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全国法律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援助工作先进集体（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270</w:t>
      </w:r>
      <w:r>
        <w:rPr>
          <w:rFonts w:hint="eastAsia" w:asciiTheme="majorEastAsia" w:hAnsiTheme="majorEastAsia" w:eastAsiaTheme="majorEastAsia" w:cstheme="majorEastAsia"/>
          <w:b/>
          <w:bCs/>
          <w:color w:val="4472C4" w:themeColor="accent5"/>
          <w:sz w:val="44"/>
          <w:szCs w:val="44"/>
          <w:lang w:val="en-US" w:eastAsia="zh-CN"/>
          <w14:textFill>
            <w14:solidFill>
              <w14:schemeClr w14:val="accent5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个）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北京市（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北京市丰台区法律援助中心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北京市大兴区法律援助中心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北京市顺义区法律援助中心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北京市昌平区法律援助中心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北京市房山区法律援助中心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北京市密云区法律援助中心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天津市（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天津市法律援助中心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天津市</w:t>
      </w:r>
      <w:r>
        <w:rPr>
          <w:rFonts w:hint="eastAsia" w:ascii="仿宋_GB2312" w:eastAsia="仿宋_GB2312"/>
          <w:color w:val="000000"/>
          <w:sz w:val="32"/>
          <w:szCs w:val="32"/>
        </w:rPr>
        <w:t>经济技术开发区法律援助中心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天津市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红桥区法律援助中心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天津泰达律师事务所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天津市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蓟州区五百户司法所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河北省（13个）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河北省石家庄市法律援助中心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 w:cs="仿宋"/>
          <w:sz w:val="32"/>
          <w:szCs w:val="32"/>
        </w:rPr>
        <w:t>承德市法律援助中心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河北省张家口市法律援助中心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河北省秦皇岛市法律援助中心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河北省唐山市司法局法律援助工作管理处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河北省衡水市深州市法律援助中心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/>
          <w:sz w:val="32"/>
          <w:szCs w:val="32"/>
        </w:rPr>
        <w:t>邯郸市司法局法律援助管理处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河北德公律师事务所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河北匡合律师事务所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河北晓阳合众律师事务所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河北省廊坊市</w:t>
      </w:r>
      <w:r>
        <w:rPr>
          <w:rFonts w:hint="eastAsia" w:ascii="仿宋" w:hAnsi="仿宋" w:eastAsia="仿宋"/>
          <w:sz w:val="32"/>
          <w:szCs w:val="32"/>
        </w:rPr>
        <w:t>三河市正大法律服务所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河北省沧州市</w:t>
      </w:r>
      <w:r>
        <w:rPr>
          <w:rFonts w:hint="eastAsia" w:ascii="仿宋" w:hAnsi="仿宋" w:eastAsia="仿宋" w:cs="仿宋"/>
          <w:sz w:val="32"/>
          <w:szCs w:val="32"/>
        </w:rPr>
        <w:t>黄骅市新骅法律服务所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河北省</w:t>
      </w:r>
      <w:r>
        <w:rPr>
          <w:rFonts w:hint="eastAsia" w:ascii="仿宋" w:hAnsi="仿宋" w:eastAsia="仿宋"/>
          <w:sz w:val="32"/>
          <w:szCs w:val="32"/>
        </w:rPr>
        <w:t>辛集市新惠法律服务所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山西省（10个）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山西省晋城市法律援助中心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山西省大同市法律援助中心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山西省太原市万柏林区法律援助中心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山西省长治市潞州区法律援助中心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山西省临汾市曲沃县法律援助中心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山西专务律师事务所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山西太初律师事务所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山西省忻州市定襄县司法局受禄司法所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山西省阳泉市盂县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司法局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苌池司法所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山西省运城市芮城县司法局风陵渡司法所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内蒙古自治区（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北京市盈科（呼和浩特）律师事务所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 xml:space="preserve">内蒙古自治区包头市土默特右旗法律援助中心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内蒙古自治区呼伦贝尔市陈巴尔虎旗法律援助中心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内蒙古自治区通辽市</w:t>
      </w:r>
      <w:r>
        <w:rPr>
          <w:rFonts w:hint="default" w:ascii="仿宋" w:eastAsia="仿宋"/>
          <w:color w:val="000000"/>
          <w:kern w:val="0"/>
          <w:sz w:val="32"/>
          <w:szCs w:val="32"/>
        </w:rPr>
        <w:t>148</w:t>
      </w:r>
      <w:r>
        <w:rPr>
          <w:rFonts w:hint="eastAsia" w:ascii="仿宋" w:eastAsia="仿宋"/>
          <w:color w:val="000000"/>
          <w:kern w:val="0"/>
          <w:sz w:val="32"/>
          <w:szCs w:val="32"/>
        </w:rPr>
        <w:t xml:space="preserve">指挥中心第一法律服务所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内蒙古自治区锡林浩特市法律援助中心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内蒙古自治区乌兰察布市察右后旗贲红镇法律援助工作站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eastAsia="仿宋"/>
          <w:color w:val="000000"/>
          <w:kern w:val="0"/>
          <w:sz w:val="32"/>
          <w:szCs w:val="32"/>
        </w:rPr>
      </w:pPr>
      <w:r>
        <w:rPr>
          <w:rFonts w:hint="eastAsia" w:ascii="仿宋" w:eastAsia="仿宋"/>
          <w:color w:val="000000"/>
          <w:kern w:val="0"/>
          <w:sz w:val="32"/>
          <w:szCs w:val="32"/>
        </w:rPr>
        <w:t>内蒙古自治区巴彦淖尔市乌拉特后旗法律援助中心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辽宁省（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丹东市法律援助服务中心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辽宁省辽阳市法律援助中心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辽宁省沈阳市浑南区法律援助中心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辽宁成功金盟律师事务所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抚顺市顺城区新华司法所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辽宁省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锦州市古塔区七星法律服务所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吉林省（5个）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吉林省长春市法律援助中心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吉林省通化市法律援助中心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吉林省松原市前郭县法律援助中心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吉林大华铭仁律师事务所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吉林省辽源市东丰县那丹伯司法所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黑龙江省（11个）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黑龙江省法律援助中心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哈尔滨市法律援助中心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哈尔滨市道外区法律援助中心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齐齐哈尔市法律援助中心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牡丹江市法律援助中心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佳木斯市桦南县法律援助中心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大庆市林甸县法律援助中心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黑龙江立江律师事务所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双鸭山市法律援助中心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绥化市绥棱县法律援助中心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黑龙江省</w:t>
      </w:r>
      <w:r>
        <w:rPr>
          <w:rFonts w:hint="eastAsia" w:ascii="仿宋" w:hAnsi="仿宋" w:eastAsia="仿宋" w:cs="仿宋"/>
          <w:sz w:val="32"/>
          <w:szCs w:val="32"/>
        </w:rPr>
        <w:t>黑河市爱辉区法律援助中心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上海市（7个）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上海市浦东新区法律援助中心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上海市徐汇区法律援助中心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上海市静安区法律援助中心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上海市闵行区法律援助中心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上海市崇明区法律援助中心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上海市中天信律师事务所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上海市残疾人法律援助中心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江苏省（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江苏省法律援助中心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江苏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省</w:t>
      </w:r>
      <w:r>
        <w:rPr>
          <w:rFonts w:hint="eastAsia" w:ascii="仿宋_GB2312" w:eastAsia="仿宋_GB2312" w:hAnsiTheme="majorEastAsia"/>
          <w:sz w:val="32"/>
          <w:szCs w:val="32"/>
        </w:rPr>
        <w:t>恒爱法律援助与研究中心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南京市六合区法律援助中心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无锡市宜兴市法律援助中心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徐州市江苏师范大学法律援助中心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常州市法律援助中心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苏州市法律援助中心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南通市法律援助中心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连云港市灌云县东王集法律服务所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淮安市江苏天淮律师事务所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盐城市响水县响水司法所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扬州市江苏华朋律师事务所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镇江市江苏甘露律师事务所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泰州市泰州市法律援助中心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江苏省</w:t>
      </w:r>
      <w:r>
        <w:rPr>
          <w:rFonts w:hint="eastAsia" w:ascii="仿宋_GB2312" w:eastAsia="仿宋_GB2312"/>
          <w:sz w:val="32"/>
          <w:szCs w:val="32"/>
        </w:rPr>
        <w:t>宿迁市沭阳县法律援助中心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浙江省（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  <w:t>浙江省温州市鹿城区法律援助中心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浙江省</w:t>
      </w:r>
      <w:r>
        <w:rPr>
          <w:rFonts w:hint="eastAsia" w:ascii="仿宋_GB2312" w:hAnsi="宋体" w:eastAsia="仿宋_GB2312" w:cs="Times New Roman"/>
          <w:sz w:val="32"/>
          <w:szCs w:val="32"/>
        </w:rPr>
        <w:t>诸暨市法律援助中心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衢州市法律援助中心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台州市法律援助中心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庆元县法律援助中心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浙江波宁律师事务所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 w:bidi="ar"/>
        </w:rPr>
        <w:t>浙江六和（温州）律师事务所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</w:t>
      </w:r>
      <w:r>
        <w:rPr>
          <w:rFonts w:hint="eastAsia" w:ascii="仿宋_GB2312" w:hAnsi="仿宋_GB2312" w:eastAsia="仿宋_GB2312" w:cs="仿宋_GB2312"/>
          <w:sz w:val="32"/>
          <w:szCs w:val="32"/>
        </w:rPr>
        <w:t>合飞律师事务所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浙江省长兴县司法局太湖司法所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浙江省海宁市司法局长安司法所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浙江省金华市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婺城区安地司法所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杭州市萧山区瓜沥镇法律援助工作站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安徽省（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12个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安徽省合肥市肥东县法律援助中心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安徽省亳州市法律援助中心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安徽省宿州市法律援助中心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安徽省滁州市全椒县法律援助中心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安徽省马鞍山市当涂县法律援助中心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安徽省安庆市法律援助中心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安徽神州行律师事务所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安徽深蓝（芜湖）律师事务所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安徽省淮北市杜集区司法局矿山集司法所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安徽省蚌埠市五河县司法局新集司法所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安徽省黄山市歙县司法局徽城司法所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福建省（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福州市法律援助中心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厦门市法律援助中心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</w:t>
      </w:r>
      <w:r>
        <w:rPr>
          <w:rFonts w:hint="eastAsia" w:ascii="仿宋" w:hAnsi="仿宋" w:eastAsia="仿宋" w:cs="仿宋"/>
          <w:sz w:val="32"/>
          <w:szCs w:val="32"/>
        </w:rPr>
        <w:t>南平市法律援助中心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福建省泉州市</w:t>
      </w:r>
      <w:r>
        <w:rPr>
          <w:rFonts w:hint="eastAsia" w:ascii="仿宋" w:hAnsi="仿宋" w:eastAsia="仿宋" w:cs="仿宋"/>
          <w:sz w:val="32"/>
          <w:szCs w:val="32"/>
        </w:rPr>
        <w:t>晋江市法律援助中心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福建融成律师事务所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福建省漳州市</w:t>
      </w:r>
      <w:r>
        <w:rPr>
          <w:rFonts w:hint="eastAsia" w:ascii="仿宋" w:hAnsi="仿宋" w:eastAsia="仿宋" w:cs="仿宋"/>
          <w:sz w:val="32"/>
          <w:szCs w:val="32"/>
        </w:rPr>
        <w:t>龙海市司法局东园司法所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福建省龙岩市</w:t>
      </w:r>
      <w:r>
        <w:rPr>
          <w:rFonts w:hint="eastAsia" w:ascii="仿宋" w:hAnsi="仿宋" w:eastAsia="仿宋" w:cs="仿宋"/>
          <w:sz w:val="32"/>
          <w:szCs w:val="32"/>
        </w:rPr>
        <w:t>上杭县司法局古田司法所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江西省（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 xml:space="preserve">景德镇市法律援助中心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上饶市法律援助中心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 xml:space="preserve">吉安市法律援助中心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赣州市章贡区法律援助中心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江西听讼律师事务所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江西华星律师事务所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乐安县司法局湖溪乡司法所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江西省</w:t>
      </w:r>
      <w:r>
        <w:rPr>
          <w:rFonts w:hint="eastAsia" w:ascii="仿宋" w:hAnsi="仿宋" w:eastAsia="仿宋" w:cs="仿宋"/>
          <w:sz w:val="32"/>
          <w:szCs w:val="32"/>
        </w:rPr>
        <w:t>九江开发区城西法律服务所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山东省（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山东省济南市法律援助中心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山东省青岛市李沧区法律援助中心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山东省淄博市法律援助中心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山东省烟台市法律援助中心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山东省莒县法律援助中心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山东省沂南县法律援助中心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山东省禹城市法律援助中心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山东省滨州市法律援助中心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山东省菏泽市法律援助中心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山东省东营市河口区六合司法所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山东省潍坊市看守所法律援助工作站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山东齐鲁（济宁）律师事务所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山东政法学院法律援助工作站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河南省（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河南省郑州市法律援助中心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河南省焦作市法律援助中心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河南省濮阳市法律援助中心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河南省驻马店市法律援助中心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河南省洛阳市司法局法律援助工作科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河南省商丘市司法局法律援助工作科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河南省平顶山市宝丰县法律援助中心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河南群达律师事务所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河南言华律师事务所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河南省滑县中州法律服务所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河南省巩义市司法局鲁庄司法所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河南大学法律援助工作站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湖北省武汉市</w:t>
      </w:r>
      <w:r>
        <w:rPr>
          <w:rFonts w:hint="eastAsia" w:ascii="仿宋" w:hAnsi="仿宋" w:eastAsia="仿宋" w:cs="仿宋"/>
          <w:sz w:val="32"/>
          <w:szCs w:val="32"/>
        </w:rPr>
        <w:t>江岸区法律援助中心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湖北省宜昌市</w:t>
      </w:r>
      <w:r>
        <w:rPr>
          <w:rFonts w:hint="eastAsia" w:ascii="仿宋" w:hAnsi="仿宋" w:eastAsia="仿宋" w:cs="仿宋"/>
          <w:sz w:val="32"/>
          <w:szCs w:val="32"/>
        </w:rPr>
        <w:t>当阳市法律援助中心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十堰市法律援助中心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襄阳市法律援助中心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湖北省黄冈市大冶市法律援助中心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湖北省荆州市监利县法律援助中心驻看守所法律援助工作站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首义律师事务所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湖北省</w:t>
      </w:r>
      <w:r>
        <w:rPr>
          <w:rFonts w:hint="eastAsia" w:ascii="仿宋" w:hAnsi="仿宋" w:eastAsia="仿宋" w:cs="仿宋"/>
          <w:sz w:val="32"/>
          <w:szCs w:val="32"/>
        </w:rPr>
        <w:t>锡爱律师事务所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湖南省（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湖南省岳阳市法律援助中心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湖南省怀化市法律援助中心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湖南省衡阳市法律援助中心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湖南省长沙市浏阳市法律援助中心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湖南省常德市石门县法律援助中心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湖南省郴州市桂阳县法律援助中心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湖南省湘西自治州保靖县法律援助中心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北京盈科（长沙）律师事务所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湖南求剑律师事务所（益阳）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湖南省长沙市军人军属法律援助工作站（长沙警备区）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湖南天地人律师事务所法律援助工作站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广东省（15个）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广东省深圳市龙岗区法律援助处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广东省珠海市香洲区法律援助处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广东省汕头市龙湖区法律援助处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广东省东莞市法律援助处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广东省河源市法律援助处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广东省汕尾市海丰县法律援助处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广东省湛江市法律援助处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广东省清远市清城区法律援助处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广东宜方律师事务所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广东谨信律师事务所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广东国融律师事务所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广东省广州市妇女联合会权益部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广东省广州市南沙区司法局东涌法律援助工作站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广东省佛山市禅城区司法局石湾镇司法所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广东省茂名市法律援助处职工法律援助工作站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广西壮族自治区（8个）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广西壮族自治区柳州市法律援助中心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广西壮族自治区梧州市法律援助中心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广西壮族自治区百色市法律援助中心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广西壮族自治区玉林市法律援助中心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广西壮族自治区桂林市兴安县法律援助中心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广西壮族自治区贺州市八步区法律援助中心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广西壮族自治区河池市金城江区法律援助中心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海南省（3个）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638" w:leftChars="304" w:firstLine="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海南省白沙黎族自治县法律援助中心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海南威盾律师事务所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海南省琼海市中心法律事务所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重庆市（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重庆市法律援助中心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黔江区法律援助中心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潼南区法律援助中心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梁平区法律援助中心驻老龄委工作站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江晟律师事务所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重庆市忠县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忠州法律服务所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四川省（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13个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四川省成都市法律援助中心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四川省攀枝花市法律援助中心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四川润坤律师事务所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四川省江油市法律援助中心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四川省广元市昭化区法律援助中心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四川省遂宁市射洪县司法局沱牌司法所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四川省乐山市犍为县石溪法律服务所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四川省南充市法律援助中心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四川省宜宾市法律援助中心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四川省达州市司法局驻广东省法律援助工作指导站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四川省资阳市乐至县回澜法律服务所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四川瀛领禾石律师事务所。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left="0"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贵州省（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7个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贵州省法律援助中心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贵州省贵阳市法律援助中心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贵州省遵义市习水县公共法律服务中心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贵州省安顺市平坝区中心法律服务所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贵州省黔南州都匀市法律援助中心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贵州万木春律师事务所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贵州省黔西南州法律援助中心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云南省（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云南大学法律援助志愿者工作站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云南省昆明市法律援助中心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云南弘同律师事务所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云南省曲靖市会泽县法律援助中心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云南省玉溪市通海县法律援助中心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云南振诚律师事务所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云南省丽江市玉龙县法律援助中心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云南省普洱市江城县司法局康平司法所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云南省楚雄州禄丰县法律援助中心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西藏自治区（3个）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西藏自治区山南市法律援助中心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西藏自治区日喀则市定日县法律援助中心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黑体"/>
          <w:sz w:val="32"/>
          <w:szCs w:val="32"/>
          <w:lang w:val="en-US" w:eastAsia="zh-CN"/>
        </w:rPr>
        <w:t>西藏自治区林芝市米林县法律援助中心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陕西省（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9个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陕西省咸阳市法律援助中心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陕西省安康市法律援助中心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陕西省渭南市富平县法律援助中心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陕西省汉中市汉台区法律援助中心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sz w:val="32"/>
          <w:szCs w:val="32"/>
        </w:rPr>
        <w:t>陕西扶济律师事务所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陕西兰天律师事务所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陕西省延安市宝塔区司法局宝塔司法所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陕西省安康市汉滨区司法局建民司法所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val="en-US" w:eastAsia="zh-CN"/>
        </w:rPr>
        <w:t>陕西省西安市长安区残疾人联合会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甘肃省（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8个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甘肃省嘉峪关市法律援助中心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甘肃省酒泉市金塔县法律援助中心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甘肃省张掖市高台县法律援助中心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甘肃省武威市凉州区法律援助中心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甘肃省白银市法律援助中心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甘肃省临夏回族自治州永靖县法律援助中心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甘肃兴正天律师事务所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甘肃省兰州市第三看守所法律援助工作站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青海省（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青海省法律援助中心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西宁市城西区法律援助中心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  <w:t>海南州共和县法律援助中心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青海延辉律师事务所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青海省海西州香日德镇司法所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青海省玉树州杂多县萨呼腾基层法律服务所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宁夏回族自治区（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hAnsi="仿宋_GB2312" w:cs="仿宋_GB2312"/>
          <w:b/>
          <w:bCs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宁夏众和众律师事务所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宁夏回族自治区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利通区司法局板桥司法所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宁夏回族自治区</w:t>
      </w:r>
      <w:r>
        <w:rPr>
          <w:rFonts w:hint="eastAsia" w:ascii="仿宋_GB2312" w:hAnsi="仿宋_GB2312" w:eastAsia="仿宋_GB2312" w:cs="仿宋_GB2312"/>
          <w:sz w:val="32"/>
          <w:szCs w:val="32"/>
        </w:rPr>
        <w:t>原州区法律援助中心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宁夏回族自治区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中卫市法律援助中心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新疆维吾尔自治区（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5个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新疆维吾尔自治区巴音郭楞蒙古自治州法律援助中心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新疆维吾尔自治区伊犁哈萨克自治州伊宁市法律援助中心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新疆维吾尔自治区哈密市法律援助中心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新疆尼翔律师事务所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新疆维吾尔自治区昌吉回族自治州奇台县法律志愿者协会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新疆生产建设兵团（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1个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640" w:firstLineChars="200"/>
        <w:jc w:val="left"/>
        <w:rPr>
          <w:rFonts w:ascii="仿宋_GB2312" w:hAnsi="楷体" w:eastAsia="仿宋_GB2312" w:cs="Calibri"/>
          <w:color w:val="333333"/>
          <w:sz w:val="32"/>
          <w:szCs w:val="32"/>
        </w:rPr>
      </w:pPr>
      <w:r>
        <w:rPr>
          <w:rFonts w:hint="eastAsia" w:ascii="仿宋_GB2312" w:hAnsi="楷体" w:eastAsia="仿宋_GB2312" w:cs="Calibri"/>
          <w:color w:val="333333"/>
          <w:sz w:val="32"/>
          <w:szCs w:val="32"/>
        </w:rPr>
        <w:t>新疆生产建设兵团第九师一六六团法律援助工作站</w:t>
      </w:r>
    </w:p>
    <w:p>
      <w:pPr>
        <w:pStyle w:val="2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eastAsia="仿宋"/>
          <w:lang w:eastAsia="zh-CN"/>
        </w:rPr>
      </w:pPr>
    </w:p>
    <w:p>
      <w:pPr>
        <w:pStyle w:val="11"/>
        <w:jc w:val="left"/>
        <w:rPr>
          <w:rFonts w:hint="eastAsia" w:ascii="仿宋_GB2312" w:hAnsi="仿宋_GB2312" w:eastAsia="仿宋_GB2312" w:cs="黑体"/>
          <w:sz w:val="32"/>
          <w:szCs w:val="36"/>
          <w:lang w:val="en-US" w:eastAsia="zh-CN"/>
        </w:rPr>
      </w:pPr>
    </w:p>
    <w:p>
      <w:pPr>
        <w:pStyle w:val="2"/>
        <w:rPr>
          <w:rFonts w:hint="eastAsia" w:ascii="仿宋_GB2312" w:hAnsi="仿宋"/>
          <w:sz w:val="32"/>
          <w:szCs w:val="32"/>
          <w:lang w:eastAsia="zh-CN"/>
        </w:rPr>
      </w:pPr>
    </w:p>
    <w:p>
      <w:pPr>
        <w:pStyle w:val="6"/>
        <w:spacing w:before="0" w:beforeAutospacing="0" w:after="0" w:afterAutospacing="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ind w:firstLine="640"/>
        <w:rPr>
          <w:rFonts w:hint="eastAsia"/>
          <w:lang w:val="en-US" w:eastAsia="zh-CN"/>
        </w:rPr>
      </w:pPr>
    </w:p>
    <w:p>
      <w:pPr>
        <w:pStyle w:val="2"/>
        <w:rPr>
          <w:rFonts w:hint="eastAsia" w:eastAsia="仿宋"/>
          <w:lang w:eastAsia="zh-CN"/>
        </w:rPr>
      </w:pPr>
    </w:p>
    <w:p>
      <w:pPr>
        <w:pStyle w:val="2"/>
        <w:rPr>
          <w:rFonts w:hint="eastAsia" w:ascii="仿宋_GB2312" w:hAnsi="Times New Roman" w:cs="Times New Roman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SA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FSB">
    <w:panose1 w:val="02010609060101010101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F56AB"/>
    <w:rsid w:val="018E36AB"/>
    <w:rsid w:val="0B7847BC"/>
    <w:rsid w:val="0CE919CE"/>
    <w:rsid w:val="19522E9F"/>
    <w:rsid w:val="1B591874"/>
    <w:rsid w:val="1CCD3FAD"/>
    <w:rsid w:val="2DAE378E"/>
    <w:rsid w:val="437A12D1"/>
    <w:rsid w:val="46E841A3"/>
    <w:rsid w:val="5C365A2E"/>
    <w:rsid w:val="5C506C6C"/>
    <w:rsid w:val="5EA02611"/>
    <w:rsid w:val="76ED5ED6"/>
    <w:rsid w:val="79D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eastAsia="仿宋_GB2312"/>
      <w:kern w:val="0"/>
      <w:sz w:val="32"/>
      <w:szCs w:val="32"/>
    </w:rPr>
  </w:style>
  <w:style w:type="paragraph" w:styleId="3">
    <w:name w:val="Normal Indent"/>
    <w:basedOn w:val="1"/>
    <w:qFormat/>
    <w:uiPriority w:val="0"/>
    <w:pPr>
      <w:spacing w:line="500" w:lineRule="exact"/>
      <w:ind w:firstLine="42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unhideWhenUsed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2019-12-24T00:52:00Z</dcterms:created>
  <dc:creator>方凤丽</dc:creator>
  <cp:lastModifiedBy>方凤丽</cp:lastModifiedBy>
  <cp:lastPrinted>2019-12-30T02:07:17Z</cp:lastPrinted>
  <dcterms:modified xsi:type="dcterms:W3CDTF">2019-12-30T02:44:42Z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