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napToGrid/>
        <w:spacing w:line="584" w:lineRule="exact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附件1</w:t>
      </w:r>
    </w:p>
    <w:p>
      <w:pPr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napToGrid/>
        <w:spacing w:line="584" w:lineRule="exact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人力资源社会保障部致2021届毕业生公开信</w:t>
      </w:r>
    </w:p>
    <w:p>
      <w:pPr>
        <w:pageBreakBefore w:val="0"/>
        <w:kinsoku/>
        <w:overflowPunct w:val="0"/>
        <w:topLinePunct w:val="0"/>
        <w:bidi w:val="0"/>
        <w:snapToGrid/>
        <w:spacing w:line="584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ageBreakBefore w:val="0"/>
        <w:kinsoku/>
        <w:overflowPunct w:val="0"/>
        <w:topLinePunct w:val="0"/>
        <w:bidi w:val="0"/>
        <w:snapToGrid/>
        <w:spacing w:line="584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@2021届高校毕业生</w:t>
      </w:r>
    </w:p>
    <w:p>
      <w:pPr>
        <w:pageBreakBefore w:val="0"/>
        <w:kinsoku/>
        <w:overflowPunct w:val="0"/>
        <w:topLinePunct w:val="0"/>
        <w:bidi w:val="0"/>
        <w:snapToGrid/>
        <w:spacing w:line="584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——青春奋斗 就业圆梦</w:t>
      </w:r>
    </w:p>
    <w:p>
      <w:pPr>
        <w:pageBreakBefore w:val="0"/>
        <w:kinsoku/>
        <w:overflowPunct w:val="0"/>
        <w:topLinePunct w:val="0"/>
        <w:bidi w:val="0"/>
        <w:snapToGrid/>
        <w:spacing w:line="584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pageBreakBefore w:val="0"/>
        <w:kinsoku/>
        <w:overflowPunct w:val="0"/>
        <w:topLinePunct w:val="0"/>
        <w:bidi w:val="0"/>
        <w:snapToGrid/>
        <w:spacing w:line="584" w:lineRule="exact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亲爱的2021届毕业生同学们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又是一年毕业季，你们风华正茂，即将踏入社会，放飞人生梦想!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就业创业是你们逐梦青春、成就事业的阶梯，关系个人价值实现，关系国家高质量发展。党和政府对此十分关心，采取一系列政策措施，为你们就业创业创造条件、增添助力。人力资源社会保障部门将协同各方，推进政策服务聚力增效，一路为你们暖心护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——如果你已落实工作单位，请及时办理就业手续。你需要尽快与用人单位签订劳动合同，跟进社会保险缴纳情况，在规定时间内办理户口迁移、党团组织关系接转等手续，并记得查询档案转递去向。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——如果你正在求职，人力资源社会保障部门就业创业一件事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打包办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可为你提供支持。你可以到当地公共就业人才服务机构进行求职登记和失业登记，提出就业需求，获得岗位信息、职业指导、职业培训、就业见习等服务，咨询申办相关就业政策。还可登录求职登记小程序，在线登记个人情况、求职意向和服务需求，我们将及时与你联系，为你求职提供服务。想要异地找工作的，求职地公共就业人才服务机构随时欢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——如果你有志创业，可以参加创业培训，申请培训补贴，提升创业能力；可以申请创业担保贷款、一次性创业补贴，获得启动资金；可以享受税收优惠，降低创业成本。还可以申请入驻创业孵化基地，获取开业指导、项目推介、孵化服务、免费场地等支持；还可以参加人力资源社会保障部门举办的创业创新大赛等活动，获得项目展示、成果转化、融资对接等机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——如果你选择灵活就业，可以灵活就业人员身份参加社会保险，获得社会保险补贴支持。参加职工基本养老保险的，可以灵活选择缴费基数、缴费时间，我们将积极为你提供便利。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——如果你暂时不考虑就业，请一定珍惜宝贵时光，主动提升自我，投身志愿服务等社会实践，丰富人生阅历，不负韶华、历练成长。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——家庭贫困、身有残疾等有特殊困难的同学，你也不必过于担心，我们将提供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一对一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就业援助，优先为你推荐岗位、提供服务。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咨询政策服务和办事指南，请登录人力资源社会保障部官网（http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//www.mohrss.gov.cn）、各地人力资源社会保障部门官网，或拨打12333电话咨询。查询招聘信息，请登录高校毕业生就业服务平台（http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//job.mohrss.gov.cn/202008gx/index.jhtml）、中国公共招聘网（http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//job.mohrss.gov.cn)、就业在线（https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//www.jobonline.cn）或各地公共招聘网站，以及人力资源社会保障部门推荐认定的诚信人力资源服务机构网站。办理失业登记，请登录人力资源社会保障政务服务平台办理（https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//www.12333.gov.cn），也可以到当地公共就业人才服务机构现场办理。登录求职登记小程序，可通过上述平台网站，或通过微信、支付宝等APP扫描二维码（附后）。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这里特别提醒大家，参加线下招聘要做好疫情防护，安全有序应聘。还要擦亮眼睛、提高警惕，防范虚假招聘、乱收费、扣证件、培训贷等求职陷阱。如遇上述情况，请立即向人力资源社会保障部门投诉举报。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奋斗是青春最亮丽的底色。衷心祝愿同学们早日找到满意工作，勇于创新、敢于突破，以聪明才智贡献国家，以开拓进取服务社会，让青春在祖国最需要的地方绚丽绽放!</w:t>
      </w:r>
    </w:p>
    <w:p>
      <w:pPr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napToGrid/>
        <w:spacing w:line="584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ageBreakBefore w:val="0"/>
        <w:kinsoku/>
        <w:overflowPunct w:val="0"/>
        <w:topLinePunct w:val="0"/>
        <w:autoSpaceDE w:val="0"/>
        <w:autoSpaceDN w:val="0"/>
        <w:bidi w:val="0"/>
        <w:adjustRightInd w:val="0"/>
        <w:snapToGrid/>
        <w:spacing w:line="584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未就业高校毕业生求职登记小程序二维码</w:t>
      </w:r>
    </w:p>
    <w:p>
      <w:pPr>
        <w:pStyle w:val="2"/>
        <w:pageBreakBefore w:val="0"/>
        <w:kinsoku/>
        <w:overflowPunct w:val="0"/>
        <w:topLinePunct w:val="0"/>
        <w:bidi w:val="0"/>
        <w:snapToGrid/>
        <w:spacing w:before="0" w:after="0" w:line="584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144780</wp:posOffset>
            </wp:positionV>
            <wp:extent cx="1630680" cy="1630680"/>
            <wp:effectExtent l="0" t="0" r="7620" b="7620"/>
            <wp:wrapNone/>
            <wp:docPr id="1" name="图片 0" descr="小程序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小程序二维码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overflowPunct w:val="0"/>
        <w:topLinePunct w:val="0"/>
        <w:bidi w:val="0"/>
        <w:snapToGrid/>
        <w:spacing w:line="584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ageBreakBefore w:val="0"/>
        <w:kinsoku/>
        <w:wordWrap w:val="0"/>
        <w:topLinePunct w:val="0"/>
        <w:bidi w:val="0"/>
        <w:snapToGrid/>
        <w:spacing w:line="584" w:lineRule="exact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3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53"/>
        <w:gridCol w:w="553"/>
        <w:gridCol w:w="741"/>
        <w:gridCol w:w="1039"/>
        <w:gridCol w:w="1150"/>
        <w:gridCol w:w="1140"/>
        <w:gridCol w:w="829"/>
        <w:gridCol w:w="796"/>
        <w:gridCol w:w="730"/>
        <w:gridCol w:w="1127"/>
        <w:gridCol w:w="1150"/>
        <w:gridCol w:w="852"/>
        <w:gridCol w:w="818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/>
              <w:spacing w:line="584" w:lineRule="exact"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topLinePunct w:val="0"/>
              <w:bidi w:val="0"/>
              <w:snapToGrid/>
              <w:spacing w:line="584" w:lineRule="exact"/>
              <w:jc w:val="center"/>
              <w:rPr>
                <w:rFonts w:ascii="Times New Roman" w:hAnsi="Times New Roman" w:eastAsia="Tahoma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4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napToGrid/>
              <w:spacing w:line="584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2021届离校未就业高校毕业生信息衔接工作进展汇总表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43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填报单位（盖章）：                                                    填报时间：2021年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工作任务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信息衔接</w:t>
            </w:r>
          </w:p>
        </w:tc>
        <w:tc>
          <w:tcPr>
            <w:tcW w:w="48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服务渠道</w:t>
            </w: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实名信息数据库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实名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帮扶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招聘安排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是否启动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是否完成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是否发出公开信或服务公告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是否告知求职登记小程序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是否告知国家服务平台和招聘网站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是否列明本地求职程序和招聘网站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是否列明本地服务机构目录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是否建立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是否分类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毕业生人数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落实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1311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是否设立网络招聘专区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是否发布招聘活动安排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线下招聘场次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进展情况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填报人：                                  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34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填报说明：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本表于每周四下班前报送，首期报表请将联系人职务与手机号码一并填写；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线下招聘场次自本文件印发之日起开始统计。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6838" w:h="11906" w:orient="landscape"/>
          <w:pgMar w:top="1701" w:right="1701" w:bottom="1701" w:left="1701" w:header="851" w:footer="1417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ind w:right="210" w:rightChars="100"/>
        <w:rPr>
          <w:rFonts w:ascii="Times New Roman" w:hAnsi="Times New Roman" w:eastAsia="仿宋_GB2312" w:cs="Times New Roman"/>
          <w:spacing w:val="-8"/>
          <w:sz w:val="30"/>
          <w:szCs w:val="30"/>
        </w:rPr>
      </w:pPr>
    </w:p>
    <w:sectPr>
      <w:footerReference r:id="rId5" w:type="default"/>
      <w:pgSz w:w="11906" w:h="16838"/>
      <w:pgMar w:top="2154" w:right="1701" w:bottom="181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qfISs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ip8h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4366"/>
    <w:rsid w:val="00172A27"/>
    <w:rsid w:val="002A7E8F"/>
    <w:rsid w:val="00396929"/>
    <w:rsid w:val="005B0855"/>
    <w:rsid w:val="005C2381"/>
    <w:rsid w:val="0080446B"/>
    <w:rsid w:val="00AB6CB1"/>
    <w:rsid w:val="00B83385"/>
    <w:rsid w:val="00BC56B4"/>
    <w:rsid w:val="00C8051F"/>
    <w:rsid w:val="00DE3196"/>
    <w:rsid w:val="06AE185F"/>
    <w:rsid w:val="0A094C4B"/>
    <w:rsid w:val="0A0F4A0E"/>
    <w:rsid w:val="10876355"/>
    <w:rsid w:val="16BF1201"/>
    <w:rsid w:val="1AC8562B"/>
    <w:rsid w:val="23ED2CD5"/>
    <w:rsid w:val="24037A78"/>
    <w:rsid w:val="25435B77"/>
    <w:rsid w:val="27413CAB"/>
    <w:rsid w:val="315D0AFF"/>
    <w:rsid w:val="3C932757"/>
    <w:rsid w:val="3E730D04"/>
    <w:rsid w:val="419C3C7C"/>
    <w:rsid w:val="4A1C5712"/>
    <w:rsid w:val="528C116D"/>
    <w:rsid w:val="53855232"/>
    <w:rsid w:val="551F11B6"/>
    <w:rsid w:val="582D10CB"/>
    <w:rsid w:val="59DD67E2"/>
    <w:rsid w:val="64031A94"/>
    <w:rsid w:val="663C3C85"/>
    <w:rsid w:val="66E05487"/>
    <w:rsid w:val="69357DEB"/>
    <w:rsid w:val="69584B32"/>
    <w:rsid w:val="737A6761"/>
    <w:rsid w:val="7C021C21"/>
    <w:rsid w:val="7F1E49F5"/>
    <w:rsid w:val="7F576476"/>
    <w:rsid w:val="7F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9"/>
    <w:pPr>
      <w:keepNext/>
      <w:keepLines/>
      <w:widowControl w:val="0"/>
      <w:spacing w:before="280" w:after="290" w:line="376" w:lineRule="auto"/>
      <w:ind w:firstLine="250" w:firstLineChars="250"/>
      <w:jc w:val="both"/>
      <w:outlineLvl w:val="3"/>
    </w:pPr>
    <w:rPr>
      <w:rFonts w:ascii="Cambria" w:hAnsi="Cambria" w:eastAsia="宋体" w:cs="Cambria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590</Words>
  <Characters>3365</Characters>
  <Lines>28</Lines>
  <Paragraphs>7</Paragraphs>
  <TotalTime>5</TotalTime>
  <ScaleCrop>false</ScaleCrop>
  <LinksUpToDate>false</LinksUpToDate>
  <CharactersWithSpaces>3948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2021-07-07T03:38:00Z</dcterms:created>
  <dc:creator>jyjczc02</dc:creator>
  <cp:lastModifiedBy>金洪港</cp:lastModifiedBy>
  <cp:lastPrinted>2021-07-08T02:21:00Z</cp:lastPrinted>
  <dcterms:modified xsi:type="dcterms:W3CDTF">2021-08-06T04:21:00Z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16D8290CAE6046FDB299AF064A10A72A</vt:lpwstr>
  </property>
</Properties>
</file>