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jc w:val="center"/>
        <w:textAlignment w:val="auto"/>
        <w:rPr>
          <w:rFonts w:hint="eastAsia" w:ascii="方正小标宋简体" w:hAnsi="方正小标宋简体" w:eastAsia="方正小标宋简体" w:cs="方正小标宋简体"/>
          <w:i w:val="0"/>
          <w:caps w:val="0"/>
          <w:color w:val="333333"/>
          <w:spacing w:val="0"/>
          <w:sz w:val="28"/>
          <w:szCs w:val="28"/>
          <w:shd w:val="clear" w:fill="FFFFFF"/>
        </w:rPr>
      </w:pPr>
      <w:bookmarkStart w:id="0" w:name="_GoBack"/>
      <w:bookmarkEnd w:id="0"/>
      <w:r>
        <w:rPr>
          <w:rFonts w:hint="eastAsia" w:ascii="方正小标宋简体" w:hAnsi="方正小标宋简体" w:eastAsia="方正小标宋简体" w:cs="方正小标宋简体"/>
          <w:i w:val="0"/>
          <w:caps w:val="0"/>
          <w:color w:val="333333"/>
          <w:spacing w:val="0"/>
          <w:sz w:val="28"/>
          <w:szCs w:val="28"/>
          <w:shd w:val="clear" w:fill="FFFFFF"/>
        </w:rPr>
        <w:t>婚姻登记工作规范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jc w:val="center"/>
        <w:textAlignment w:val="auto"/>
        <w:rPr>
          <w:rFonts w:hint="eastAsia" w:ascii="Arial" w:hAnsi="Arial" w:cs="Arial" w:eastAsiaTheme="minorEastAsia"/>
          <w:i w:val="0"/>
          <w:caps w:val="0"/>
          <w:color w:val="333333"/>
          <w:spacing w:val="0"/>
          <w:sz w:val="21"/>
          <w:szCs w:val="21"/>
          <w:lang w:eastAsia="zh-CN"/>
        </w:rPr>
      </w:pPr>
      <w:r>
        <w:rPr>
          <w:rFonts w:hint="eastAsia" w:ascii="Arial" w:hAnsi="Arial" w:cs="Arial"/>
          <w:i w:val="0"/>
          <w:caps w:val="0"/>
          <w:color w:val="333333"/>
          <w:spacing w:val="0"/>
          <w:sz w:val="21"/>
          <w:szCs w:val="21"/>
          <w:shd w:val="clear" w:fill="FFFFFF"/>
          <w:lang w:eastAsia="zh-CN"/>
        </w:rPr>
        <w:t>（</w:t>
      </w:r>
      <w:r>
        <w:rPr>
          <w:rFonts w:hint="default" w:ascii="Arial" w:hAnsi="Arial" w:cs="Arial"/>
          <w:i w:val="0"/>
          <w:caps w:val="0"/>
          <w:color w:val="333333"/>
          <w:spacing w:val="0"/>
          <w:sz w:val="21"/>
          <w:szCs w:val="21"/>
          <w:shd w:val="clear" w:fill="FFFFFF"/>
        </w:rPr>
        <w:t>2015年12月8日</w:t>
      </w:r>
      <w:r>
        <w:rPr>
          <w:rFonts w:hint="eastAsia" w:ascii="Arial" w:hAnsi="Arial" w:cs="Arial"/>
          <w:i w:val="0"/>
          <w:caps w:val="0"/>
          <w:color w:val="333333"/>
          <w:spacing w:val="0"/>
          <w:sz w:val="21"/>
          <w:szCs w:val="21"/>
          <w:shd w:val="clear" w:fill="FFFFFF"/>
          <w:lang w:val="en-US" w:eastAsia="zh-CN"/>
        </w:rPr>
        <w:t xml:space="preserve">  民发</w:t>
      </w:r>
      <w:r>
        <w:rPr>
          <w:rFonts w:hint="eastAsia"/>
          <w:color w:val="000000"/>
        </w:rPr>
        <w:t>〔</w:t>
      </w:r>
      <w:r>
        <w:rPr>
          <w:rFonts w:hint="eastAsia" w:ascii="Arial" w:hAnsi="Arial" w:cs="Arial"/>
          <w:i w:val="0"/>
          <w:caps w:val="0"/>
          <w:color w:val="333333"/>
          <w:spacing w:val="0"/>
          <w:sz w:val="21"/>
          <w:szCs w:val="21"/>
          <w:shd w:val="clear" w:fill="FFFFFF"/>
          <w:lang w:val="en-US" w:eastAsia="zh-CN"/>
        </w:rPr>
        <w:t>2015</w:t>
      </w:r>
      <w:r>
        <w:rPr>
          <w:rFonts w:hint="eastAsia"/>
          <w:color w:val="000000"/>
        </w:rPr>
        <w:t>〕</w:t>
      </w:r>
      <w:r>
        <w:rPr>
          <w:rFonts w:hint="eastAsia" w:ascii="Arial" w:hAnsi="Arial" w:cs="Arial"/>
          <w:i w:val="0"/>
          <w:caps w:val="0"/>
          <w:color w:val="333333"/>
          <w:spacing w:val="0"/>
          <w:sz w:val="21"/>
          <w:szCs w:val="21"/>
          <w:shd w:val="clear" w:fill="FFFFFF"/>
          <w:lang w:val="en-US" w:eastAsia="zh-CN"/>
        </w:rPr>
        <w:t>230号</w:t>
      </w:r>
      <w:r>
        <w:rPr>
          <w:rFonts w:hint="eastAsia" w:ascii="Arial" w:hAnsi="Arial" w:cs="Arial"/>
          <w:i w:val="0"/>
          <w:caps w:val="0"/>
          <w:color w:val="333333"/>
          <w:spacing w:val="0"/>
          <w:sz w:val="21"/>
          <w:szCs w:val="21"/>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第一章总则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第一条 为加强婚姻登记规范化管理，维护婚姻当事人的合法权益，根据《中华人民共和国婚姻法》和《婚姻登记条例》,制定本规范。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第二条各级婚姻登记机关应当依照法律、法规及本规范，认真履行职责，做好婚姻登记工作。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第二章 婚姻登记机关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第三条 婚姻登记机关是依法履行婚姻登记行政职能的机关。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第四条 婚姻登记机关履行下列职责: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(一)办理婚姻登记;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(二)补发婚姻登记证;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(三)撤销受胁迫的婚姻;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(四)建立和管理婚姻登记档案;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(五)宣传婚姻法律法规，倡导文明婚俗。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第五条 婚姻登记管辖按照行政区域划分。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(一)县、不设区的市、市辖区人民政府民政部门办理双方或者一方常住户口在本行政区域内的内地居民之间的婚姻登记。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省级人民政府可以根据实际情况，规定乡(镇)人民政府办理双方或者一方常住户口在本乡(镇)的内地居民之间的婚姻登记。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(二)省级人民政府民政部门或者其确定的民政部门，办理一方常住户口在辖区内的涉外和涉香港、澳门、台湾居民以及华侨的婚姻登记。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办理经济技术开发区、高新技术开发区等特别区域内居民婚姻登记的机关由省级人民政府民政部门提出意见报同级人民政府确定。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(三)现役军人由部队驻地、入伍前常住户口所在地或另一方当事人常住户口所在地婚姻登记机关办理婚姻登记。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婚姻登记机关不得违反上述规定办理婚姻登记。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第六条 具有办理婚姻登记职能的县级以上人民政府民政部门和乡(镇)人民政府应当按照本规范要求设置婚姻登记处。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省级人民政府民政部门设置、变更或撤销婚姻登记处，应当形成文件并对外公布;市、县(市、区)人民政府民政部门、乡(镇)人民政府设置、变更或撤销婚姻登记处，应当形成文件，对外公布并逐级上报省级人民政府民政部门。省级人民政府民政部门应当相应调整婚姻登记信息系统使用相关权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第七条 省、市、县(市、区)人民政府民政部门和乡镇人民政府设置的婚姻登记处分别称为: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××省(自治区、直辖市)民政厅(局)婚姻登记处，××市民政局婚姻登记处，××县(市)民政局婚姻登记处;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××市××区民政局婚姻登记处;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××县(市、区)××乡(镇)人民政府婚姻登记处。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县、不设区的市、市辖区人民政府民政部门设置多个婚姻登记处的，应当在婚姻登记处前冠其所在地的地名。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第八条婚姻登记处应当在门外醒目处悬挂婚姻登记处标牌。标牌尺寸不得小于1500mm×300mm或550mm×450mm。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第九条婚姻登记处应当按照民政部要求，使用全国婚姻登记工作标识。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第十条具有办理婚姻登记职能的县级以上人民政府民政部门和乡(镇)人民政府应当刻制婚姻登记工作业务专用印章和钢印。专用印章和钢印为圆形，直径35mm。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婚姻登记工作业务专用印章和钢印，中央刊"★"，"★"外围刊婚姻登记处所属民政厅(局)或乡(镇)人民政府名称，如:"××省民政厅"、"××市民政局"、"××市××区民政局"、"××县民政局"或者"××县××乡(镇)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"★"下方刊"婚姻登记专用章"。民政局设置多个婚姻登记处的，"婚姻登记专用章"下方刊婚姻登记处序号。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第十一条 婚姻登记处应当有独立的场所办理婚姻登记，并设有候登大厅、结婚登记区、离婚登记室和档案室。结婚登记区、离婚登记室可合并为相应数量的婚姻登记室。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婚姻登记场所应当宽敞、庄严、整洁，设有婚姻登记公告栏。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婚姻登记处不得设在婚纱摄影、婚庆服务、医疗等机构场所内，上述服务机构不得设置在婚姻登记场所内。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第十二条婚姻登记处应当配备以下设备: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(一)复印机;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(二)传真机;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(三)扫描仪;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(四)证件及纸张打印机;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(五)计算机;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(六)身份证阅读器。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第十三条婚姻登记处可以安装具有音频和视频功能的设备，并妥善保管音频和视频资料。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婚姻登记场所应当配备必要的公共服务设施，婚姻登记当事人应当按照要求合理使用。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第十四条 婚姻登记处实行政务公开，下列内容应当在婚姻登记处公开展示: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(一)本婚姻登记处的管辖权及依据;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(二)婚姻法的基本原则以及夫妻的权利、义务;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(三)结婚登记、离婚登记的条件与程序;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(四)补领婚姻登记证的条件与程序;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(五)无效婚姻及可撤销婚姻的规定;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(六)收费项目与收费标准;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(七)婚姻登记员职责及其照片、编号;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(八)婚姻登记处办公时间和服务电话，设置多个婚姻登记处的，应当同时公布，巡回登记的，应当公布巡回登记时间和地点;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(九)监督电话。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第十五条婚姻登记处应当备有《中华人民共和国婚姻法》、《婚姻登记条例》及其他有关文件，供婚姻当事人免费查阅。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第十六条 婚姻登记处在工作日应当对外办公，办公时间在办公场所外公告。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第十七条 婚姻登记处应当通过省级婚姻登记信息系统开展实时联网登记，并将婚姻登记电子数据实时传送给民政部婚姻登记信息系统。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各级民政部门应当为本行政区域内婚姻登记管理信息化建设创造条件，并制定婚姻登记信息化管理制度。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婚姻登记处应当将保存的本辖区未录入信息系统的婚姻登记档案录入婚姻登记历史数据补录系统。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第十八条婚姻登记处应当按照《婚姻登记档案管理办法》的规定管理婚姻登记档案。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第十九条婚姻登记处应当制定婚姻登记印章、证书、纸制档案、电子档案等管理制度，完善业务学习、岗位责任、考评奖惩等制度。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第二十条 婚姻登记处应当开通婚姻登记网上预约功能和咨询电话，电话号码在当地114查询台登记。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具备条件的婚姻登记处应当开通互联网网页，互联网网页内容应当包括:办公时间、办公地点;管辖权限;申请结婚登记的条件、办理结婚登记的程序;申请离婚登记的条件、办理离婚登记的程序;申请补领婚姻登记证的程序和需要的证明材料、撤销婚姻的程序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第二十一条婚姻登记处可以设立婚姻家庭辅导室，通过政府购买服务或公开招募志愿者等方式聘用婚姻家庭辅导员，并在坚持群众自愿的前提下，开展婚姻家庭辅导服务。婚姻家庭辅导员应当具备以下资格之一: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(一)社会工作师;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(二)心理咨询师;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(三)律师;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(四)其他相应专业资格。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第二十二条婚姻登记处可以设立颁证厅，为有需要的当事人颁发结婚证。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第三章婚姻登记员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第二十三条 婚姻登记机关应当配备专职婚姻登记员。婚姻登记员人数、编制可以参照《婚姻登记机关等级评定标准》确定。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第二十四条 婚姻登记员由本级民政部门考核、任命。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婚姻登记员应当由设区的市级以上人民政府民政部门进行业务培训，经考核合格，取得婚姻登记员培训考核合格证明，方可从事婚姻登记工作。其他人员不得从事本规范第二十五条规定的工作。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婚姻登记员培训考核合格证明由省级人民政府民政部门统一印制。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婚姻登记员应当至少每2年参加一次设区的市级以上人民政府民政部门举办的业务培训，取得业务培训考核合格证明。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婚姻登记处应当及时将婚姻登记员上岗或离岗信息逐级上报省级人民政府民政部门，省级人民政府民政部门应当根据上报的信息及时调整婚姻登记信息系统使用相关权限。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第二十五条 婚姻登记员的主要职责: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(一)负责对当事人有关婚姻状况声明的监誓;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(二)审查当事人是否具备结婚、离婚、补发婚姻登记证、撤销受胁迫婚姻的条件;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(三)办理婚姻登记手续，签发婚姻登记证;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(四)建立婚姻登记档案。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第二十六条 婚姻登记员应当熟练掌握相关法律法规，熟练使用婚姻登记信息系统，文明执法，热情服务。婚姻登记员一般应具有大学专科以上学历。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婚姻登记员上岗应当佩带标识并统一着装。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第四章 结婚登记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第二十七条结婚登记应当按照初审-受理-审查-登记(发证)的程序办理。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第二十八条 受理结婚登记申请的条件是: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(一)婚姻登记处具有管辖权;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(二)要求结婚的男女双方共同到婚姻登记处提出申请;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(三)当事人男年满22周岁，女年满20周岁;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(四)当事人双方均无配偶(未婚、离婚、丧偶);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(五)当事人双方没有直系血亲和三代以内旁系血亲关系;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(六)双方自愿结婚;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(七)当事人提交3张2寸双方近期半身免冠合影照片;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(八)当事人持有本规范第二十九条至第三十五条规定的有效证件。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第二十九条 内地居民办理结婚登记应当提交本人有效的居民身份证和户口簿，因故不能提交身份证的可以出具有效的临时身份证。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居民身份证与户口簿上的姓名、性别、出生日期、公民身份号码应当一致;不一致的，当事人应当先到有关部门更正。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户口簿上的婚姻状况应当与当事人声明一致。不一致的，当事人应当向登记机关提供能够证明其声明真实性的法院生效司法文书、配偶居民死亡医学证明(推断)书等材料;不一致且无法提供相关材料的，当事人应当先到有关部门更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当事人声明的婚姻状况与婚姻登记档案记载不一致的，当事人应当向登记机关提供能够证明其声明真实性的法院生效司法文书、配偶居民死亡医学证明(推断)书等材料。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第三十条现役军人办理结婚登记应当提交本人的居民身份证、军人证件和部队出具的军人婚姻登记证明。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居民身份证、军人证件和军人婚姻登记证明上的姓名、性别、出生日期、公民身份号码应当一致;不一致的，当事人应当先到有关部门更正。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第三十一条香港居民办理结婚登记应当提交: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(一)港澳居民来往内地通行证或者港澳同胞回乡证;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(二)香港居民身份证;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(三)经香港委托公证人公证的本人无配偶以及与对方当事人没有直系血亲和三代以内旁系血亲关系的声明。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第三十二条澳门居民办理结婚登记应当提交: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(一)港澳居民来往内地通行证或者港澳同胞回乡证;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(二)澳门居民身份证;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(三)经澳门公证机构公证的本人无配偶以及与对方当事人没有直系血亲和三代以内旁系血亲关系的声明。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第三十三条台湾居民办理结婚登记应当提交: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(一)台湾居民来往大陆通行证或者其他有效旅行证件;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(二)本人在台湾地区居住的有效身份证;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(三)经台湾公证机构公证的本人无配偶以及与对方当事人没有直系血亲和三代以内旁系血亲关系的声明。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第三十四条 华侨办理结婚登记应当提交: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(一)本人的有效护照;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二)居住国公证机构或者有权机关出具的、经中华人民共和国驻该国使(领)馆认证的本人无配偶以及与对方当事人没有直系血亲和三代以内旁系血亲关系的证明，或者中华人民共和国驻该国使(领)馆出具的本人无配偶以及与对方当事人没有直系血亲和三代以内旁系血亲关系的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与中国无外交关系的国家出具的有关证明，应当经与该国及中国均有外交关系的第三国驻该国使(领)馆和中国驻第三国使(领)馆认证，或者经第三国驻华使(领)馆认证。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第三十五条 外国人办理结婚登记应当提交: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(一)本人的有效护照或者其他有效的国际旅行证件;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(二)所在国公证机构或者有权机关出具的、经中华人民共和国驻该国使(领)馆认证或者该国驻华使(领)馆认证的本人无配偶的证明，或者所在国驻华使(领)馆出具的本人无配偶证明。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与中国无外交关系的国家出具的有关证明，应当经与该国及中国均有外交关系的第三国驻该国使(领)馆和中国驻第三国使(领)馆认证，或者经第三国驻华使(领)馆认证。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第三十六条 婚姻登记员受理结婚登记申请，应当按照下列程序进行: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(一)询问当事人的结婚意愿;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(二)查验本规范第二十九条至第三十五条规定的相应证件和材料;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(三)自愿结婚的双方各填写一份《申请结婚登记声明书》;《申请结婚登记声明书》中"声明人"一栏的签名必须由声明人在监誓人面前完成并按指纹;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(四)当事人现场复述声明书内容，婚姻登记员作监誓人并在监誓人一栏签名。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第三十七条婚姻登记员对当事人提交的证件、证明、声明进行审查，符合结婚条件的，填写《结婚登记审查处理表》和结婚证。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第三十八条 《结婚登记审查处理表》的填写: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(一)《结婚登记审查处理表》项目的填写，按照下列规定通过计算机完成: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1."申请人姓名":当事人是中国公民的，使用中文填写;当事人是外国人的，按照当事人护照上的姓名填写。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2."出生日期":使用阿拉伯数字，按照身份证件上的出生日期填写为"××××年××月××日"。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3."身份证件号":当事人是内地居民的，填写居民身份证号;当事人是香港、澳门、台湾居民的，填写香港、澳门、台湾居民身份证号，并在号码后加注"(香港)"、"(澳门)"或者"(台湾)";当事人是华侨的，填写护照或旅行证件号;当事人是外国人的，填写当事人的护照或旅行证件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证件号码前面有字符的，应当一并填写。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4."国籍":当事人是内地居民、香港居民、澳门居民、台湾居民、华侨的，填写"中国";当事人是外国人的，按照护照上的国籍填写;无国籍人，填写"无国籍"。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5."提供证件情况":应当将当事人提供的证件、证明逐一填写，不得省略。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6."审查意见":填写"符合结婚条件，准予登记"。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7."结婚登记日期":使用阿拉伯数字，填写为:"××××年××月××日"。填写的日期应当与结婚证上的登记日期一致。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8."结婚证字号"填写式样按照民政部相关规定执行，填写规则见附则。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9."结婚证印制号"填写颁发给当事人的结婚证上印制的号码。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10."承办机关名称":填写承办该结婚登记的婚姻登记处的名称。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(二)"登记员签名":由批准该结婚登记的婚姻登记员亲笔签名，不得使用个人印章或者计算机打印。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(三)在"照片"处粘贴当事人提交的照片，并在骑缝处加盖钢印。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第三十九条 结婚证的填写: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(一)结婚证上"结婚证字号""姓名""性别""出生日期""身份证件号""国籍""登记日期"应当与《结婚登记审查处理表》中相应项目完全一致。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(二)"婚姻登记员":由批准该结婚登记的婚姻登记员使用黑色墨水钢笔或签字笔亲笔签名，签名应清晰可辨，不得使用个人印章或者计算机打印。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(三)在"照片"栏粘贴当事人双方合影照片。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(四)在照片与结婚证骑缝处加盖婚姻登记工作业务专用钢印。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(五)"登记机关":盖婚姻登记工作业务专用印章(红印)。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第四十条 婚姻登记员在完成结婚证填写后，应当进行认真核对、检查。对填写错误、证件被污染或者损坏的，应当将证件报废处理，重新填写。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第四十一条颁发结婚证，应当在当事人双方均在场时按照下列步骤进行: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(一)向当事人双方询问核对姓名、结婚意愿;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(二)告知当事人双方领取结婚证后的法律关系以及夫妻权利、义务;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(三)见证当事人本人亲自在《结婚登记审查处理表》上的"当事人领证签名并按指纹"一栏中签名并按指纹;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"当事人领证签名并按指纹"一栏不得空白，不得由他人代为填写、代按指纹。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(四)将结婚证分别颁发给结婚登记当事人双方，向双方当事人宣布:取得结婚证，确立夫妻关系;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(五)祝贺新人。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第四十二条申请补办结婚登记的，当事人填写《申请补办结婚登记声明书》，婚姻登记机关按照结婚登记程序办理。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第四十三条申请复婚登记的，当事人填写《申请结婚登记声明书》，婚姻登记机关按照结婚登记程序办理。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第四十四条婚姻登记员每办完一对结婚登记，应当依照《婚姻登记档案管理办法》，对应当存档的材料进行整理、保存，不得出现原始材料丢失、损毁情况。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第四十五条 婚姻登记机关对不符合结婚登记条件的，不予受理。当事人要求出具《不予办理结婚登记告知书》的，应当出具。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第五章 撤销婚姻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第四十六条受胁迫结婚的婚姻当事人，可以向原办理该结婚登记的机关请求撤销婚姻。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第四十七条撤销婚姻应当按照初审-受理-审查-报批-公告的程序办理。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第四十八条 受理撤销婚姻申请的条件: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(一)婚姻登记处具有管辖权;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(二)受胁迫的一方和对方共同到婚姻登记机关签署双方无子女抚养、财产及债务问题的声明书;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(三)申请时距结婚登记之日或受胁迫的一方恢复人身自由之日不超过1年;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(四)当事人持有: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1.本人的身份证、结婚证;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2.要求撤销婚姻的书面申请;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3.公安机关出具的当事人被拐卖、解救的相关材料，或者人民法院作出的能够证明当事人被胁迫结婚的判决书。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第四十九条 符合撤销婚姻的，婚姻登记处按以下程序进行: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(一)查验本规范第四十八条规定的证件和证明材料。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(二)当事人在婚姻登记员面前亲自填写《撤销婚姻申请书》，双方当事人在"声明人"一栏签名并按指纹。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(三)当事人宣读本人的申请书，婚姻登记员作监誓人并在监誓人一栏签名。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第五十条婚姻登记处拟写"关于撤销×××与×××婚姻的决定"报所属民政部门或者乡(镇)人民政府;符合撤销条件的，婚姻登记机关应当批准，并印发撤销决定。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第五十一条婚姻登记处应当将《关于撤销×××与×××婚姻的决定》送达当事人双方，并在婚姻登记公告栏公告30日。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第五十二条婚姻登记处对不符合撤销婚姻条件的，应当告知当事人不予撤销原因，并告知当事人可以向人民法院请求撤销婚姻。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第五十三条除受胁迫结婚之外，以任何理由请求宣告婚姻无效或者撤销婚姻的，婚姻登记机关不予受理。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第六章 离婚登记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第五十四条离婚登记按照初审-受理-审查-登记(发证)的程序办理。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第五十五条 受理离婚登记申请的条件是: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(一)婚姻登记处具有管辖权;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(二)要求离婚的夫妻双方共同到婚姻登记处提出申请;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(三)双方均具有完全民事行为能力;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(四)当事人持有离婚协议书，协议书中载明双方自愿离婚的意思表示以及对子女抚养、财产及债务处理等事项协商一致的意见;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(五)当事人持有内地婚姻登记机关或者中国驻外使(领)馆颁发的结婚证;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(六)当事人各提交2张2寸单人近期半身免冠照片;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(七)当事人持有本规范第二十九条至第三十五条规定的有效身份证件。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第五十六条 婚姻登记员受理离婚登记申请，应当按照下列程序进行: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(一)分开询问当事人的离婚意愿，以及对离婚协议内容的意愿，并进行笔录，笔录当事人阅后签名。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二)查验本规范第五十五条规定的证件和材料。申请办理离婚登记的当事人有一本结婚证丢失的，当事人应当书面声明遗失，婚姻登记机关可以根据另一本结婚证办理离婚登记;申请办理离婚登记的当事人两本结婚证都丢失的，当事人应当书面声明结婚证遗失并提供加盖查档专用章的结婚登记档案复印件，婚姻登记机关可根据当事人提供的上述材料办理离婚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(三)双方自愿离婚且对子女抚养、财产及债务处理等事项协商一致的，双方填写《申请离婚登记声明书》;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《申请离婚登记声明书》中"声明人"一栏的签名必须由声明人在监誓人面前完成并按指纹;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婚姻登记员作监誓人并在监誓人一栏签名。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四)夫妻双方应当在离婚协议上现场签名;婚姻登记员可以在离婚协议书上加盖"此件与存档件一致，涂改无效。XXXX婚姻登记处XX年XX月XX日"的长方形印章。协议书夫妻双方各一份，婚姻登记处存档一份。当事人因离婚协议书遗失等原因，要求婚姻登记机关复印其离婚协议书的，按照《婚姻登记档案管理办法》的规定查阅婚姻登记档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离婚登记完成后，当事人要求更换离婚协议书或变更离婚协议内容的，婚姻登记机关不予受理。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第五十七条 婚姻登记员对当事人提交的证件、《申请离婚登记声明书》、离婚协议书进行审查，符合离婚条件的，填写《离婚登记审查处理表》和离婚证。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《离婚登记审查处理表》和离婚证分别参照本规范第三十八条、第三十九条规定填写。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第五十八条 婚姻登记员在完成离婚证填写后，应当进行认真核对、检查。对打印或者书写错误、证件被污染或者损坏的，应当将证件报废处理，重新填写。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第五十九条颁发离婚证，应当在当事人双方均在场时按照下列步骤进行: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(一)向当事人双方询问核对姓名、出生日期、离婚意愿;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(二)见证当事人本人亲自在《离婚登记审查处理表》"当事人领证签名并按指纹"一栏中签名并按指纹;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"当事人领证签名并按指纹"一栏不得空白，不得由他人代为填写、代按指纹;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(三)在当事人的结婚证上加盖条型印章，其中注明"双方离婚，证件失效。××婚姻登记处"。注销后的结婚证复印存档，原件退还当事人。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(四)将离婚证颁发给离婚当事人。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第六十条婚姻登记员每办完一对离婚登记，应当依照《婚姻登记档案管理办法》，对应当存档的材料进行整理、保存，不得出现原始材料丢失、损毁情况。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第六十一条婚姻登记机关对不符合离婚登记条件的，不予受理。当事人要求出具《不予办理离婚登记告知书》的，应当出具。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第七章 补领婚姻登记证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六十二条当事人遗失、损毁婚姻登记证，可以向原办理该婚姻登记的机关或者一方常住户口所在地的婚姻登记机关申请补领。有条件的省份,可以允许本省居民向本辖区内负责内地居民婚姻登记的机关申请补领婚姻登记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第六十三条婚姻登记机关为当事人补发结婚证、离婚证，应当按照初审-受理-审查-发证程序进行。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第六十四条受理补领结婚证、离婚证申请的条件是: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(一)婚姻登记处具有管辖权;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(二)当事人依法登记结婚或者离婚，现今仍然维持该状况;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(三)当事人持有本规范第二十九条至第三十五条规定的身份证件;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(四)当事人亲自到婚姻登记处提出申请，填写《申请补领婚姻登记证声明书》。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当事人因故不能到婚姻登记处申请补领婚姻登记证的，有档案可查且档案信息与身份信息一致的，可以委托他人办理。委托办理应当提交当事人的户口簿、身份证和经公证机关公证的授权委托书。委托书应当写明当事人姓名、身份证件号码、办理婚姻登记的时间及承办机关、目前的婚姻状况、委托事由、受委托人的姓名和身份证件号码。受委托人应当同时提交本人的身份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当事人结婚登记档案查找不到的，当事人应当提供充分证据证明婚姻关系，婚姻登记机关经过严格审查，确认当事人存在婚姻关系的，可以为其补领结婚证。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第六十五条婚姻登记员受理补领婚姻登记证申请，应当按照下列程序进行: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(一)查验本规范第六十四条规定的相应证件和证明材料;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(二)当事人填写《申请补领婚姻登记证声明书》，《申请补领婚姻登记证声明书》中"声明人"一栏的签名必须由声明人在监誓人面前完成并按指纹;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(三)婚姻登记员作监誓人并在监誓人一栏签名;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(四)申请补领结婚证的，双方当事人提交3张2寸双方近期半身免冠合影照片;申请补领离婚证的当事人提交2张2寸单人近期半身免冠照片。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第六十六条 婚姻登记员对当事人提交的证件、证明进行审查，符合补发条件的，填写《补发婚姻登记证审查处理表》和婚姻登记证。《补发婚姻登记证审查处理表》参照本规范第三十八条规定填写。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第六十七条补发婚姻登记证时，应当向当事人询问核对姓名、出生日期，见证当事人本人亲自在《补发婚姻登记证审查处理表》"当事人领证签名并按指纹"一栏中签名并按指纹，将婚姻登记证发给当事人。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第六十八条当事人的户口簿上以曾用名的方式反映姓名变更的，婚姻登记机关可以采信。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当事人办理结婚登记时未达到法定婚龄，通过非法手段骗取婚姻登记，其在申请补领时仍未达法定婚龄的，婚姻登记机关不得补发结婚证;其在申请补领时已达法定婚龄的，当事人应对结婚登记情况作出书面说明，婚姻登记机关补发的结婚证登记日期为当事人达到法定婚龄之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第六十九条当事人办理过结婚登记，申请补领时的婚姻状况因离婚或丧偶发生改变的，不予补发结婚证;当事人办理过离婚登记的，申请补领时的婚姻状况因复婚发生改变的，不予补发离婚证。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第七十条婚姻登记机关对不具备补发结婚证、离婚证受理条件的，不予受理。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第八章 监督与管理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第七十一条各级民政部门应当建立监督检查制度，定期对本级民政部门设立的婚姻登记处和下级婚姻登记机关进行监督检查。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第七十二条婚姻登记机关及其婚姻登记员有下列行为之一的，对直接负责的主管人员和其他直接责任人员依法给予行政处分: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(一)为不符合婚姻登记条件的当事人办理婚姻登记的;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(二)违反程序规定办理婚姻登记、发放婚姻登记证、撤销婚姻的;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(三)要求当事人提交《婚姻登记条例》和本规范规定以外的证件材料的;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(四)擅自提高收费标准或者增加收费项目的;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(五)玩忽职守造成婚姻登记档案损毁的;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(六)购买使用伪造婚姻证书的;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(七)违反规定应用婚姻登记信息系统的。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第七十三条婚姻登记员违反规定办理婚姻登记，给当事人造成严重后果的，应当由婚姻登记机关承担对当事人的赔偿责任，并对承办人员进行追偿。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七十四条婚姻登记证使用单位不得使用非上级民政部门提供的婚姻登记证。各级民政部门发现本行政区域内有使用非上级民政部门提供的婚姻登记证的，应当予以没收，并追究相关责任人的法律责任和行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第七十五条婚姻登记机关发现婚姻登记证有质量问题时，应当及时书面报告省级人民政府民政部门或者国务院民政部门。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第七十六条人民法院作出与婚姻相关的判决、裁定和调解后，当事人将生效司法文书送婚姻登记机关的，婚姻登记机关应当将司法文书复印件存档并将相关信息录入婚姻登记信息系统。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婚姻登记机关应当加强与本地区人民法院的婚姻信息共享工作，完善婚姻信息数据库。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第九章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第七十七条本规范规定的当事人无配偶声明或者证明，自出具之日起6个月内有效。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七十八条县级或县级以上人民政府民政部门办理婚姻登记的，"结婚证字号"填写式样为"Jaaaaaa-bbbb-cccccc"(其中"aaaaaa"为6位行政区划代码，"bbbb"为当年年号，"cccccc"为当年办理婚姻登记的序号)。"离婚证字号"开头字符为"L"。"补发结婚证字号"开头字符为"BJ"。"补发离婚证字号"开头字符为"BL"。</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县级人民政府民政部门设立多个婚姻登记巡回点的，由县级人民政府民政部门明确字号使用规则，规定各登记点使用号段。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乡(镇)人民政府办理婚姻登记的，行政区划代码由6位改为9位(在县级区划代码后增加三位乡镇代码)，其他填写方法与上述规定一致。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对为方便人民群众办理婚姻登记、在行政区划单位之外设立的婚姻登记机关，其行政区划代码由省级人民政府民政部门按照前四位取所属地级市行政区划代码前四位，五六位为序号(从61开始，依次为62、63、……、99)的方式统一编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七十九条当事人向婚姻登记机关提交的"本人无配偶证明"等材料是外国语言文字的，应当翻译成中文。当事人未提交中文译文的，视为未提交该文件。婚姻登记机关可以接受中国驻外国使领馆或有资格的翻译机构出具的翻译文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80" w:lineRule="exact"/>
        <w:ind w:left="0" w:right="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第八十条本规范自2016年2月1日起实施。</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C647C8"/>
    <w:rsid w:val="3BF76803"/>
    <w:rsid w:val="5B2A7A5A"/>
    <w:rsid w:val="5EC64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2020-12-15T01:50:00Z</dcterms:created>
  <dc:creator>Administrator</dc:creator>
  <cp:lastModifiedBy>木木</cp:lastModifiedBy>
  <cp:lastPrinted>2020-12-15T01:53:00Z</cp:lastPrinted>
  <dcterms:modified xsi:type="dcterms:W3CDTF">2022-03-17T01:19:10Z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78ECB21D365E4A4285208E8E97EC83AC</vt:lpwstr>
  </property>
</Properties>
</file>