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进一步改善全省民营企业金融服务的十条措施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为进一步改善民营企业融资环境，多渠道满足民营企业资金需求，提高金融服务获得感和满意度，提出如下工作措施：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保持信贷投放总量较快增长。2023年，全省累计发放民营企业(含个体工商户、下同)贷款总量增长20%以上，贷款余额较年初净增2500亿元以上。到2025年，民营企业贷款余额突破2万亿元。省级金融机构制定民营企业专项信贷计划，分解至各分支机构并抓好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高信用贷款比重。加快发展数字金融，全面推广“301”线上快贷服务模式，2023年累计放款同比增长30%以上。推进全线上政采贷业务的全覆盖，加大“鄂融通”平台涉企信用信息归集共享和开发利用力度，推广“银税贷”“信易贷”等系列信用贷款产品。鼓励各地贷款风险补偿和贴息资金等优先支持纯信用贷款产品。2023年民营企业信用贷款增长25%以上，新增贷款中信用贷款占比较上年提升2个百分点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建立分层分类对接服务机制。对省工商联入库的近6000家重点民营企业集中开展融资对接，为每家企业确定1家牵头金融机构，建立企业经营状况、融资需求和服务评价等档案，提供个性化金融服务。对未入库民营企业，通过楚天贷款码、金融机构线上服务平台等渠道加强对接，各级工商联、经信等部门日常收集的融资诉求通过金融管理部门及时推送至金融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丰富融资产品和服务。推广随借随还、循环贷款模式，2023年累计发放民营企业中长期贷款4500亿元以上。通过无还本续贷等方式更好满足小微民营企业资金接续需求。推动核心企业在中征应收账款融资服务平台确认账款，2023年依托平台融资3000亿元以上。设立政府性金融仓储公司，加强供应链信息共享，推广动产和权利抵质押融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实施首接负责制和信用培植工程。树立首接负责即负责到底的理念，民营企业线下贷款按照“1日内受理、3日内尽职调查、5日内初步授信审批、1日内反馈”的目标，由首接金融机构负责给予支持。对于暂时无法满足融资需求的企业，由金融机构、行业主管部门推荐纳入信用培植工程，通过“企业十主管部门十银行+监管部门”的四方会商机制开展信用培植辅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降低综合融资成本。落实首次贷款、应收账款和应收票据融资等财政贴息奖励奖补政策，将平均担保费率保持在1.5%以下，鼓励有条件的担保公司进一步下调费率。金融机构用好内部资金转移定价优惠，落实贷款市场报价利率(LPR)机制。严格执行信贷业务“七不准”与服务收费“四公开”规定，2023年减免银行账户管理费和年费、单笔10万元以下对公转账汇款、部分票据工本费及挂失费等支付手续费10亿元，惠及民营小微企业500万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发挥货币政策工具支持效能。单列500亿元再贷款、再贴现定向支持额度。对符合条件地方法人银行按普惠小微贷款增量的2%提供激励资金。用好碳减排支持工具、煤炭清洁高效利用专项再贷款、交通物流专项再贷款等结构性货币政策工具，支持金融机构扩大对相关领域信贷投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积极开展银政担业务合作。推广“荆楚融担码”,规范开展“见贷即担、见担即贷”新增批量担保业务，2023年末融资担保行业在保余额突破2500亿元。2023年、2024年省级财政每年安排1亿元，对各地中小微企业风险补偿机制实际发生的补偿金额按最高30%给予奖补。用好5亿元省级应急转贷纾困基金，督促市县建立完善中小微企业应急转贷纾困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拓宽直接融资渠道。拓展上市后备储备资源，落实沪深北交易所上市和再融资奖励政策，2023年新增上市民营企业10家以上。推动产业引导基金、股权投资基金等重点支持成长型民营企业。联合银行间市场交易商协会、证券交易所等单位开展债券融资专题宣传培训活动，统筹用好中债信用增进公司和地方国有担保机构的增信支持服务。鼓励银行保险机构在工程建设、招投标等领域提供保函和保证保险产品，减少保证金占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强化工作保障机制。组织开展“全省民营企业金融服务质量提升年”活动。建立部门联席工作制度，开通网上服务评价，接收问题反映、投诉建议，通报曝光违规收费等行为。省级金融机构对照监管评价要求，加大对分支机构民营企业贷款考核权重，认真落实尽职免责制度。加强民营企业融资优惠政策宣传推广，做到应知尽知、应享尽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附件：1.进一步改善全省民营企业金融服务任务推进清单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2.全省民营企业金融服务质量提升年活动方案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进一步改善全省民营企业金融服务任务推进清单</w:t>
      </w:r>
    </w:p>
    <w:tbl>
      <w:tblPr>
        <w:tblStyle w:val="5"/>
        <w:tblW w:w="52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8"/>
        <w:gridCol w:w="422"/>
        <w:gridCol w:w="2580"/>
        <w:gridCol w:w="1219"/>
        <w:gridCol w:w="1723"/>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000" w:type="pct"/>
            <w:gridSpan w:val="6"/>
            <w:vAlign w:val="top"/>
          </w:tcPr>
          <w:p>
            <w:pPr>
              <w:pStyle w:val="4"/>
              <w:spacing w:before="41" w:line="203" w:lineRule="auto"/>
              <w:ind w:left="2638"/>
              <w:rPr>
                <w:rFonts w:hint="eastAsia" w:ascii="宋体" w:hAnsi="宋体" w:eastAsia="宋体" w:cs="宋体"/>
                <w:sz w:val="24"/>
                <w:szCs w:val="24"/>
              </w:rPr>
            </w:pPr>
            <w:r>
              <w:rPr>
                <w:rFonts w:hint="eastAsia" w:ascii="宋体" w:hAnsi="宋体" w:eastAsia="宋体" w:cs="宋体"/>
                <w:b/>
                <w:bCs/>
                <w:spacing w:val="-3"/>
                <w:sz w:val="24"/>
                <w:szCs w:val="24"/>
              </w:rPr>
              <w:t>进一步改善全省民营企业金融服务任务推进清单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7" w:type="pct"/>
            <w:vAlign w:val="top"/>
          </w:tcPr>
          <w:p>
            <w:pPr>
              <w:pStyle w:val="4"/>
              <w:spacing w:before="16" w:line="203" w:lineRule="auto"/>
              <w:ind w:left="785"/>
              <w:rPr>
                <w:rFonts w:hint="eastAsia" w:ascii="宋体" w:hAnsi="宋体" w:eastAsia="宋体" w:cs="宋体"/>
                <w:sz w:val="24"/>
                <w:szCs w:val="24"/>
              </w:rPr>
            </w:pPr>
            <w:r>
              <w:rPr>
                <w:rFonts w:hint="eastAsia" w:ascii="宋体" w:hAnsi="宋体" w:eastAsia="宋体" w:cs="宋体"/>
                <w:spacing w:val="-2"/>
                <w:sz w:val="24"/>
                <w:szCs w:val="24"/>
              </w:rPr>
              <w:t>工作要求</w:t>
            </w:r>
          </w:p>
        </w:tc>
        <w:tc>
          <w:tcPr>
            <w:tcW w:w="242" w:type="pct"/>
            <w:vAlign w:val="top"/>
          </w:tcPr>
          <w:p>
            <w:pPr>
              <w:pStyle w:val="4"/>
              <w:spacing w:before="16" w:line="202" w:lineRule="auto"/>
              <w:ind w:left="91"/>
              <w:rPr>
                <w:rFonts w:hint="eastAsia" w:ascii="宋体" w:hAnsi="宋体" w:eastAsia="宋体" w:cs="宋体"/>
                <w:sz w:val="24"/>
                <w:szCs w:val="24"/>
              </w:rPr>
            </w:pPr>
            <w:r>
              <w:rPr>
                <w:rFonts w:hint="eastAsia" w:ascii="宋体" w:hAnsi="宋体" w:eastAsia="宋体" w:cs="宋体"/>
                <w:spacing w:val="-2"/>
                <w:sz w:val="24"/>
                <w:szCs w:val="24"/>
              </w:rPr>
              <w:t>序号</w:t>
            </w:r>
          </w:p>
        </w:tc>
        <w:tc>
          <w:tcPr>
            <w:tcW w:w="1481" w:type="pct"/>
            <w:vAlign w:val="top"/>
          </w:tcPr>
          <w:p>
            <w:pPr>
              <w:pStyle w:val="4"/>
              <w:spacing w:before="15" w:line="204" w:lineRule="auto"/>
              <w:ind w:left="1221"/>
              <w:rPr>
                <w:rFonts w:hint="eastAsia" w:ascii="宋体" w:hAnsi="宋体" w:eastAsia="宋体" w:cs="宋体"/>
                <w:sz w:val="24"/>
                <w:szCs w:val="24"/>
              </w:rPr>
            </w:pPr>
            <w:r>
              <w:rPr>
                <w:rFonts w:hint="eastAsia" w:ascii="宋体" w:hAnsi="宋体" w:eastAsia="宋体" w:cs="宋体"/>
                <w:spacing w:val="-2"/>
                <w:sz w:val="24"/>
                <w:szCs w:val="24"/>
              </w:rPr>
              <w:t>工作任务</w:t>
            </w:r>
          </w:p>
        </w:tc>
        <w:tc>
          <w:tcPr>
            <w:tcW w:w="700" w:type="pct"/>
            <w:vAlign w:val="top"/>
          </w:tcPr>
          <w:p>
            <w:pPr>
              <w:pStyle w:val="4"/>
              <w:spacing w:before="15" w:line="204" w:lineRule="auto"/>
              <w:ind w:left="415"/>
              <w:rPr>
                <w:rFonts w:hint="eastAsia" w:ascii="宋体" w:hAnsi="宋体" w:eastAsia="宋体" w:cs="宋体"/>
                <w:sz w:val="24"/>
                <w:szCs w:val="24"/>
              </w:rPr>
            </w:pPr>
            <w:r>
              <w:rPr>
                <w:rFonts w:hint="eastAsia" w:ascii="宋体" w:hAnsi="宋体" w:eastAsia="宋体" w:cs="宋体"/>
                <w:spacing w:val="-2"/>
                <w:sz w:val="24"/>
                <w:szCs w:val="24"/>
              </w:rPr>
              <w:t>牵头单位</w:t>
            </w:r>
          </w:p>
        </w:tc>
        <w:tc>
          <w:tcPr>
            <w:tcW w:w="989" w:type="pct"/>
            <w:vAlign w:val="top"/>
          </w:tcPr>
          <w:p>
            <w:pPr>
              <w:pStyle w:val="4"/>
              <w:spacing w:before="15" w:line="204" w:lineRule="auto"/>
              <w:ind w:left="726"/>
              <w:rPr>
                <w:rFonts w:hint="eastAsia" w:ascii="宋体" w:hAnsi="宋体" w:eastAsia="宋体" w:cs="宋体"/>
                <w:sz w:val="24"/>
                <w:szCs w:val="24"/>
              </w:rPr>
            </w:pPr>
            <w:r>
              <w:rPr>
                <w:rFonts w:hint="eastAsia" w:ascii="宋体" w:hAnsi="宋体" w:eastAsia="宋体" w:cs="宋体"/>
                <w:spacing w:val="-2"/>
                <w:sz w:val="24"/>
                <w:szCs w:val="24"/>
              </w:rPr>
              <w:t>责任单位</w:t>
            </w:r>
          </w:p>
        </w:tc>
        <w:tc>
          <w:tcPr>
            <w:tcW w:w="518" w:type="pct"/>
            <w:vAlign w:val="top"/>
          </w:tcPr>
          <w:p>
            <w:pPr>
              <w:pStyle w:val="4"/>
              <w:spacing w:before="15" w:line="204" w:lineRule="auto"/>
              <w:ind w:left="239"/>
              <w:rPr>
                <w:rFonts w:hint="eastAsia" w:ascii="宋体" w:hAnsi="宋体" w:eastAsia="宋体" w:cs="宋体"/>
                <w:sz w:val="24"/>
                <w:szCs w:val="24"/>
              </w:rPr>
            </w:pPr>
            <w:r>
              <w:rPr>
                <w:rFonts w:hint="eastAsia" w:ascii="宋体" w:hAnsi="宋体" w:eastAsia="宋体" w:cs="宋体"/>
                <w:spacing w:val="-2"/>
                <w:sz w:val="24"/>
                <w:szCs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067" w:type="pct"/>
            <w:vMerge w:val="restart"/>
            <w:tcBorders>
              <w:bottom w:val="nil"/>
            </w:tcBorders>
            <w:vAlign w:val="top"/>
          </w:tcPr>
          <w:p>
            <w:pPr>
              <w:spacing w:line="467" w:lineRule="auto"/>
              <w:rPr>
                <w:rFonts w:hint="eastAsia" w:ascii="宋体" w:hAnsi="宋体" w:eastAsia="宋体" w:cs="宋体"/>
                <w:sz w:val="24"/>
                <w:szCs w:val="24"/>
              </w:rPr>
            </w:pPr>
          </w:p>
          <w:p>
            <w:pPr>
              <w:pStyle w:val="4"/>
              <w:spacing w:before="46" w:line="219" w:lineRule="auto"/>
              <w:ind w:left="15"/>
              <w:rPr>
                <w:rFonts w:hint="eastAsia" w:ascii="宋体" w:hAnsi="宋体" w:eastAsia="宋体" w:cs="宋体"/>
                <w:sz w:val="24"/>
                <w:szCs w:val="24"/>
              </w:rPr>
            </w:pPr>
            <w:r>
              <w:rPr>
                <w:rFonts w:hint="eastAsia" w:ascii="宋体" w:hAnsi="宋体" w:eastAsia="宋体" w:cs="宋体"/>
                <w:spacing w:val="-2"/>
                <w:sz w:val="24"/>
                <w:szCs w:val="24"/>
              </w:rPr>
              <w:t>一、保持信贷投放较快增长</w:t>
            </w:r>
          </w:p>
        </w:tc>
        <w:tc>
          <w:tcPr>
            <w:tcW w:w="242" w:type="pct"/>
            <w:vAlign w:val="top"/>
          </w:tcPr>
          <w:p>
            <w:pPr>
              <w:pStyle w:val="4"/>
              <w:spacing w:before="211" w:line="184" w:lineRule="auto"/>
              <w:ind w:left="192"/>
              <w:rPr>
                <w:rFonts w:hint="eastAsia" w:ascii="宋体" w:hAnsi="宋体" w:eastAsia="宋体" w:cs="宋体"/>
                <w:sz w:val="24"/>
                <w:szCs w:val="24"/>
              </w:rPr>
            </w:pPr>
            <w:r>
              <w:rPr>
                <w:rFonts w:hint="eastAsia" w:ascii="宋体" w:hAnsi="宋体" w:eastAsia="宋体" w:cs="宋体"/>
                <w:sz w:val="24"/>
                <w:szCs w:val="24"/>
              </w:rPr>
              <w:t>1</w:t>
            </w:r>
          </w:p>
        </w:tc>
        <w:tc>
          <w:tcPr>
            <w:tcW w:w="1481" w:type="pct"/>
            <w:vAlign w:val="top"/>
          </w:tcPr>
          <w:p>
            <w:pPr>
              <w:pStyle w:val="4"/>
              <w:tabs>
                <w:tab w:val="left" w:pos="3096"/>
              </w:tabs>
              <w:spacing w:before="5" w:line="223" w:lineRule="auto"/>
              <w:ind w:left="22"/>
              <w:jc w:val="both"/>
              <w:rPr>
                <w:rFonts w:hint="eastAsia" w:ascii="宋体" w:hAnsi="宋体" w:eastAsia="宋体" w:cs="宋体"/>
                <w:sz w:val="24"/>
                <w:szCs w:val="24"/>
              </w:rPr>
            </w:pPr>
            <w:r>
              <w:rPr>
                <w:rFonts w:hint="eastAsia" w:ascii="宋体" w:hAnsi="宋体" w:eastAsia="宋体" w:cs="宋体"/>
                <w:spacing w:val="2"/>
                <w:sz w:val="24"/>
                <w:szCs w:val="24"/>
              </w:rPr>
              <w:t>2023年，全省累计发放民营企业(含个体工商户、</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下同)贷款总量增长20%以上，贷款余额较年初净</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pacing w:val="8"/>
                <w:sz w:val="24"/>
                <w:szCs w:val="24"/>
              </w:rPr>
              <w:t>增2500亿元以上</w:t>
            </w:r>
          </w:p>
        </w:tc>
        <w:tc>
          <w:tcPr>
            <w:tcW w:w="700" w:type="pct"/>
            <w:vAlign w:val="top"/>
          </w:tcPr>
          <w:p>
            <w:pPr>
              <w:pStyle w:val="4"/>
              <w:spacing w:before="104" w:line="229"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人民银行分支机构、地</w:t>
            </w:r>
            <w:r>
              <w:rPr>
                <w:rFonts w:hint="eastAsia" w:ascii="宋体" w:hAnsi="宋体" w:eastAsia="宋体" w:cs="宋体"/>
                <w:spacing w:val="2"/>
                <w:sz w:val="24"/>
                <w:szCs w:val="24"/>
              </w:rPr>
              <w:t xml:space="preserve"> 方金融监管部门</w:t>
            </w:r>
          </w:p>
        </w:tc>
        <w:tc>
          <w:tcPr>
            <w:tcW w:w="989" w:type="pct"/>
            <w:vAlign w:val="top"/>
          </w:tcPr>
          <w:p>
            <w:pPr>
              <w:pStyle w:val="4"/>
              <w:spacing w:before="174" w:line="219" w:lineRule="auto"/>
              <w:ind w:left="17"/>
              <w:rPr>
                <w:rFonts w:hint="eastAsia" w:ascii="宋体" w:hAnsi="宋体" w:eastAsia="宋体" w:cs="宋体"/>
                <w:sz w:val="24"/>
                <w:szCs w:val="24"/>
              </w:rPr>
            </w:pPr>
            <w:r>
              <w:rPr>
                <w:rFonts w:hint="eastAsia" w:ascii="宋体" w:hAnsi="宋体" w:eastAsia="宋体" w:cs="宋体"/>
                <w:spacing w:val="-1"/>
                <w:sz w:val="24"/>
                <w:szCs w:val="24"/>
              </w:rPr>
              <w:t>银保监部门，各金融机核</w:t>
            </w:r>
          </w:p>
        </w:tc>
        <w:tc>
          <w:tcPr>
            <w:tcW w:w="518" w:type="pct"/>
            <w:vAlign w:val="top"/>
          </w:tcPr>
          <w:p>
            <w:pPr>
              <w:pStyle w:val="4"/>
              <w:spacing w:before="175"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32" w:line="183" w:lineRule="auto"/>
              <w:ind w:left="192"/>
              <w:rPr>
                <w:rFonts w:hint="eastAsia" w:ascii="宋体" w:hAnsi="宋体" w:eastAsia="宋体" w:cs="宋体"/>
                <w:sz w:val="24"/>
                <w:szCs w:val="24"/>
              </w:rPr>
            </w:pPr>
            <w:r>
              <w:rPr>
                <w:rFonts w:hint="eastAsia" w:ascii="宋体" w:hAnsi="宋体" w:eastAsia="宋体" w:cs="宋体"/>
                <w:sz w:val="24"/>
                <w:szCs w:val="24"/>
              </w:rPr>
              <w:t>2</w:t>
            </w:r>
          </w:p>
        </w:tc>
        <w:tc>
          <w:tcPr>
            <w:tcW w:w="1481" w:type="pct"/>
            <w:vAlign w:val="top"/>
          </w:tcPr>
          <w:p>
            <w:pPr>
              <w:pStyle w:val="4"/>
              <w:spacing w:before="96" w:line="219" w:lineRule="auto"/>
              <w:ind w:left="22"/>
              <w:rPr>
                <w:rFonts w:hint="eastAsia" w:ascii="宋体" w:hAnsi="宋体" w:eastAsia="宋体" w:cs="宋体"/>
                <w:sz w:val="24"/>
                <w:szCs w:val="24"/>
              </w:rPr>
            </w:pPr>
            <w:r>
              <w:rPr>
                <w:rFonts w:hint="eastAsia" w:ascii="宋体" w:hAnsi="宋体" w:eastAsia="宋体" w:cs="宋体"/>
                <w:sz w:val="24"/>
                <w:szCs w:val="24"/>
              </w:rPr>
              <w:t>到2025年，民营企业贷款余额突破2万亿</w:t>
            </w:r>
            <w:r>
              <w:rPr>
                <w:rFonts w:hint="eastAsia" w:ascii="宋体" w:hAnsi="宋体" w:eastAsia="宋体" w:cs="宋体"/>
                <w:spacing w:val="-1"/>
                <w:sz w:val="24"/>
                <w:szCs w:val="24"/>
              </w:rPr>
              <w:t>元。</w:t>
            </w:r>
          </w:p>
        </w:tc>
        <w:tc>
          <w:tcPr>
            <w:tcW w:w="700" w:type="pct"/>
            <w:vAlign w:val="top"/>
          </w:tcPr>
          <w:p>
            <w:pPr>
              <w:pStyle w:val="4"/>
              <w:spacing w:before="16" w:line="200"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人民银行分文机构、地</w:t>
            </w:r>
            <w:r>
              <w:rPr>
                <w:rFonts w:hint="eastAsia" w:ascii="宋体" w:hAnsi="宋体" w:eastAsia="宋体" w:cs="宋体"/>
                <w:spacing w:val="2"/>
                <w:sz w:val="24"/>
                <w:szCs w:val="24"/>
              </w:rPr>
              <w:t xml:space="preserve"> 方金融监管部门</w:t>
            </w:r>
          </w:p>
        </w:tc>
        <w:tc>
          <w:tcPr>
            <w:tcW w:w="989" w:type="pct"/>
            <w:vAlign w:val="top"/>
          </w:tcPr>
          <w:p>
            <w:pPr>
              <w:pStyle w:val="4"/>
              <w:spacing w:before="95" w:line="219" w:lineRule="auto"/>
              <w:ind w:left="17"/>
              <w:rPr>
                <w:rFonts w:hint="eastAsia" w:ascii="宋体" w:hAnsi="宋体" w:eastAsia="宋体" w:cs="宋体"/>
                <w:sz w:val="24"/>
                <w:szCs w:val="24"/>
              </w:rPr>
            </w:pPr>
            <w:r>
              <w:rPr>
                <w:rFonts w:hint="eastAsia" w:ascii="宋体" w:hAnsi="宋体" w:eastAsia="宋体" w:cs="宋体"/>
                <w:spacing w:val="-1"/>
                <w:sz w:val="24"/>
                <w:szCs w:val="24"/>
              </w:rPr>
              <w:t>银保监部门，各金融机核</w:t>
            </w:r>
          </w:p>
        </w:tc>
        <w:tc>
          <w:tcPr>
            <w:tcW w:w="518" w:type="pct"/>
            <w:vAlign w:val="top"/>
          </w:tcPr>
          <w:p>
            <w:pPr>
              <w:pStyle w:val="4"/>
              <w:spacing w:before="96"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2025年12月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52" w:line="183" w:lineRule="auto"/>
              <w:ind w:left="192"/>
              <w:rPr>
                <w:rFonts w:hint="eastAsia" w:ascii="宋体" w:hAnsi="宋体" w:eastAsia="宋体" w:cs="宋体"/>
                <w:sz w:val="24"/>
                <w:szCs w:val="24"/>
              </w:rPr>
            </w:pPr>
            <w:r>
              <w:rPr>
                <w:rFonts w:hint="eastAsia" w:ascii="宋体" w:hAnsi="宋体" w:eastAsia="宋体" w:cs="宋体"/>
                <w:sz w:val="24"/>
                <w:szCs w:val="24"/>
              </w:rPr>
              <w:t>3</w:t>
            </w:r>
          </w:p>
        </w:tc>
        <w:tc>
          <w:tcPr>
            <w:tcW w:w="1481" w:type="pct"/>
            <w:vAlign w:val="top"/>
          </w:tcPr>
          <w:p>
            <w:pPr>
              <w:pStyle w:val="4"/>
              <w:spacing w:before="16" w:line="200" w:lineRule="auto"/>
              <w:ind w:left="22" w:right="2"/>
              <w:rPr>
                <w:rFonts w:hint="eastAsia" w:ascii="宋体" w:hAnsi="宋体" w:eastAsia="宋体" w:cs="宋体"/>
                <w:sz w:val="24"/>
                <w:szCs w:val="24"/>
              </w:rPr>
            </w:pPr>
            <w:r>
              <w:rPr>
                <w:rFonts w:hint="eastAsia" w:ascii="宋体" w:hAnsi="宋体" w:eastAsia="宋体" w:cs="宋体"/>
                <w:spacing w:val="-1"/>
                <w:sz w:val="24"/>
                <w:szCs w:val="24"/>
              </w:rPr>
              <w:t>省级金融机构制定民营企业专项信贷计划，分解至</w:t>
            </w:r>
            <w:r>
              <w:rPr>
                <w:rFonts w:hint="eastAsia" w:ascii="宋体" w:hAnsi="宋体" w:eastAsia="宋体" w:cs="宋体"/>
                <w:spacing w:val="13"/>
                <w:sz w:val="24"/>
                <w:szCs w:val="24"/>
              </w:rPr>
              <w:t xml:space="preserve"> </w:t>
            </w:r>
            <w:r>
              <w:rPr>
                <w:rFonts w:hint="eastAsia" w:ascii="宋体" w:hAnsi="宋体" w:eastAsia="宋体" w:cs="宋体"/>
                <w:sz w:val="24"/>
                <w:szCs w:val="24"/>
              </w:rPr>
              <w:t>各分支机构并抓好落实，</w:t>
            </w:r>
          </w:p>
        </w:tc>
        <w:tc>
          <w:tcPr>
            <w:tcW w:w="700" w:type="pct"/>
            <w:vAlign w:val="top"/>
          </w:tcPr>
          <w:p>
            <w:pPr>
              <w:pStyle w:val="4"/>
              <w:spacing w:before="96" w:line="219" w:lineRule="auto"/>
              <w:ind w:left="14"/>
              <w:rPr>
                <w:rFonts w:hint="eastAsia" w:ascii="宋体" w:hAnsi="宋体" w:eastAsia="宋体" w:cs="宋体"/>
                <w:sz w:val="24"/>
                <w:szCs w:val="24"/>
              </w:rPr>
            </w:pPr>
            <w:r>
              <w:rPr>
                <w:rFonts w:hint="eastAsia" w:ascii="宋体" w:hAnsi="宋体" w:eastAsia="宋体" w:cs="宋体"/>
                <w:spacing w:val="3"/>
                <w:sz w:val="24"/>
                <w:szCs w:val="24"/>
              </w:rPr>
              <w:t>银保监部门</w:t>
            </w:r>
          </w:p>
        </w:tc>
        <w:tc>
          <w:tcPr>
            <w:tcW w:w="989" w:type="pct"/>
            <w:vAlign w:val="top"/>
          </w:tcPr>
          <w:p>
            <w:pPr>
              <w:pStyle w:val="4"/>
              <w:spacing w:before="6" w:line="207" w:lineRule="auto"/>
              <w:ind w:left="17" w:right="96"/>
              <w:rPr>
                <w:rFonts w:hint="eastAsia" w:ascii="宋体" w:hAnsi="宋体" w:eastAsia="宋体" w:cs="宋体"/>
                <w:sz w:val="24"/>
                <w:szCs w:val="24"/>
              </w:rPr>
            </w:pPr>
            <w:r>
              <w:rPr>
                <w:rFonts w:hint="eastAsia" w:ascii="宋体" w:hAnsi="宋体" w:eastAsia="宋体" w:cs="宋体"/>
                <w:spacing w:val="-1"/>
                <w:sz w:val="24"/>
                <w:szCs w:val="24"/>
              </w:rPr>
              <w:t>地方金融监管部门、人民银行分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支机构，各金融机构</w:t>
            </w:r>
          </w:p>
        </w:tc>
        <w:tc>
          <w:tcPr>
            <w:tcW w:w="518" w:type="pct"/>
            <w:vAlign w:val="top"/>
          </w:tcPr>
          <w:p>
            <w:pPr>
              <w:pStyle w:val="4"/>
              <w:spacing w:before="96" w:line="219" w:lineRule="auto"/>
              <w:ind w:left="209"/>
              <w:rPr>
                <w:rFonts w:hint="eastAsia" w:ascii="宋体" w:hAnsi="宋体" w:eastAsia="宋体" w:cs="宋体"/>
                <w:sz w:val="24"/>
                <w:szCs w:val="24"/>
              </w:rPr>
            </w:pPr>
            <w:r>
              <w:rPr>
                <w:rFonts w:hint="eastAsia" w:ascii="宋体" w:hAnsi="宋体" w:eastAsia="宋体" w:cs="宋体"/>
                <w:spacing w:val="4"/>
                <w:sz w:val="24"/>
                <w:szCs w:val="24"/>
              </w:rPr>
              <w:t>2023年6月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1067" w:type="pct"/>
            <w:vMerge w:val="restart"/>
            <w:tcBorders>
              <w:bottom w:val="nil"/>
            </w:tcBorders>
            <w:vAlign w:val="top"/>
          </w:tcPr>
          <w:p>
            <w:pPr>
              <w:spacing w:line="301" w:lineRule="auto"/>
              <w:rPr>
                <w:rFonts w:hint="eastAsia" w:ascii="宋体" w:hAnsi="宋体" w:eastAsia="宋体" w:cs="宋体"/>
                <w:sz w:val="24"/>
                <w:szCs w:val="24"/>
              </w:rPr>
            </w:pPr>
          </w:p>
          <w:p>
            <w:pPr>
              <w:spacing w:line="302" w:lineRule="auto"/>
              <w:rPr>
                <w:rFonts w:hint="eastAsia" w:ascii="宋体" w:hAnsi="宋体" w:eastAsia="宋体" w:cs="宋体"/>
                <w:sz w:val="24"/>
                <w:szCs w:val="24"/>
              </w:rPr>
            </w:pPr>
          </w:p>
          <w:p>
            <w:pPr>
              <w:spacing w:line="302" w:lineRule="auto"/>
              <w:rPr>
                <w:rFonts w:hint="eastAsia" w:ascii="宋体" w:hAnsi="宋体" w:eastAsia="宋体" w:cs="宋体"/>
                <w:sz w:val="24"/>
                <w:szCs w:val="24"/>
              </w:rPr>
            </w:pPr>
          </w:p>
          <w:p>
            <w:pPr>
              <w:pStyle w:val="4"/>
              <w:spacing w:before="46" w:line="219" w:lineRule="auto"/>
              <w:ind w:left="15"/>
              <w:rPr>
                <w:rFonts w:hint="eastAsia" w:ascii="宋体" w:hAnsi="宋体" w:eastAsia="宋体" w:cs="宋体"/>
                <w:sz w:val="24"/>
                <w:szCs w:val="24"/>
              </w:rPr>
            </w:pPr>
            <w:r>
              <w:rPr>
                <w:rFonts w:hint="eastAsia" w:ascii="宋体" w:hAnsi="宋体" w:eastAsia="宋体" w:cs="宋体"/>
                <w:spacing w:val="-1"/>
                <w:sz w:val="24"/>
                <w:szCs w:val="24"/>
              </w:rPr>
              <w:t>二、提高信用贷款比重</w:t>
            </w:r>
          </w:p>
        </w:tc>
        <w:tc>
          <w:tcPr>
            <w:tcW w:w="242" w:type="pct"/>
            <w:vAlign w:val="top"/>
          </w:tcPr>
          <w:p>
            <w:pPr>
              <w:pStyle w:val="4"/>
              <w:spacing w:before="162" w:line="183" w:lineRule="auto"/>
              <w:ind w:left="192"/>
              <w:rPr>
                <w:rFonts w:hint="eastAsia" w:ascii="宋体" w:hAnsi="宋体" w:eastAsia="宋体" w:cs="宋体"/>
                <w:sz w:val="24"/>
                <w:szCs w:val="24"/>
              </w:rPr>
            </w:pPr>
            <w:r>
              <w:rPr>
                <w:rFonts w:hint="eastAsia" w:ascii="宋体" w:hAnsi="宋体" w:eastAsia="宋体" w:cs="宋体"/>
                <w:sz w:val="24"/>
                <w:szCs w:val="24"/>
              </w:rPr>
              <w:t>4</w:t>
            </w:r>
          </w:p>
        </w:tc>
        <w:tc>
          <w:tcPr>
            <w:tcW w:w="1481" w:type="pct"/>
            <w:vAlign w:val="top"/>
          </w:tcPr>
          <w:p>
            <w:pPr>
              <w:pStyle w:val="4"/>
              <w:spacing w:before="17" w:line="199" w:lineRule="auto"/>
              <w:ind w:left="22" w:right="70"/>
              <w:rPr>
                <w:rFonts w:hint="eastAsia" w:ascii="宋体" w:hAnsi="宋体" w:eastAsia="宋体" w:cs="宋体"/>
                <w:sz w:val="24"/>
                <w:szCs w:val="24"/>
              </w:rPr>
            </w:pPr>
            <w:r>
              <w:rPr>
                <w:rFonts w:hint="eastAsia" w:ascii="宋体" w:hAnsi="宋体" w:eastAsia="宋体" w:cs="宋体"/>
                <w:spacing w:val="-1"/>
                <w:sz w:val="24"/>
                <w:szCs w:val="24"/>
              </w:rPr>
              <w:t>加快发展数字金融，全面推广“301”线上快贷服</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务模式，2023年累计放款同比增长30%以上</w:t>
            </w:r>
          </w:p>
        </w:tc>
        <w:tc>
          <w:tcPr>
            <w:tcW w:w="700" w:type="pct"/>
            <w:vAlign w:val="top"/>
          </w:tcPr>
          <w:p>
            <w:pPr>
              <w:pStyle w:val="4"/>
              <w:spacing w:before="95" w:line="219" w:lineRule="auto"/>
              <w:ind w:left="14"/>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6" w:line="206" w:lineRule="auto"/>
              <w:ind w:left="17" w:right="236"/>
              <w:rPr>
                <w:rFonts w:hint="eastAsia" w:ascii="宋体" w:hAnsi="宋体" w:eastAsia="宋体" w:cs="宋体"/>
                <w:sz w:val="24"/>
                <w:szCs w:val="24"/>
              </w:rPr>
            </w:pPr>
            <w:r>
              <w:rPr>
                <w:rFonts w:hint="eastAsia" w:ascii="宋体" w:hAnsi="宋体" w:eastAsia="宋体" w:cs="宋体"/>
                <w:spacing w:val="-1"/>
                <w:sz w:val="24"/>
                <w:szCs w:val="24"/>
              </w:rPr>
              <w:t>地方金融监管部门、银保监部</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门，各金腺机构</w:t>
            </w:r>
          </w:p>
        </w:tc>
        <w:tc>
          <w:tcPr>
            <w:tcW w:w="518" w:type="pct"/>
            <w:vAlign w:val="top"/>
          </w:tcPr>
          <w:p>
            <w:pPr>
              <w:pStyle w:val="4"/>
              <w:spacing w:before="96"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34" w:line="182" w:lineRule="auto"/>
              <w:ind w:left="192"/>
              <w:rPr>
                <w:rFonts w:hint="eastAsia" w:ascii="宋体" w:hAnsi="宋体" w:eastAsia="宋体" w:cs="宋体"/>
                <w:sz w:val="24"/>
                <w:szCs w:val="24"/>
              </w:rPr>
            </w:pPr>
            <w:r>
              <w:rPr>
                <w:rFonts w:hint="eastAsia" w:ascii="宋体" w:hAnsi="宋体" w:eastAsia="宋体" w:cs="宋体"/>
                <w:sz w:val="24"/>
                <w:szCs w:val="24"/>
              </w:rPr>
              <w:t>5</w:t>
            </w:r>
          </w:p>
        </w:tc>
        <w:tc>
          <w:tcPr>
            <w:tcW w:w="1481" w:type="pct"/>
            <w:vAlign w:val="top"/>
          </w:tcPr>
          <w:p>
            <w:pPr>
              <w:pStyle w:val="4"/>
              <w:spacing w:before="96" w:line="219" w:lineRule="auto"/>
              <w:ind w:left="22"/>
              <w:rPr>
                <w:rFonts w:hint="eastAsia" w:ascii="宋体" w:hAnsi="宋体" w:eastAsia="宋体" w:cs="宋体"/>
                <w:sz w:val="24"/>
                <w:szCs w:val="24"/>
              </w:rPr>
            </w:pPr>
            <w:r>
              <w:rPr>
                <w:rFonts w:hint="eastAsia" w:ascii="宋体" w:hAnsi="宋体" w:eastAsia="宋体" w:cs="宋体"/>
                <w:spacing w:val="-1"/>
                <w:sz w:val="24"/>
                <w:szCs w:val="24"/>
              </w:rPr>
              <w:t>推进全线上政采贷业务的全覆盖</w:t>
            </w:r>
          </w:p>
        </w:tc>
        <w:tc>
          <w:tcPr>
            <w:tcW w:w="700" w:type="pct"/>
            <w:vAlign w:val="top"/>
          </w:tcPr>
          <w:p>
            <w:pPr>
              <w:pStyle w:val="4"/>
              <w:spacing w:before="18" w:line="199" w:lineRule="auto"/>
              <w:ind w:left="14" w:right="59"/>
              <w:rPr>
                <w:rFonts w:hint="eastAsia" w:ascii="宋体" w:hAnsi="宋体" w:eastAsia="宋体" w:cs="宋体"/>
                <w:sz w:val="24"/>
                <w:szCs w:val="24"/>
              </w:rPr>
            </w:pPr>
            <w:r>
              <w:rPr>
                <w:rFonts w:hint="eastAsia" w:ascii="宋体" w:hAnsi="宋体" w:eastAsia="宋体" w:cs="宋体"/>
                <w:spacing w:val="-1"/>
                <w:sz w:val="24"/>
                <w:szCs w:val="24"/>
              </w:rPr>
              <w:t>财政部门、人民银行分</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支机构</w:t>
            </w:r>
          </w:p>
        </w:tc>
        <w:tc>
          <w:tcPr>
            <w:tcW w:w="989" w:type="pct"/>
            <w:vAlign w:val="top"/>
          </w:tcPr>
          <w:p>
            <w:pPr>
              <w:pStyle w:val="4"/>
              <w:spacing w:before="96" w:line="219" w:lineRule="auto"/>
              <w:ind w:left="17"/>
              <w:rPr>
                <w:rFonts w:hint="eastAsia" w:ascii="宋体" w:hAnsi="宋体" w:eastAsia="宋体" w:cs="宋体"/>
                <w:sz w:val="24"/>
                <w:szCs w:val="24"/>
              </w:rPr>
            </w:pPr>
            <w:r>
              <w:rPr>
                <w:rFonts w:hint="eastAsia" w:ascii="宋体" w:hAnsi="宋体" w:eastAsia="宋体" w:cs="宋体"/>
                <w:spacing w:val="-1"/>
                <w:sz w:val="24"/>
                <w:szCs w:val="24"/>
              </w:rPr>
              <w:t>经信部门，各相关金融机构</w:t>
            </w:r>
          </w:p>
        </w:tc>
        <w:tc>
          <w:tcPr>
            <w:tcW w:w="518" w:type="pct"/>
            <w:vAlign w:val="top"/>
          </w:tcPr>
          <w:p>
            <w:pPr>
              <w:pStyle w:val="4"/>
              <w:spacing w:before="97"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33" w:line="183" w:lineRule="auto"/>
              <w:ind w:left="192"/>
              <w:rPr>
                <w:rFonts w:hint="eastAsia" w:ascii="宋体" w:hAnsi="宋体" w:eastAsia="宋体" w:cs="宋体"/>
                <w:sz w:val="24"/>
                <w:szCs w:val="24"/>
              </w:rPr>
            </w:pPr>
            <w:r>
              <w:rPr>
                <w:rFonts w:hint="eastAsia" w:ascii="宋体" w:hAnsi="宋体" w:eastAsia="宋体" w:cs="宋体"/>
                <w:sz w:val="24"/>
                <w:szCs w:val="24"/>
              </w:rPr>
              <w:t>6</w:t>
            </w:r>
          </w:p>
        </w:tc>
        <w:tc>
          <w:tcPr>
            <w:tcW w:w="1481" w:type="pct"/>
            <w:vAlign w:val="top"/>
          </w:tcPr>
          <w:p>
            <w:pPr>
              <w:pStyle w:val="4"/>
              <w:spacing w:before="28" w:line="199" w:lineRule="auto"/>
              <w:ind w:left="22"/>
              <w:rPr>
                <w:rFonts w:hint="eastAsia" w:ascii="宋体" w:hAnsi="宋体" w:eastAsia="宋体" w:cs="宋体"/>
                <w:sz w:val="24"/>
                <w:szCs w:val="24"/>
              </w:rPr>
            </w:pPr>
            <w:r>
              <w:rPr>
                <w:rFonts w:hint="eastAsia" w:ascii="宋体" w:hAnsi="宋体" w:eastAsia="宋体" w:cs="宋体"/>
                <w:spacing w:val="-1"/>
                <w:sz w:val="24"/>
                <w:szCs w:val="24"/>
              </w:rPr>
              <w:t>加大“鄂融通”平台涉企信用信息归集共享和开发</w:t>
            </w:r>
            <w:r>
              <w:rPr>
                <w:rFonts w:hint="eastAsia" w:ascii="宋体" w:hAnsi="宋体" w:eastAsia="宋体" w:cs="宋体"/>
                <w:spacing w:val="15"/>
                <w:sz w:val="24"/>
                <w:szCs w:val="24"/>
              </w:rPr>
              <w:t xml:space="preserve"> </w:t>
            </w:r>
            <w:r>
              <w:rPr>
                <w:rFonts w:hint="eastAsia" w:ascii="宋体" w:hAnsi="宋体" w:eastAsia="宋体" w:cs="宋体"/>
                <w:sz w:val="24"/>
                <w:szCs w:val="24"/>
              </w:rPr>
              <w:t>利用力度。</w:t>
            </w:r>
          </w:p>
        </w:tc>
        <w:tc>
          <w:tcPr>
            <w:tcW w:w="700" w:type="pct"/>
            <w:vAlign w:val="top"/>
          </w:tcPr>
          <w:p>
            <w:pPr>
              <w:pStyle w:val="4"/>
              <w:spacing w:before="97" w:line="219" w:lineRule="auto"/>
              <w:ind w:left="14"/>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989" w:type="pct"/>
            <w:vAlign w:val="top"/>
          </w:tcPr>
          <w:p>
            <w:pPr>
              <w:pStyle w:val="4"/>
              <w:spacing w:before="17" w:line="206" w:lineRule="auto"/>
              <w:ind w:left="17" w:right="91"/>
              <w:rPr>
                <w:rFonts w:hint="eastAsia" w:ascii="宋体" w:hAnsi="宋体" w:eastAsia="宋体" w:cs="宋体"/>
                <w:sz w:val="24"/>
                <w:szCs w:val="24"/>
              </w:rPr>
            </w:pPr>
            <w:r>
              <w:rPr>
                <w:rFonts w:hint="eastAsia" w:ascii="宋体" w:hAnsi="宋体" w:eastAsia="宋体" w:cs="宋体"/>
                <w:spacing w:val="-1"/>
                <w:sz w:val="24"/>
                <w:szCs w:val="24"/>
              </w:rPr>
              <w:t>人民银行分支机构、发改部门，</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各金融机构</w:t>
            </w:r>
          </w:p>
        </w:tc>
        <w:tc>
          <w:tcPr>
            <w:tcW w:w="518" w:type="pct"/>
            <w:vAlign w:val="top"/>
          </w:tcPr>
          <w:p>
            <w:pPr>
              <w:pStyle w:val="4"/>
              <w:spacing w:before="97"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34" w:line="182" w:lineRule="auto"/>
              <w:ind w:left="192"/>
              <w:rPr>
                <w:rFonts w:hint="eastAsia" w:ascii="宋体" w:hAnsi="宋体" w:eastAsia="宋体" w:cs="宋体"/>
                <w:sz w:val="24"/>
                <w:szCs w:val="24"/>
              </w:rPr>
            </w:pPr>
            <w:r>
              <w:rPr>
                <w:rFonts w:hint="eastAsia" w:ascii="宋体" w:hAnsi="宋体" w:eastAsia="宋体" w:cs="宋体"/>
                <w:sz w:val="24"/>
                <w:szCs w:val="24"/>
              </w:rPr>
              <w:t>7</w:t>
            </w:r>
          </w:p>
        </w:tc>
        <w:tc>
          <w:tcPr>
            <w:tcW w:w="1481" w:type="pct"/>
            <w:vAlign w:val="top"/>
          </w:tcPr>
          <w:p>
            <w:pPr>
              <w:pStyle w:val="4"/>
              <w:spacing w:before="97" w:line="219" w:lineRule="auto"/>
              <w:jc w:val="right"/>
              <w:rPr>
                <w:rFonts w:hint="eastAsia" w:ascii="宋体" w:hAnsi="宋体" w:eastAsia="宋体" w:cs="宋体"/>
                <w:sz w:val="24"/>
                <w:szCs w:val="24"/>
              </w:rPr>
            </w:pPr>
            <w:r>
              <w:rPr>
                <w:rFonts w:hint="eastAsia" w:ascii="宋体" w:hAnsi="宋体" w:eastAsia="宋体" w:cs="宋体"/>
                <w:spacing w:val="-1"/>
                <w:sz w:val="24"/>
                <w:szCs w:val="24"/>
              </w:rPr>
              <w:t>推广“银税贷”“信易贷”等系列信用贷款产品。</w:t>
            </w:r>
          </w:p>
        </w:tc>
        <w:tc>
          <w:tcPr>
            <w:tcW w:w="700" w:type="pct"/>
            <w:vAlign w:val="top"/>
          </w:tcPr>
          <w:p>
            <w:pPr>
              <w:pStyle w:val="4"/>
              <w:spacing w:before="18" w:line="199" w:lineRule="auto"/>
              <w:ind w:left="14" w:right="59"/>
              <w:rPr>
                <w:rFonts w:hint="eastAsia" w:ascii="宋体" w:hAnsi="宋体" w:eastAsia="宋体" w:cs="宋体"/>
                <w:sz w:val="24"/>
                <w:szCs w:val="24"/>
              </w:rPr>
            </w:pPr>
            <w:r>
              <w:rPr>
                <w:rFonts w:hint="eastAsia" w:ascii="宋体" w:hAnsi="宋体" w:eastAsia="宋体" w:cs="宋体"/>
                <w:spacing w:val="-1"/>
                <w:sz w:val="24"/>
                <w:szCs w:val="24"/>
              </w:rPr>
              <w:t>银保监部门、地方金融</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监管部门</w:t>
            </w:r>
          </w:p>
        </w:tc>
        <w:tc>
          <w:tcPr>
            <w:tcW w:w="989" w:type="pct"/>
            <w:vAlign w:val="top"/>
          </w:tcPr>
          <w:p>
            <w:pPr>
              <w:pStyle w:val="4"/>
              <w:spacing w:before="7" w:line="206" w:lineRule="auto"/>
              <w:ind w:left="17" w:right="91"/>
              <w:rPr>
                <w:rFonts w:hint="eastAsia" w:ascii="宋体" w:hAnsi="宋体" w:eastAsia="宋体" w:cs="宋体"/>
                <w:sz w:val="24"/>
                <w:szCs w:val="24"/>
              </w:rPr>
            </w:pPr>
            <w:r>
              <w:rPr>
                <w:rFonts w:hint="eastAsia" w:ascii="宋体" w:hAnsi="宋体" w:eastAsia="宋体" w:cs="宋体"/>
                <w:spacing w:val="-1"/>
                <w:sz w:val="24"/>
                <w:szCs w:val="24"/>
              </w:rPr>
              <w:t>发改部门、人民银行分支机构，</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各金融机构</w:t>
            </w:r>
          </w:p>
        </w:tc>
        <w:tc>
          <w:tcPr>
            <w:tcW w:w="518" w:type="pct"/>
            <w:vAlign w:val="top"/>
          </w:tcPr>
          <w:p>
            <w:pPr>
              <w:pStyle w:val="4"/>
              <w:spacing w:before="97"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43" w:line="183" w:lineRule="auto"/>
              <w:ind w:left="192"/>
              <w:rPr>
                <w:rFonts w:hint="eastAsia" w:ascii="宋体" w:hAnsi="宋体" w:eastAsia="宋体" w:cs="宋体"/>
                <w:sz w:val="24"/>
                <w:szCs w:val="24"/>
              </w:rPr>
            </w:pPr>
            <w:r>
              <w:rPr>
                <w:rFonts w:hint="eastAsia" w:ascii="宋体" w:hAnsi="宋体" w:eastAsia="宋体" w:cs="宋体"/>
                <w:sz w:val="24"/>
                <w:szCs w:val="24"/>
              </w:rPr>
              <w:t>8</w:t>
            </w:r>
          </w:p>
        </w:tc>
        <w:tc>
          <w:tcPr>
            <w:tcW w:w="1481" w:type="pct"/>
            <w:vAlign w:val="top"/>
          </w:tcPr>
          <w:p>
            <w:pPr>
              <w:pStyle w:val="4"/>
              <w:spacing w:before="27" w:line="212" w:lineRule="auto"/>
              <w:ind w:left="22" w:right="1"/>
              <w:rPr>
                <w:rFonts w:hint="eastAsia" w:ascii="宋体" w:hAnsi="宋体" w:eastAsia="宋体" w:cs="宋体"/>
                <w:sz w:val="24"/>
                <w:szCs w:val="24"/>
              </w:rPr>
            </w:pPr>
            <w:r>
              <w:rPr>
                <w:rFonts w:hint="eastAsia" w:ascii="宋体" w:hAnsi="宋体" w:eastAsia="宋体" w:cs="宋体"/>
                <w:spacing w:val="-1"/>
                <w:sz w:val="24"/>
                <w:szCs w:val="24"/>
              </w:rPr>
              <w:t>鼓励各地贷款风险补偿和贴息资金等优先支持纯信</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用贷款产品。</w:t>
            </w:r>
          </w:p>
        </w:tc>
        <w:tc>
          <w:tcPr>
            <w:tcW w:w="700" w:type="pct"/>
            <w:vAlign w:val="top"/>
          </w:tcPr>
          <w:p>
            <w:pPr>
              <w:pStyle w:val="4"/>
              <w:spacing w:before="107" w:line="219" w:lineRule="auto"/>
              <w:ind w:left="14"/>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989" w:type="pct"/>
            <w:vAlign w:val="top"/>
          </w:tcPr>
          <w:p>
            <w:pPr>
              <w:pStyle w:val="4"/>
              <w:spacing w:before="106" w:line="219" w:lineRule="auto"/>
              <w:ind w:left="17"/>
              <w:rPr>
                <w:rFonts w:hint="eastAsia" w:ascii="宋体" w:hAnsi="宋体" w:eastAsia="宋体" w:cs="宋体"/>
                <w:sz w:val="24"/>
                <w:szCs w:val="24"/>
              </w:rPr>
            </w:pPr>
            <w:r>
              <w:rPr>
                <w:rFonts w:hint="eastAsia" w:ascii="宋体" w:hAnsi="宋体" w:eastAsia="宋体" w:cs="宋体"/>
                <w:spacing w:val="-1"/>
                <w:sz w:val="24"/>
                <w:szCs w:val="24"/>
              </w:rPr>
              <w:t>地方金融监管部门，各金融机构</w:t>
            </w:r>
          </w:p>
        </w:tc>
        <w:tc>
          <w:tcPr>
            <w:tcW w:w="518" w:type="pct"/>
            <w:vAlign w:val="top"/>
          </w:tcPr>
          <w:p>
            <w:pPr>
              <w:pStyle w:val="4"/>
              <w:spacing w:before="107"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24" w:line="183" w:lineRule="auto"/>
              <w:ind w:left="192"/>
              <w:rPr>
                <w:rFonts w:hint="eastAsia" w:ascii="宋体" w:hAnsi="宋体" w:eastAsia="宋体" w:cs="宋体"/>
                <w:sz w:val="24"/>
                <w:szCs w:val="24"/>
              </w:rPr>
            </w:pPr>
            <w:r>
              <w:rPr>
                <w:rFonts w:hint="eastAsia" w:ascii="宋体" w:hAnsi="宋体" w:eastAsia="宋体" w:cs="宋体"/>
                <w:sz w:val="24"/>
                <w:szCs w:val="24"/>
              </w:rPr>
              <w:t>9</w:t>
            </w:r>
          </w:p>
        </w:tc>
        <w:tc>
          <w:tcPr>
            <w:tcW w:w="1481" w:type="pct"/>
            <w:vAlign w:val="top"/>
          </w:tcPr>
          <w:p>
            <w:pPr>
              <w:pStyle w:val="4"/>
              <w:spacing w:before="8" w:line="199" w:lineRule="auto"/>
              <w:ind w:left="11" w:right="72" w:firstLine="10"/>
              <w:rPr>
                <w:rFonts w:hint="eastAsia" w:ascii="宋体" w:hAnsi="宋体" w:eastAsia="宋体" w:cs="宋体"/>
                <w:sz w:val="24"/>
                <w:szCs w:val="24"/>
              </w:rPr>
            </w:pPr>
            <w:r>
              <w:rPr>
                <w:rFonts w:hint="eastAsia" w:ascii="宋体" w:hAnsi="宋体" w:eastAsia="宋体" w:cs="宋体"/>
                <w:spacing w:val="-1"/>
                <w:sz w:val="24"/>
                <w:szCs w:val="24"/>
              </w:rPr>
              <w:t>2023年民营企业信用贷款增长25%以上，新增贷款</w:t>
            </w:r>
            <w:r>
              <w:rPr>
                <w:rFonts w:hint="eastAsia" w:ascii="宋体" w:hAnsi="宋体" w:eastAsia="宋体" w:cs="宋体"/>
                <w:spacing w:val="16"/>
                <w:sz w:val="24"/>
                <w:szCs w:val="24"/>
              </w:rPr>
              <w:t xml:space="preserve"> </w:t>
            </w:r>
            <w:r>
              <w:rPr>
                <w:rFonts w:hint="eastAsia" w:ascii="宋体" w:hAnsi="宋体" w:eastAsia="宋体" w:cs="宋体"/>
                <w:sz w:val="24"/>
                <w:szCs w:val="24"/>
              </w:rPr>
              <w:t>中信用贷款占比较上年提升2个百分点以上。</w:t>
            </w:r>
          </w:p>
        </w:tc>
        <w:tc>
          <w:tcPr>
            <w:tcW w:w="700" w:type="pct"/>
            <w:vAlign w:val="top"/>
          </w:tcPr>
          <w:p>
            <w:pPr>
              <w:pStyle w:val="4"/>
              <w:spacing w:before="8" w:line="199"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人民银行分支机构、地</w:t>
            </w:r>
            <w:r>
              <w:rPr>
                <w:rFonts w:hint="eastAsia" w:ascii="宋体" w:hAnsi="宋体" w:eastAsia="宋体" w:cs="宋体"/>
                <w:spacing w:val="2"/>
                <w:sz w:val="24"/>
                <w:szCs w:val="24"/>
              </w:rPr>
              <w:t xml:space="preserve"> 方金融监管部门</w:t>
            </w:r>
          </w:p>
        </w:tc>
        <w:tc>
          <w:tcPr>
            <w:tcW w:w="989" w:type="pct"/>
            <w:vAlign w:val="top"/>
          </w:tcPr>
          <w:p>
            <w:pPr>
              <w:pStyle w:val="4"/>
              <w:spacing w:before="87" w:line="219" w:lineRule="auto"/>
              <w:ind w:left="17"/>
              <w:rPr>
                <w:rFonts w:hint="eastAsia" w:ascii="宋体" w:hAnsi="宋体" w:eastAsia="宋体" w:cs="宋体"/>
                <w:sz w:val="24"/>
                <w:szCs w:val="24"/>
              </w:rPr>
            </w:pPr>
            <w:r>
              <w:rPr>
                <w:rFonts w:hint="eastAsia" w:ascii="宋体" w:hAnsi="宋体" w:eastAsia="宋体" w:cs="宋体"/>
                <w:spacing w:val="-1"/>
                <w:sz w:val="24"/>
                <w:szCs w:val="24"/>
              </w:rPr>
              <w:t>银保监部门，各金融机构</w:t>
            </w:r>
          </w:p>
        </w:tc>
        <w:tc>
          <w:tcPr>
            <w:tcW w:w="518" w:type="pct"/>
            <w:vAlign w:val="top"/>
          </w:tcPr>
          <w:p>
            <w:pPr>
              <w:pStyle w:val="4"/>
              <w:spacing w:before="88"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1067" w:type="pct"/>
            <w:vMerge w:val="restart"/>
            <w:tcBorders>
              <w:bottom w:val="nil"/>
            </w:tcBorders>
            <w:vAlign w:val="top"/>
          </w:tcPr>
          <w:p>
            <w:pPr>
              <w:spacing w:line="313" w:lineRule="auto"/>
              <w:rPr>
                <w:rFonts w:hint="eastAsia" w:ascii="宋体" w:hAnsi="宋体" w:eastAsia="宋体" w:cs="宋体"/>
                <w:sz w:val="24"/>
                <w:szCs w:val="24"/>
              </w:rPr>
            </w:pPr>
          </w:p>
          <w:p>
            <w:pPr>
              <w:spacing w:line="313" w:lineRule="auto"/>
              <w:rPr>
                <w:rFonts w:hint="eastAsia" w:ascii="宋体" w:hAnsi="宋体" w:eastAsia="宋体" w:cs="宋体"/>
                <w:sz w:val="24"/>
                <w:szCs w:val="24"/>
              </w:rPr>
            </w:pPr>
          </w:p>
          <w:p>
            <w:pPr>
              <w:pStyle w:val="4"/>
              <w:spacing w:before="46" w:line="219" w:lineRule="auto"/>
              <w:ind w:left="17"/>
              <w:rPr>
                <w:rFonts w:hint="eastAsia" w:ascii="宋体" w:hAnsi="宋体" w:eastAsia="宋体" w:cs="宋体"/>
                <w:sz w:val="24"/>
                <w:szCs w:val="24"/>
              </w:rPr>
            </w:pPr>
            <w:r>
              <w:rPr>
                <w:rFonts w:hint="eastAsia" w:ascii="宋体" w:hAnsi="宋体" w:eastAsia="宋体" w:cs="宋体"/>
                <w:b/>
                <w:bCs/>
                <w:spacing w:val="-2"/>
                <w:sz w:val="24"/>
                <w:szCs w:val="24"/>
              </w:rPr>
              <w:t>三、建立分层分类对接服务机制</w:t>
            </w:r>
          </w:p>
        </w:tc>
        <w:tc>
          <w:tcPr>
            <w:tcW w:w="242" w:type="pct"/>
            <w:vAlign w:val="top"/>
          </w:tcPr>
          <w:p>
            <w:pPr>
              <w:spacing w:line="276" w:lineRule="auto"/>
              <w:rPr>
                <w:rFonts w:hint="eastAsia" w:ascii="宋体" w:hAnsi="宋体" w:eastAsia="宋体" w:cs="宋体"/>
                <w:sz w:val="24"/>
                <w:szCs w:val="24"/>
              </w:rPr>
            </w:pPr>
          </w:p>
          <w:p>
            <w:pPr>
              <w:pStyle w:val="4"/>
              <w:spacing w:before="46"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10</w:t>
            </w:r>
          </w:p>
        </w:tc>
        <w:tc>
          <w:tcPr>
            <w:tcW w:w="1481" w:type="pct"/>
            <w:vAlign w:val="top"/>
          </w:tcPr>
          <w:p>
            <w:pPr>
              <w:pStyle w:val="4"/>
              <w:spacing w:before="59" w:line="214" w:lineRule="auto"/>
              <w:ind w:left="22"/>
              <w:rPr>
                <w:rFonts w:hint="eastAsia" w:ascii="宋体" w:hAnsi="宋体" w:eastAsia="宋体" w:cs="宋体"/>
                <w:sz w:val="24"/>
                <w:szCs w:val="24"/>
              </w:rPr>
            </w:pPr>
            <w:r>
              <w:rPr>
                <w:rFonts w:hint="eastAsia" w:ascii="宋体" w:hAnsi="宋体" w:eastAsia="宋体" w:cs="宋体"/>
                <w:spacing w:val="-1"/>
                <w:sz w:val="24"/>
                <w:szCs w:val="24"/>
              </w:rPr>
              <w:t>对省工商联入库的近6000家重点民营企业集中开展</w:t>
            </w:r>
            <w:r>
              <w:rPr>
                <w:rFonts w:hint="eastAsia" w:ascii="宋体" w:hAnsi="宋体" w:eastAsia="宋体" w:cs="宋体"/>
                <w:spacing w:val="17"/>
                <w:w w:val="101"/>
                <w:sz w:val="24"/>
                <w:szCs w:val="24"/>
              </w:rPr>
              <w:t xml:space="preserve"> </w:t>
            </w:r>
            <w:r>
              <w:rPr>
                <w:rFonts w:hint="eastAsia" w:ascii="宋体" w:hAnsi="宋体" w:eastAsia="宋体" w:cs="宋体"/>
                <w:spacing w:val="-1"/>
                <w:sz w:val="24"/>
                <w:szCs w:val="24"/>
              </w:rPr>
              <w:t>融资对接，为每家企业确定1家牵头行，建立企业</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经营状况、融资需求和服务评价等档案，提供个性</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化金融服务。</w:t>
            </w:r>
          </w:p>
        </w:tc>
        <w:tc>
          <w:tcPr>
            <w:tcW w:w="700" w:type="pct"/>
            <w:vAlign w:val="top"/>
          </w:tcPr>
          <w:p>
            <w:pPr>
              <w:pStyle w:val="4"/>
              <w:spacing w:before="217" w:line="210"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人民银行分支机构、工</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商联系统</w:t>
            </w:r>
          </w:p>
        </w:tc>
        <w:tc>
          <w:tcPr>
            <w:tcW w:w="989" w:type="pct"/>
            <w:vAlign w:val="top"/>
          </w:tcPr>
          <w:p>
            <w:pPr>
              <w:rPr>
                <w:rFonts w:hint="eastAsia" w:ascii="宋体" w:hAnsi="宋体" w:eastAsia="宋体" w:cs="宋体"/>
                <w:sz w:val="24"/>
                <w:szCs w:val="24"/>
              </w:rPr>
            </w:pPr>
          </w:p>
          <w:p>
            <w:pPr>
              <w:pStyle w:val="4"/>
              <w:spacing w:before="46" w:line="219" w:lineRule="auto"/>
              <w:ind w:left="17"/>
              <w:rPr>
                <w:rFonts w:hint="eastAsia" w:ascii="宋体" w:hAnsi="宋体" w:eastAsia="宋体" w:cs="宋体"/>
                <w:sz w:val="24"/>
                <w:szCs w:val="24"/>
              </w:rPr>
            </w:pPr>
            <w:r>
              <w:rPr>
                <w:rFonts w:hint="eastAsia" w:ascii="宋体" w:hAnsi="宋体" w:eastAsia="宋体" w:cs="宋体"/>
                <w:spacing w:val="-1"/>
                <w:sz w:val="24"/>
                <w:szCs w:val="24"/>
              </w:rPr>
              <w:t>银保监部门，各金融机构</w:t>
            </w:r>
          </w:p>
        </w:tc>
        <w:tc>
          <w:tcPr>
            <w:tcW w:w="518" w:type="pct"/>
            <w:vAlign w:val="top"/>
          </w:tcPr>
          <w:p>
            <w:pPr>
              <w:spacing w:line="241" w:lineRule="auto"/>
              <w:rPr>
                <w:rFonts w:hint="eastAsia" w:ascii="宋体" w:hAnsi="宋体" w:eastAsia="宋体" w:cs="宋体"/>
                <w:sz w:val="24"/>
                <w:szCs w:val="24"/>
              </w:rPr>
            </w:pPr>
          </w:p>
          <w:p>
            <w:pPr>
              <w:pStyle w:val="4"/>
              <w:spacing w:before="46"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55"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11</w:t>
            </w:r>
          </w:p>
        </w:tc>
        <w:tc>
          <w:tcPr>
            <w:tcW w:w="1481" w:type="pct"/>
            <w:vAlign w:val="top"/>
          </w:tcPr>
          <w:p>
            <w:pPr>
              <w:pStyle w:val="4"/>
              <w:spacing w:before="49" w:line="204" w:lineRule="auto"/>
              <w:ind w:left="22"/>
              <w:rPr>
                <w:rFonts w:hint="eastAsia" w:ascii="宋体" w:hAnsi="宋体" w:eastAsia="宋体" w:cs="宋体"/>
                <w:sz w:val="24"/>
                <w:szCs w:val="24"/>
              </w:rPr>
            </w:pPr>
            <w:r>
              <w:rPr>
                <w:rFonts w:hint="eastAsia" w:ascii="宋体" w:hAnsi="宋体" w:eastAsia="宋体" w:cs="宋体"/>
                <w:spacing w:val="-1"/>
                <w:sz w:val="24"/>
                <w:szCs w:val="24"/>
              </w:rPr>
              <w:t>对未入库民营企业，通过楚天贷款码、金融机构线</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上服务平台等渠道加强对接</w:t>
            </w:r>
          </w:p>
        </w:tc>
        <w:tc>
          <w:tcPr>
            <w:tcW w:w="700" w:type="pct"/>
            <w:vAlign w:val="top"/>
          </w:tcPr>
          <w:p>
            <w:pPr>
              <w:pStyle w:val="4"/>
              <w:spacing w:before="118" w:line="219" w:lineRule="auto"/>
              <w:ind w:left="14"/>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9" w:line="208" w:lineRule="auto"/>
              <w:ind w:left="26" w:right="236" w:hanging="9"/>
              <w:rPr>
                <w:rFonts w:hint="eastAsia" w:ascii="宋体" w:hAnsi="宋体" w:eastAsia="宋体" w:cs="宋体"/>
                <w:sz w:val="24"/>
                <w:szCs w:val="24"/>
              </w:rPr>
            </w:pPr>
            <w:r>
              <w:rPr>
                <w:rFonts w:hint="eastAsia" w:ascii="宋体" w:hAnsi="宋体" w:eastAsia="宋体" w:cs="宋体"/>
                <w:spacing w:val="-1"/>
                <w:sz w:val="24"/>
                <w:szCs w:val="24"/>
              </w:rPr>
              <w:t>地方金融监管部门、银保监部</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门，各金融机构</w:t>
            </w:r>
          </w:p>
        </w:tc>
        <w:tc>
          <w:tcPr>
            <w:tcW w:w="518" w:type="pct"/>
            <w:vAlign w:val="top"/>
          </w:tcPr>
          <w:p>
            <w:pPr>
              <w:pStyle w:val="4"/>
              <w:spacing w:before="119"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66"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12</w:t>
            </w:r>
          </w:p>
        </w:tc>
        <w:tc>
          <w:tcPr>
            <w:tcW w:w="1481" w:type="pct"/>
            <w:vAlign w:val="top"/>
          </w:tcPr>
          <w:p>
            <w:pPr>
              <w:pStyle w:val="4"/>
              <w:spacing w:before="49" w:line="217" w:lineRule="auto"/>
              <w:ind w:left="22" w:right="2"/>
              <w:rPr>
                <w:rFonts w:hint="eastAsia" w:ascii="宋体" w:hAnsi="宋体" w:eastAsia="宋体" w:cs="宋体"/>
                <w:sz w:val="24"/>
                <w:szCs w:val="24"/>
              </w:rPr>
            </w:pPr>
            <w:r>
              <w:rPr>
                <w:rFonts w:hint="eastAsia" w:ascii="宋体" w:hAnsi="宋体" w:eastAsia="宋体" w:cs="宋体"/>
                <w:spacing w:val="-1"/>
                <w:sz w:val="24"/>
                <w:szCs w:val="24"/>
              </w:rPr>
              <w:t>各级工商联、经信等部门日常收集的融资诉求通过</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金融管理部门及时推送至金融机构</w:t>
            </w:r>
          </w:p>
        </w:tc>
        <w:tc>
          <w:tcPr>
            <w:tcW w:w="700" w:type="pct"/>
            <w:vAlign w:val="top"/>
          </w:tcPr>
          <w:p>
            <w:pPr>
              <w:pStyle w:val="4"/>
              <w:spacing w:before="130" w:line="219" w:lineRule="auto"/>
              <w:ind w:left="14"/>
              <w:rPr>
                <w:rFonts w:hint="eastAsia" w:ascii="宋体" w:hAnsi="宋体" w:eastAsia="宋体" w:cs="宋体"/>
                <w:sz w:val="24"/>
                <w:szCs w:val="24"/>
              </w:rPr>
            </w:pPr>
            <w:r>
              <w:rPr>
                <w:rFonts w:hint="eastAsia" w:ascii="宋体" w:hAnsi="宋体" w:eastAsia="宋体" w:cs="宋体"/>
                <w:spacing w:val="-1"/>
                <w:sz w:val="24"/>
                <w:szCs w:val="24"/>
              </w:rPr>
              <w:t>经信部门、工商联系统</w:t>
            </w:r>
          </w:p>
        </w:tc>
        <w:tc>
          <w:tcPr>
            <w:tcW w:w="989" w:type="pct"/>
            <w:vAlign w:val="top"/>
          </w:tcPr>
          <w:p>
            <w:pPr>
              <w:pStyle w:val="4"/>
              <w:spacing w:before="9" w:line="215" w:lineRule="auto"/>
              <w:ind w:left="17" w:right="96"/>
              <w:rPr>
                <w:rFonts w:hint="eastAsia" w:ascii="宋体" w:hAnsi="宋体" w:eastAsia="宋体" w:cs="宋体"/>
                <w:sz w:val="24"/>
                <w:szCs w:val="24"/>
              </w:rPr>
            </w:pPr>
            <w:r>
              <w:rPr>
                <w:rFonts w:hint="eastAsia" w:ascii="宋体" w:hAnsi="宋体" w:eastAsia="宋体" w:cs="宋体"/>
                <w:spacing w:val="-1"/>
                <w:sz w:val="24"/>
                <w:szCs w:val="24"/>
              </w:rPr>
              <w:t>地方金融监管部门、人民银行分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支机构、银保监部门，各金融机</w:t>
            </w:r>
          </w:p>
        </w:tc>
        <w:tc>
          <w:tcPr>
            <w:tcW w:w="518" w:type="pct"/>
            <w:vAlign w:val="top"/>
          </w:tcPr>
          <w:p>
            <w:pPr>
              <w:pStyle w:val="4"/>
              <w:spacing w:before="130"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067" w:type="pct"/>
            <w:vMerge w:val="restart"/>
            <w:tcBorders>
              <w:bottom w:val="nil"/>
            </w:tcBorders>
            <w:vAlign w:val="top"/>
          </w:tcPr>
          <w:p>
            <w:pPr>
              <w:spacing w:line="267" w:lineRule="auto"/>
              <w:rPr>
                <w:rFonts w:hint="eastAsia" w:ascii="宋体" w:hAnsi="宋体" w:eastAsia="宋体" w:cs="宋体"/>
                <w:sz w:val="24"/>
                <w:szCs w:val="24"/>
              </w:rPr>
            </w:pPr>
          </w:p>
          <w:p>
            <w:pPr>
              <w:spacing w:line="267" w:lineRule="auto"/>
              <w:rPr>
                <w:rFonts w:hint="eastAsia" w:ascii="宋体" w:hAnsi="宋体" w:eastAsia="宋体" w:cs="宋体"/>
                <w:sz w:val="24"/>
                <w:szCs w:val="24"/>
              </w:rPr>
            </w:pPr>
          </w:p>
          <w:p>
            <w:pPr>
              <w:spacing w:line="267" w:lineRule="auto"/>
              <w:rPr>
                <w:rFonts w:hint="eastAsia" w:ascii="宋体" w:hAnsi="宋体" w:eastAsia="宋体" w:cs="宋体"/>
                <w:sz w:val="24"/>
                <w:szCs w:val="24"/>
              </w:rPr>
            </w:pPr>
          </w:p>
          <w:p>
            <w:pPr>
              <w:pStyle w:val="4"/>
              <w:spacing w:before="45" w:line="219" w:lineRule="auto"/>
              <w:ind w:left="15"/>
              <w:rPr>
                <w:rFonts w:hint="eastAsia" w:ascii="宋体" w:hAnsi="宋体" w:eastAsia="宋体" w:cs="宋体"/>
                <w:sz w:val="24"/>
                <w:szCs w:val="24"/>
              </w:rPr>
            </w:pPr>
            <w:r>
              <w:rPr>
                <w:rFonts w:hint="eastAsia" w:ascii="宋体" w:hAnsi="宋体" w:eastAsia="宋体" w:cs="宋体"/>
                <w:sz w:val="24"/>
                <w:szCs w:val="24"/>
              </w:rPr>
              <w:t>四、丰富融资产品和服务</w:t>
            </w:r>
          </w:p>
        </w:tc>
        <w:tc>
          <w:tcPr>
            <w:tcW w:w="242" w:type="pct"/>
            <w:vAlign w:val="top"/>
          </w:tcPr>
          <w:p>
            <w:pPr>
              <w:pStyle w:val="4"/>
              <w:spacing w:before="137"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13</w:t>
            </w:r>
          </w:p>
        </w:tc>
        <w:tc>
          <w:tcPr>
            <w:tcW w:w="1481" w:type="pct"/>
            <w:vAlign w:val="top"/>
          </w:tcPr>
          <w:p>
            <w:pPr>
              <w:pStyle w:val="4"/>
              <w:spacing w:before="100" w:line="219" w:lineRule="auto"/>
              <w:ind w:left="22"/>
              <w:rPr>
                <w:rFonts w:hint="eastAsia" w:ascii="宋体" w:hAnsi="宋体" w:eastAsia="宋体" w:cs="宋体"/>
                <w:sz w:val="24"/>
                <w:szCs w:val="24"/>
              </w:rPr>
            </w:pPr>
            <w:r>
              <w:rPr>
                <w:rFonts w:hint="eastAsia" w:ascii="宋体" w:hAnsi="宋体" w:eastAsia="宋体" w:cs="宋体"/>
                <w:spacing w:val="-1"/>
                <w:sz w:val="24"/>
                <w:szCs w:val="24"/>
              </w:rPr>
              <w:t>积极推广随借随还、循环贷款模式</w:t>
            </w:r>
          </w:p>
        </w:tc>
        <w:tc>
          <w:tcPr>
            <w:tcW w:w="700" w:type="pct"/>
            <w:vAlign w:val="top"/>
          </w:tcPr>
          <w:p>
            <w:pPr>
              <w:pStyle w:val="4"/>
              <w:spacing w:before="101" w:line="219" w:lineRule="auto"/>
              <w:ind w:left="14"/>
              <w:rPr>
                <w:rFonts w:hint="eastAsia" w:ascii="宋体" w:hAnsi="宋体" w:eastAsia="宋体" w:cs="宋体"/>
                <w:sz w:val="24"/>
                <w:szCs w:val="24"/>
              </w:rPr>
            </w:pPr>
            <w:r>
              <w:rPr>
                <w:rFonts w:hint="eastAsia" w:ascii="宋体" w:hAnsi="宋体" w:eastAsia="宋体" w:cs="宋体"/>
                <w:spacing w:val="3"/>
                <w:sz w:val="24"/>
                <w:szCs w:val="24"/>
              </w:rPr>
              <w:t>银保监部门</w:t>
            </w:r>
          </w:p>
        </w:tc>
        <w:tc>
          <w:tcPr>
            <w:tcW w:w="989" w:type="pct"/>
            <w:vAlign w:val="top"/>
          </w:tcPr>
          <w:p>
            <w:pPr>
              <w:pStyle w:val="4"/>
              <w:spacing w:before="12" w:line="203" w:lineRule="auto"/>
              <w:ind w:left="17" w:right="96"/>
              <w:rPr>
                <w:rFonts w:hint="eastAsia" w:ascii="宋体" w:hAnsi="宋体" w:eastAsia="宋体" w:cs="宋体"/>
                <w:sz w:val="24"/>
                <w:szCs w:val="24"/>
              </w:rPr>
            </w:pPr>
            <w:r>
              <w:rPr>
                <w:rFonts w:hint="eastAsia" w:ascii="宋体" w:hAnsi="宋体" w:eastAsia="宋体" w:cs="宋体"/>
                <w:spacing w:val="-1"/>
                <w:sz w:val="24"/>
                <w:szCs w:val="24"/>
              </w:rPr>
              <w:t>地方金融监管部门、人民银行分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支机构，各金融机构</w:t>
            </w:r>
          </w:p>
        </w:tc>
        <w:tc>
          <w:tcPr>
            <w:tcW w:w="518" w:type="pct"/>
            <w:vAlign w:val="top"/>
          </w:tcPr>
          <w:p>
            <w:pPr>
              <w:pStyle w:val="4"/>
              <w:spacing w:before="101"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37"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14</w:t>
            </w:r>
          </w:p>
        </w:tc>
        <w:tc>
          <w:tcPr>
            <w:tcW w:w="1481" w:type="pct"/>
            <w:vAlign w:val="top"/>
          </w:tcPr>
          <w:p>
            <w:pPr>
              <w:pStyle w:val="4"/>
              <w:spacing w:before="41" w:line="219" w:lineRule="auto"/>
              <w:ind w:right="1"/>
              <w:jc w:val="right"/>
              <w:rPr>
                <w:rFonts w:hint="eastAsia" w:ascii="宋体" w:hAnsi="宋体" w:eastAsia="宋体" w:cs="宋体"/>
                <w:sz w:val="24"/>
                <w:szCs w:val="24"/>
              </w:rPr>
            </w:pPr>
            <w:r>
              <w:rPr>
                <w:rFonts w:hint="eastAsia" w:ascii="宋体" w:hAnsi="宋体" w:eastAsia="宋体" w:cs="宋体"/>
                <w:spacing w:val="-1"/>
                <w:sz w:val="24"/>
                <w:szCs w:val="24"/>
              </w:rPr>
              <w:t>2023年累计发放民营企业中长期贷款4500亿元以上</w:t>
            </w:r>
          </w:p>
        </w:tc>
        <w:tc>
          <w:tcPr>
            <w:tcW w:w="700" w:type="pct"/>
            <w:vAlign w:val="top"/>
          </w:tcPr>
          <w:p>
            <w:pPr>
              <w:pStyle w:val="4"/>
              <w:spacing w:before="10" w:line="204"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人民银行分交机构、地</w:t>
            </w:r>
            <w:r>
              <w:rPr>
                <w:rFonts w:hint="eastAsia" w:ascii="宋体" w:hAnsi="宋体" w:eastAsia="宋体" w:cs="宋体"/>
                <w:spacing w:val="2"/>
                <w:sz w:val="24"/>
                <w:szCs w:val="24"/>
              </w:rPr>
              <w:t xml:space="preserve"> 方金融监管部门</w:t>
            </w:r>
          </w:p>
        </w:tc>
        <w:tc>
          <w:tcPr>
            <w:tcW w:w="989" w:type="pct"/>
            <w:vAlign w:val="top"/>
          </w:tcPr>
          <w:p>
            <w:pPr>
              <w:pStyle w:val="4"/>
              <w:spacing w:before="100" w:line="219" w:lineRule="auto"/>
              <w:ind w:left="17"/>
              <w:rPr>
                <w:rFonts w:hint="eastAsia" w:ascii="宋体" w:hAnsi="宋体" w:eastAsia="宋体" w:cs="宋体"/>
                <w:sz w:val="24"/>
                <w:szCs w:val="24"/>
              </w:rPr>
            </w:pPr>
            <w:r>
              <w:rPr>
                <w:rFonts w:hint="eastAsia" w:ascii="宋体" w:hAnsi="宋体" w:eastAsia="宋体" w:cs="宋体"/>
                <w:spacing w:val="-1"/>
                <w:sz w:val="24"/>
                <w:szCs w:val="24"/>
              </w:rPr>
              <w:t>银保监部门，各金融机构</w:t>
            </w:r>
          </w:p>
        </w:tc>
        <w:tc>
          <w:tcPr>
            <w:tcW w:w="518" w:type="pct"/>
            <w:vAlign w:val="top"/>
          </w:tcPr>
          <w:p>
            <w:pPr>
              <w:pStyle w:val="4"/>
              <w:spacing w:before="101"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57"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15</w:t>
            </w:r>
          </w:p>
        </w:tc>
        <w:tc>
          <w:tcPr>
            <w:tcW w:w="1481" w:type="pct"/>
            <w:vAlign w:val="top"/>
          </w:tcPr>
          <w:p>
            <w:pPr>
              <w:pStyle w:val="4"/>
              <w:spacing w:before="11" w:line="197" w:lineRule="auto"/>
              <w:ind w:left="11" w:firstLine="10"/>
              <w:rPr>
                <w:rFonts w:hint="eastAsia" w:ascii="宋体" w:hAnsi="宋体" w:eastAsia="宋体" w:cs="宋体"/>
                <w:sz w:val="24"/>
                <w:szCs w:val="24"/>
              </w:rPr>
            </w:pPr>
            <w:r>
              <w:rPr>
                <w:rFonts w:hint="eastAsia" w:ascii="宋体" w:hAnsi="宋体" w:eastAsia="宋体" w:cs="宋体"/>
                <w:spacing w:val="-1"/>
                <w:sz w:val="24"/>
                <w:szCs w:val="24"/>
              </w:rPr>
              <w:t>通过无还本续贷等方式更好满足小微民营企业资金</w:t>
            </w:r>
            <w:r>
              <w:rPr>
                <w:rFonts w:hint="eastAsia" w:ascii="宋体" w:hAnsi="宋体" w:eastAsia="宋体" w:cs="宋体"/>
                <w:spacing w:val="15"/>
                <w:sz w:val="24"/>
                <w:szCs w:val="24"/>
              </w:rPr>
              <w:t xml:space="preserve"> </w:t>
            </w:r>
            <w:r>
              <w:rPr>
                <w:rFonts w:hint="eastAsia" w:ascii="宋体" w:hAnsi="宋体" w:eastAsia="宋体" w:cs="宋体"/>
                <w:sz w:val="24"/>
                <w:szCs w:val="24"/>
              </w:rPr>
              <w:t>接续需求。</w:t>
            </w:r>
          </w:p>
        </w:tc>
        <w:tc>
          <w:tcPr>
            <w:tcW w:w="700" w:type="pct"/>
            <w:vAlign w:val="top"/>
          </w:tcPr>
          <w:p>
            <w:pPr>
              <w:pStyle w:val="4"/>
              <w:spacing w:before="91" w:line="219" w:lineRule="auto"/>
              <w:ind w:left="14"/>
              <w:rPr>
                <w:rFonts w:hint="eastAsia" w:ascii="宋体" w:hAnsi="宋体" w:eastAsia="宋体" w:cs="宋体"/>
                <w:sz w:val="24"/>
                <w:szCs w:val="24"/>
              </w:rPr>
            </w:pPr>
            <w:r>
              <w:rPr>
                <w:rFonts w:hint="eastAsia" w:ascii="宋体" w:hAnsi="宋体" w:eastAsia="宋体" w:cs="宋体"/>
                <w:spacing w:val="3"/>
                <w:sz w:val="24"/>
                <w:szCs w:val="24"/>
              </w:rPr>
              <w:t>银保监部门</w:t>
            </w:r>
          </w:p>
        </w:tc>
        <w:tc>
          <w:tcPr>
            <w:tcW w:w="989" w:type="pct"/>
            <w:vAlign w:val="top"/>
          </w:tcPr>
          <w:p>
            <w:pPr>
              <w:pStyle w:val="4"/>
              <w:spacing w:before="11" w:line="197" w:lineRule="auto"/>
              <w:ind w:left="17" w:right="96"/>
              <w:rPr>
                <w:rFonts w:hint="eastAsia" w:ascii="宋体" w:hAnsi="宋体" w:eastAsia="宋体" w:cs="宋体"/>
                <w:sz w:val="24"/>
                <w:szCs w:val="24"/>
              </w:rPr>
            </w:pPr>
            <w:r>
              <w:rPr>
                <w:rFonts w:hint="eastAsia" w:ascii="宋体" w:hAnsi="宋体" w:eastAsia="宋体" w:cs="宋体"/>
                <w:spacing w:val="-1"/>
                <w:sz w:val="24"/>
                <w:szCs w:val="24"/>
              </w:rPr>
              <w:t>地方金融监管部门、人民银行分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支机构，各金融机构</w:t>
            </w:r>
          </w:p>
        </w:tc>
        <w:tc>
          <w:tcPr>
            <w:tcW w:w="518" w:type="pct"/>
            <w:vAlign w:val="top"/>
          </w:tcPr>
          <w:p>
            <w:pPr>
              <w:pStyle w:val="4"/>
              <w:spacing w:before="91"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57"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16</w:t>
            </w:r>
          </w:p>
        </w:tc>
        <w:tc>
          <w:tcPr>
            <w:tcW w:w="1481" w:type="pct"/>
            <w:vAlign w:val="top"/>
          </w:tcPr>
          <w:p>
            <w:pPr>
              <w:pStyle w:val="4"/>
              <w:spacing w:before="21" w:line="196" w:lineRule="auto"/>
              <w:ind w:left="22"/>
              <w:rPr>
                <w:rFonts w:hint="eastAsia" w:ascii="宋体" w:hAnsi="宋体" w:eastAsia="宋体" w:cs="宋体"/>
                <w:sz w:val="24"/>
                <w:szCs w:val="24"/>
              </w:rPr>
            </w:pPr>
            <w:r>
              <w:rPr>
                <w:rFonts w:hint="eastAsia" w:ascii="宋体" w:hAnsi="宋体" w:eastAsia="宋体" w:cs="宋体"/>
                <w:spacing w:val="-1"/>
                <w:sz w:val="24"/>
                <w:szCs w:val="24"/>
              </w:rPr>
              <w:t>推动核心企业在中征应收账款融资服务平台确认账</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款，2023年依托平台融资3000亿元以上</w:t>
            </w:r>
          </w:p>
        </w:tc>
        <w:tc>
          <w:tcPr>
            <w:tcW w:w="700" w:type="pct"/>
            <w:vAlign w:val="top"/>
          </w:tcPr>
          <w:p>
            <w:pPr>
              <w:pStyle w:val="4"/>
              <w:spacing w:before="100" w:line="219" w:lineRule="auto"/>
              <w:ind w:left="14"/>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1" w:line="196" w:lineRule="auto"/>
              <w:ind w:left="17" w:right="97"/>
              <w:rPr>
                <w:rFonts w:hint="eastAsia" w:ascii="宋体" w:hAnsi="宋体" w:eastAsia="宋体" w:cs="宋体"/>
                <w:sz w:val="24"/>
                <w:szCs w:val="24"/>
              </w:rPr>
            </w:pPr>
            <w:r>
              <w:rPr>
                <w:rFonts w:hint="eastAsia" w:ascii="宋体" w:hAnsi="宋体" w:eastAsia="宋体" w:cs="宋体"/>
                <w:spacing w:val="-1"/>
                <w:sz w:val="24"/>
                <w:szCs w:val="24"/>
              </w:rPr>
              <w:t>经信部门、财政部门、银保监部</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门，各金融机构</w:t>
            </w:r>
          </w:p>
        </w:tc>
        <w:tc>
          <w:tcPr>
            <w:tcW w:w="518" w:type="pct"/>
            <w:vAlign w:val="top"/>
          </w:tcPr>
          <w:p>
            <w:pPr>
              <w:pStyle w:val="4"/>
              <w:spacing w:before="101" w:line="219" w:lineRule="auto"/>
              <w:ind w:left="16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218"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17</w:t>
            </w:r>
          </w:p>
        </w:tc>
        <w:tc>
          <w:tcPr>
            <w:tcW w:w="1481" w:type="pct"/>
            <w:vAlign w:val="top"/>
          </w:tcPr>
          <w:p>
            <w:pPr>
              <w:pStyle w:val="4"/>
              <w:spacing w:before="31" w:line="198" w:lineRule="auto"/>
              <w:ind w:left="22"/>
              <w:rPr>
                <w:rFonts w:hint="eastAsia" w:ascii="宋体" w:hAnsi="宋体" w:eastAsia="宋体" w:cs="宋体"/>
                <w:sz w:val="24"/>
                <w:szCs w:val="24"/>
              </w:rPr>
            </w:pPr>
            <w:r>
              <w:rPr>
                <w:rFonts w:hint="eastAsia" w:ascii="宋体" w:hAnsi="宋体" w:eastAsia="宋体" w:cs="宋体"/>
                <w:spacing w:val="-1"/>
                <w:sz w:val="24"/>
                <w:szCs w:val="24"/>
              </w:rPr>
              <w:t>设立政府性金融仓储公司，加强供应链信息共享</w:t>
            </w:r>
          </w:p>
          <w:p>
            <w:pPr>
              <w:pStyle w:val="4"/>
              <w:spacing w:before="1" w:line="195" w:lineRule="auto"/>
              <w:ind w:left="11" w:firstLine="10"/>
              <w:rPr>
                <w:rFonts w:hint="eastAsia" w:ascii="宋体" w:hAnsi="宋体" w:eastAsia="宋体" w:cs="宋体"/>
                <w:sz w:val="24"/>
                <w:szCs w:val="24"/>
              </w:rPr>
            </w:pPr>
            <w:r>
              <w:rPr>
                <w:rFonts w:hint="eastAsia" w:ascii="宋体" w:hAnsi="宋体" w:eastAsia="宋体" w:cs="宋体"/>
                <w:spacing w:val="-1"/>
                <w:sz w:val="24"/>
                <w:szCs w:val="24"/>
              </w:rPr>
              <w:t>支持民营企业运用预付款、存货、仓单等动产抵质</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押融资，</w:t>
            </w:r>
          </w:p>
        </w:tc>
        <w:tc>
          <w:tcPr>
            <w:tcW w:w="700" w:type="pct"/>
            <w:vAlign w:val="top"/>
          </w:tcPr>
          <w:p>
            <w:pPr>
              <w:pStyle w:val="4"/>
              <w:spacing w:before="182" w:line="219" w:lineRule="auto"/>
              <w:ind w:left="14"/>
              <w:rPr>
                <w:rFonts w:hint="eastAsia" w:ascii="宋体" w:hAnsi="宋体" w:eastAsia="宋体" w:cs="宋体"/>
                <w:sz w:val="24"/>
                <w:szCs w:val="24"/>
              </w:rPr>
            </w:pPr>
            <w:r>
              <w:rPr>
                <w:rFonts w:hint="eastAsia" w:ascii="宋体" w:hAnsi="宋体" w:eastAsia="宋体" w:cs="宋体"/>
                <w:spacing w:val="3"/>
                <w:sz w:val="24"/>
                <w:szCs w:val="24"/>
              </w:rPr>
              <w:t>国资部门</w:t>
            </w:r>
          </w:p>
        </w:tc>
        <w:tc>
          <w:tcPr>
            <w:tcW w:w="989" w:type="pct"/>
            <w:vAlign w:val="top"/>
          </w:tcPr>
          <w:p>
            <w:pPr>
              <w:pStyle w:val="4"/>
              <w:spacing w:before="93" w:line="214" w:lineRule="auto"/>
              <w:ind w:left="17" w:right="96"/>
              <w:rPr>
                <w:rFonts w:hint="eastAsia" w:ascii="宋体" w:hAnsi="宋体" w:eastAsia="宋体" w:cs="宋体"/>
                <w:sz w:val="24"/>
                <w:szCs w:val="24"/>
              </w:rPr>
            </w:pPr>
            <w:r>
              <w:rPr>
                <w:rFonts w:hint="eastAsia" w:ascii="宋体" w:hAnsi="宋体" w:eastAsia="宋体" w:cs="宋体"/>
                <w:spacing w:val="-1"/>
                <w:sz w:val="24"/>
                <w:szCs w:val="24"/>
              </w:rPr>
              <w:t>地方金融监管部门、人民银行分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支机构，各金融机构</w:t>
            </w:r>
          </w:p>
        </w:tc>
        <w:tc>
          <w:tcPr>
            <w:tcW w:w="518" w:type="pct"/>
            <w:vAlign w:val="top"/>
          </w:tcPr>
          <w:p>
            <w:pPr>
              <w:pStyle w:val="4"/>
              <w:spacing w:before="182"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1067" w:type="pct"/>
            <w:vMerge w:val="restart"/>
            <w:tcBorders>
              <w:bottom w:val="nil"/>
            </w:tcBorders>
            <w:vAlign w:val="top"/>
          </w:tcPr>
          <w:p>
            <w:pPr>
              <w:spacing w:line="257" w:lineRule="auto"/>
              <w:rPr>
                <w:rFonts w:hint="eastAsia" w:ascii="宋体" w:hAnsi="宋体" w:eastAsia="宋体" w:cs="宋体"/>
                <w:sz w:val="24"/>
                <w:szCs w:val="24"/>
              </w:rPr>
            </w:pPr>
          </w:p>
          <w:p>
            <w:pPr>
              <w:spacing w:line="257" w:lineRule="auto"/>
              <w:rPr>
                <w:rFonts w:hint="eastAsia" w:ascii="宋体" w:hAnsi="宋体" w:eastAsia="宋体" w:cs="宋体"/>
                <w:sz w:val="24"/>
                <w:szCs w:val="24"/>
              </w:rPr>
            </w:pPr>
          </w:p>
          <w:p>
            <w:pPr>
              <w:pStyle w:val="4"/>
              <w:spacing w:before="46" w:line="216" w:lineRule="auto"/>
              <w:ind w:left="15" w:right="125"/>
              <w:rPr>
                <w:rFonts w:hint="eastAsia" w:ascii="宋体" w:hAnsi="宋体" w:eastAsia="宋体" w:cs="宋体"/>
                <w:sz w:val="24"/>
                <w:szCs w:val="24"/>
              </w:rPr>
            </w:pPr>
            <w:r>
              <w:rPr>
                <w:rFonts w:hint="eastAsia" w:ascii="宋体" w:hAnsi="宋体" w:eastAsia="宋体" w:cs="宋体"/>
                <w:spacing w:val="-1"/>
                <w:sz w:val="24"/>
                <w:szCs w:val="24"/>
              </w:rPr>
              <w:t>五、实施首接负责制和信用培植工</w:t>
            </w:r>
            <w:r>
              <w:rPr>
                <w:rFonts w:hint="eastAsia" w:ascii="宋体" w:hAnsi="宋体" w:eastAsia="宋体" w:cs="宋体"/>
                <w:spacing w:val="6"/>
                <w:sz w:val="24"/>
                <w:szCs w:val="24"/>
              </w:rPr>
              <w:t xml:space="preserve"> </w:t>
            </w:r>
            <w:r>
              <w:rPr>
                <w:rFonts w:hint="eastAsia" w:ascii="宋体" w:hAnsi="宋体" w:eastAsia="宋体" w:cs="宋体"/>
                <w:sz w:val="24"/>
                <w:szCs w:val="24"/>
              </w:rPr>
              <w:t>程</w:t>
            </w:r>
          </w:p>
        </w:tc>
        <w:tc>
          <w:tcPr>
            <w:tcW w:w="242" w:type="pct"/>
            <w:vAlign w:val="top"/>
          </w:tcPr>
          <w:p>
            <w:pPr>
              <w:spacing w:line="281" w:lineRule="auto"/>
              <w:rPr>
                <w:rFonts w:hint="eastAsia" w:ascii="宋体" w:hAnsi="宋体" w:eastAsia="宋体" w:cs="宋体"/>
                <w:sz w:val="24"/>
                <w:szCs w:val="24"/>
              </w:rPr>
            </w:pPr>
          </w:p>
          <w:p>
            <w:pPr>
              <w:pStyle w:val="4"/>
              <w:spacing w:before="46"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18</w:t>
            </w:r>
          </w:p>
        </w:tc>
        <w:tc>
          <w:tcPr>
            <w:tcW w:w="1481" w:type="pct"/>
            <w:vAlign w:val="top"/>
          </w:tcPr>
          <w:p>
            <w:pPr>
              <w:pStyle w:val="4"/>
              <w:spacing w:before="65" w:line="209" w:lineRule="auto"/>
              <w:ind w:left="22"/>
              <w:rPr>
                <w:rFonts w:hint="eastAsia" w:ascii="宋体" w:hAnsi="宋体" w:eastAsia="宋体" w:cs="宋体"/>
                <w:sz w:val="24"/>
                <w:szCs w:val="24"/>
              </w:rPr>
            </w:pPr>
            <w:r>
              <w:rPr>
                <w:rFonts w:hint="eastAsia" w:ascii="宋体" w:hAnsi="宋体" w:eastAsia="宋体" w:cs="宋体"/>
                <w:spacing w:val="-1"/>
                <w:sz w:val="24"/>
                <w:szCs w:val="24"/>
              </w:rPr>
              <w:t>树立首接负责即负责到底的理念，民营企业线下贷</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款按照“1日内受理、3日内尽职调查、5日内初步</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授信审批、1日内反馈”的目标，由首接金融机构</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负责给予支持。</w:t>
            </w:r>
          </w:p>
        </w:tc>
        <w:tc>
          <w:tcPr>
            <w:tcW w:w="700" w:type="pct"/>
            <w:vAlign w:val="top"/>
          </w:tcPr>
          <w:p>
            <w:pPr>
              <w:spacing w:line="245" w:lineRule="auto"/>
              <w:rPr>
                <w:rFonts w:hint="eastAsia" w:ascii="宋体" w:hAnsi="宋体" w:eastAsia="宋体" w:cs="宋体"/>
                <w:sz w:val="24"/>
                <w:szCs w:val="24"/>
              </w:rPr>
            </w:pPr>
          </w:p>
          <w:p>
            <w:pPr>
              <w:pStyle w:val="4"/>
              <w:spacing w:before="46" w:line="219" w:lineRule="auto"/>
              <w:ind w:left="14"/>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03" w:line="228" w:lineRule="auto"/>
              <w:ind w:left="17" w:right="236"/>
              <w:rPr>
                <w:rFonts w:hint="eastAsia" w:ascii="宋体" w:hAnsi="宋体" w:eastAsia="宋体" w:cs="宋体"/>
                <w:sz w:val="24"/>
                <w:szCs w:val="24"/>
              </w:rPr>
            </w:pPr>
            <w:r>
              <w:rPr>
                <w:rFonts w:hint="eastAsia" w:ascii="宋体" w:hAnsi="宋体" w:eastAsia="宋体" w:cs="宋体"/>
                <w:spacing w:val="-1"/>
                <w:sz w:val="24"/>
                <w:szCs w:val="24"/>
              </w:rPr>
              <w:t>地方金融监管部门、银保监部</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门，各金融机构</w:t>
            </w:r>
          </w:p>
        </w:tc>
        <w:tc>
          <w:tcPr>
            <w:tcW w:w="518" w:type="pct"/>
            <w:vAlign w:val="top"/>
          </w:tcPr>
          <w:p>
            <w:pPr>
              <w:spacing w:line="246" w:lineRule="auto"/>
              <w:rPr>
                <w:rFonts w:hint="eastAsia" w:ascii="宋体" w:hAnsi="宋体" w:eastAsia="宋体" w:cs="宋体"/>
                <w:sz w:val="24"/>
                <w:szCs w:val="24"/>
              </w:rPr>
            </w:pPr>
          </w:p>
          <w:p>
            <w:pPr>
              <w:pStyle w:val="4"/>
              <w:spacing w:before="46"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spacing w:line="253" w:lineRule="auto"/>
              <w:rPr>
                <w:rFonts w:hint="eastAsia" w:ascii="宋体" w:hAnsi="宋体" w:eastAsia="宋体" w:cs="宋体"/>
                <w:sz w:val="24"/>
                <w:szCs w:val="24"/>
              </w:rPr>
            </w:pPr>
          </w:p>
          <w:p>
            <w:pPr>
              <w:pStyle w:val="4"/>
              <w:spacing w:before="45" w:line="184" w:lineRule="auto"/>
              <w:ind w:left="162"/>
              <w:rPr>
                <w:rFonts w:hint="eastAsia" w:ascii="宋体" w:hAnsi="宋体" w:eastAsia="宋体" w:cs="宋体"/>
                <w:sz w:val="24"/>
                <w:szCs w:val="24"/>
              </w:rPr>
            </w:pPr>
            <w:r>
              <w:rPr>
                <w:rFonts w:hint="eastAsia" w:ascii="宋体" w:hAnsi="宋体" w:eastAsia="宋体" w:cs="宋体"/>
                <w:spacing w:val="-4"/>
                <w:sz w:val="24"/>
                <w:szCs w:val="24"/>
              </w:rPr>
              <w:t>19</w:t>
            </w:r>
          </w:p>
        </w:tc>
        <w:tc>
          <w:tcPr>
            <w:tcW w:w="1481" w:type="pct"/>
            <w:vAlign w:val="top"/>
          </w:tcPr>
          <w:p>
            <w:pPr>
              <w:pStyle w:val="4"/>
              <w:spacing w:before="23" w:line="208" w:lineRule="auto"/>
              <w:ind w:left="22"/>
              <w:rPr>
                <w:rFonts w:hint="eastAsia" w:ascii="宋体" w:hAnsi="宋体" w:eastAsia="宋体" w:cs="宋体"/>
                <w:sz w:val="24"/>
                <w:szCs w:val="24"/>
              </w:rPr>
            </w:pPr>
            <w:r>
              <w:rPr>
                <w:rFonts w:hint="eastAsia" w:ascii="宋体" w:hAnsi="宋体" w:eastAsia="宋体" w:cs="宋体"/>
                <w:spacing w:val="-1"/>
                <w:sz w:val="24"/>
                <w:szCs w:val="24"/>
              </w:rPr>
              <w:t>对于暂时无法满足融资需求的企业，由金融机构、</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行业主管部门推荐纳入信用培植工程，通过“企业</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+主管部门+银行+监管部门”的四方会商机制开展</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信用培植辅导。</w:t>
            </w:r>
          </w:p>
        </w:tc>
        <w:tc>
          <w:tcPr>
            <w:tcW w:w="700" w:type="pct"/>
            <w:vAlign w:val="top"/>
          </w:tcPr>
          <w:p>
            <w:pPr>
              <w:pStyle w:val="4"/>
              <w:spacing w:before="214" w:line="215" w:lineRule="auto"/>
              <w:ind w:left="14" w:right="59"/>
              <w:rPr>
                <w:rFonts w:hint="eastAsia" w:ascii="宋体" w:hAnsi="宋体" w:eastAsia="宋体" w:cs="宋体"/>
                <w:sz w:val="24"/>
                <w:szCs w:val="24"/>
              </w:rPr>
            </w:pPr>
            <w:r>
              <w:rPr>
                <w:rFonts w:hint="eastAsia" w:ascii="宋体" w:hAnsi="宋体" w:eastAsia="宋体" w:cs="宋体"/>
                <w:spacing w:val="-1"/>
                <w:sz w:val="24"/>
                <w:szCs w:val="24"/>
              </w:rPr>
              <w:t>人民银行分支机构、地</w:t>
            </w:r>
            <w:r>
              <w:rPr>
                <w:rFonts w:hint="eastAsia" w:ascii="宋体" w:hAnsi="宋体" w:eastAsia="宋体" w:cs="宋体"/>
                <w:spacing w:val="2"/>
                <w:sz w:val="24"/>
                <w:szCs w:val="24"/>
              </w:rPr>
              <w:t xml:space="preserve"> 方金融监管部门</w:t>
            </w:r>
          </w:p>
        </w:tc>
        <w:tc>
          <w:tcPr>
            <w:tcW w:w="989" w:type="pct"/>
            <w:vAlign w:val="top"/>
          </w:tcPr>
          <w:p>
            <w:pPr>
              <w:pStyle w:val="4"/>
              <w:spacing w:before="195" w:line="234" w:lineRule="auto"/>
              <w:ind w:left="17" w:right="75"/>
              <w:rPr>
                <w:rFonts w:hint="eastAsia" w:ascii="宋体" w:hAnsi="宋体" w:eastAsia="宋体" w:cs="宋体"/>
                <w:sz w:val="24"/>
                <w:szCs w:val="24"/>
              </w:rPr>
            </w:pPr>
            <w:r>
              <w:rPr>
                <w:rFonts w:hint="eastAsia" w:ascii="宋体" w:hAnsi="宋体" w:eastAsia="宋体" w:cs="宋体"/>
                <w:spacing w:val="1"/>
                <w:sz w:val="24"/>
                <w:szCs w:val="24"/>
              </w:rPr>
              <w:t>发改部门、经信部门、财政部门</w:t>
            </w:r>
            <w:r>
              <w:rPr>
                <w:rFonts w:hint="eastAsia" w:ascii="宋体" w:hAnsi="宋体" w:eastAsia="宋体" w:cs="宋体"/>
                <w:sz w:val="24"/>
                <w:szCs w:val="24"/>
              </w:rPr>
              <w:t xml:space="preserve"> </w:t>
            </w:r>
            <w:r>
              <w:rPr>
                <w:rFonts w:hint="eastAsia" w:ascii="宋体" w:hAnsi="宋体" w:eastAsia="宋体" w:cs="宋体"/>
                <w:spacing w:val="-1"/>
                <w:sz w:val="24"/>
                <w:szCs w:val="24"/>
              </w:rPr>
              <w:t>、银保监部门，各金融机构</w:t>
            </w:r>
          </w:p>
        </w:tc>
        <w:tc>
          <w:tcPr>
            <w:tcW w:w="518" w:type="pct"/>
            <w:vAlign w:val="top"/>
          </w:tcPr>
          <w:p>
            <w:pPr>
              <w:pStyle w:val="4"/>
              <w:spacing w:before="264" w:line="219" w:lineRule="auto"/>
              <w:ind w:left="23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067" w:type="pct"/>
            <w:vMerge w:val="restart"/>
            <w:tcBorders>
              <w:bottom w:val="nil"/>
            </w:tcBorders>
            <w:vAlign w:val="top"/>
          </w:tcPr>
          <w:p>
            <w:pPr>
              <w:pStyle w:val="4"/>
              <w:spacing w:before="30" w:line="220" w:lineRule="auto"/>
              <w:ind w:left="724"/>
              <w:rPr>
                <w:rFonts w:hint="eastAsia" w:ascii="宋体" w:hAnsi="宋体" w:eastAsia="宋体" w:cs="宋体"/>
                <w:sz w:val="24"/>
                <w:szCs w:val="24"/>
              </w:rPr>
            </w:pPr>
            <w:r>
              <w:rPr>
                <w:rFonts w:hint="eastAsia" w:ascii="宋体" w:hAnsi="宋体" w:eastAsia="宋体" w:cs="宋体"/>
                <w:spacing w:val="-2"/>
                <w:sz w:val="24"/>
                <w:szCs w:val="24"/>
              </w:rPr>
              <w:t>工作要求</w:t>
            </w:r>
          </w:p>
          <w:p>
            <w:pPr>
              <w:spacing w:line="258"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pStyle w:val="4"/>
              <w:spacing w:before="43" w:line="219" w:lineRule="auto"/>
              <w:ind w:left="14"/>
              <w:rPr>
                <w:rFonts w:hint="eastAsia" w:ascii="宋体" w:hAnsi="宋体" w:eastAsia="宋体" w:cs="宋体"/>
                <w:sz w:val="24"/>
                <w:szCs w:val="24"/>
              </w:rPr>
            </w:pPr>
            <w:r>
              <w:rPr>
                <w:rFonts w:hint="eastAsia" w:ascii="宋体" w:hAnsi="宋体" w:eastAsia="宋体" w:cs="宋体"/>
                <w:spacing w:val="-1"/>
                <w:sz w:val="24"/>
                <w:szCs w:val="24"/>
              </w:rPr>
              <w:t>六、降低综合融资成本</w:t>
            </w:r>
          </w:p>
        </w:tc>
        <w:tc>
          <w:tcPr>
            <w:tcW w:w="242" w:type="pct"/>
            <w:vAlign w:val="top"/>
          </w:tcPr>
          <w:p>
            <w:pPr>
              <w:pStyle w:val="4"/>
              <w:spacing w:before="31" w:line="204" w:lineRule="auto"/>
              <w:ind w:left="71"/>
              <w:rPr>
                <w:rFonts w:hint="eastAsia" w:ascii="宋体" w:hAnsi="宋体" w:eastAsia="宋体" w:cs="宋体"/>
                <w:sz w:val="24"/>
                <w:szCs w:val="24"/>
              </w:rPr>
            </w:pPr>
            <w:r>
              <w:rPr>
                <w:rFonts w:hint="eastAsia" w:ascii="宋体" w:hAnsi="宋体" w:eastAsia="宋体" w:cs="宋体"/>
                <w:spacing w:val="-2"/>
                <w:sz w:val="24"/>
                <w:szCs w:val="24"/>
              </w:rPr>
              <w:t>序号</w:t>
            </w:r>
          </w:p>
        </w:tc>
        <w:tc>
          <w:tcPr>
            <w:tcW w:w="1481" w:type="pct"/>
            <w:vAlign w:val="top"/>
          </w:tcPr>
          <w:p>
            <w:pPr>
              <w:pStyle w:val="4"/>
              <w:spacing w:before="29" w:line="206" w:lineRule="auto"/>
              <w:ind w:left="1152"/>
              <w:rPr>
                <w:rFonts w:hint="eastAsia" w:ascii="宋体" w:hAnsi="宋体" w:eastAsia="宋体" w:cs="宋体"/>
                <w:sz w:val="24"/>
                <w:szCs w:val="24"/>
              </w:rPr>
            </w:pPr>
            <w:r>
              <w:rPr>
                <w:rFonts w:hint="eastAsia" w:ascii="宋体" w:hAnsi="宋体" w:eastAsia="宋体" w:cs="宋体"/>
                <w:spacing w:val="-2"/>
                <w:sz w:val="24"/>
                <w:szCs w:val="24"/>
              </w:rPr>
              <w:t>工作任务</w:t>
            </w:r>
          </w:p>
        </w:tc>
        <w:tc>
          <w:tcPr>
            <w:tcW w:w="700" w:type="pct"/>
            <w:vAlign w:val="top"/>
          </w:tcPr>
          <w:p>
            <w:pPr>
              <w:pStyle w:val="4"/>
              <w:spacing w:before="29" w:line="206" w:lineRule="auto"/>
              <w:ind w:left="395"/>
              <w:rPr>
                <w:rFonts w:hint="eastAsia" w:ascii="宋体" w:hAnsi="宋体" w:eastAsia="宋体" w:cs="宋体"/>
                <w:sz w:val="24"/>
                <w:szCs w:val="24"/>
              </w:rPr>
            </w:pPr>
            <w:r>
              <w:rPr>
                <w:rFonts w:hint="eastAsia" w:ascii="宋体" w:hAnsi="宋体" w:eastAsia="宋体" w:cs="宋体"/>
                <w:spacing w:val="-2"/>
                <w:sz w:val="24"/>
                <w:szCs w:val="24"/>
              </w:rPr>
              <w:t>牵头单位</w:t>
            </w:r>
          </w:p>
        </w:tc>
        <w:tc>
          <w:tcPr>
            <w:tcW w:w="989" w:type="pct"/>
            <w:vAlign w:val="top"/>
          </w:tcPr>
          <w:p>
            <w:pPr>
              <w:pStyle w:val="4"/>
              <w:spacing w:before="29" w:line="206" w:lineRule="auto"/>
              <w:ind w:left="687"/>
              <w:rPr>
                <w:rFonts w:hint="eastAsia" w:ascii="宋体" w:hAnsi="宋体" w:eastAsia="宋体" w:cs="宋体"/>
                <w:sz w:val="24"/>
                <w:szCs w:val="24"/>
              </w:rPr>
            </w:pPr>
            <w:r>
              <w:rPr>
                <w:rFonts w:hint="eastAsia" w:ascii="宋体" w:hAnsi="宋体" w:eastAsia="宋体" w:cs="宋体"/>
                <w:spacing w:val="-2"/>
                <w:sz w:val="24"/>
                <w:szCs w:val="24"/>
              </w:rPr>
              <w:t>责任单位</w:t>
            </w:r>
          </w:p>
        </w:tc>
        <w:tc>
          <w:tcPr>
            <w:tcW w:w="518" w:type="pct"/>
            <w:vAlign w:val="top"/>
          </w:tcPr>
          <w:p>
            <w:pPr>
              <w:pStyle w:val="4"/>
              <w:spacing w:before="29" w:line="206" w:lineRule="auto"/>
              <w:ind w:left="209"/>
              <w:rPr>
                <w:rFonts w:hint="eastAsia" w:ascii="宋体" w:hAnsi="宋体" w:eastAsia="宋体" w:cs="宋体"/>
                <w:sz w:val="24"/>
                <w:szCs w:val="24"/>
              </w:rPr>
            </w:pPr>
            <w:r>
              <w:rPr>
                <w:rFonts w:hint="eastAsia" w:ascii="宋体" w:hAnsi="宋体" w:eastAsia="宋体" w:cs="宋体"/>
                <w:spacing w:val="-2"/>
                <w:sz w:val="24"/>
                <w:szCs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18"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20</w:t>
            </w:r>
          </w:p>
        </w:tc>
        <w:tc>
          <w:tcPr>
            <w:tcW w:w="1481" w:type="pct"/>
            <w:vAlign w:val="top"/>
          </w:tcPr>
          <w:p>
            <w:pPr>
              <w:pStyle w:val="4"/>
              <w:spacing w:before="34" w:line="196" w:lineRule="auto"/>
              <w:ind w:left="22"/>
              <w:rPr>
                <w:rFonts w:hint="eastAsia" w:ascii="宋体" w:hAnsi="宋体" w:eastAsia="宋体" w:cs="宋体"/>
                <w:sz w:val="24"/>
                <w:szCs w:val="24"/>
              </w:rPr>
            </w:pPr>
            <w:r>
              <w:rPr>
                <w:rFonts w:hint="eastAsia" w:ascii="宋体" w:hAnsi="宋体" w:eastAsia="宋体" w:cs="宋体"/>
                <w:spacing w:val="10"/>
                <w:sz w:val="24"/>
                <w:szCs w:val="24"/>
              </w:rPr>
              <w:t>落实首次贷款、应收账款和应收票据融资等财政贴</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息奖励奖补政策</w:t>
            </w:r>
          </w:p>
        </w:tc>
        <w:tc>
          <w:tcPr>
            <w:tcW w:w="700" w:type="pct"/>
            <w:vAlign w:val="top"/>
          </w:tcPr>
          <w:p>
            <w:pPr>
              <w:pStyle w:val="4"/>
              <w:spacing w:before="85" w:line="219" w:lineRule="auto"/>
              <w:ind w:left="35"/>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989" w:type="pct"/>
            <w:vAlign w:val="top"/>
          </w:tcPr>
          <w:p>
            <w:pPr>
              <w:pStyle w:val="4"/>
              <w:spacing w:before="84" w:line="219" w:lineRule="auto"/>
              <w:ind w:left="37"/>
              <w:rPr>
                <w:rFonts w:hint="eastAsia" w:ascii="宋体" w:hAnsi="宋体" w:eastAsia="宋体" w:cs="宋体"/>
                <w:sz w:val="24"/>
                <w:szCs w:val="24"/>
              </w:rPr>
            </w:pPr>
            <w:r>
              <w:rPr>
                <w:rFonts w:hint="eastAsia" w:ascii="宋体" w:hAnsi="宋体" w:eastAsia="宋体" w:cs="宋体"/>
                <w:spacing w:val="-1"/>
                <w:sz w:val="24"/>
                <w:szCs w:val="24"/>
              </w:rPr>
              <w:t>人民银行分支机构，各金融机构</w:t>
            </w:r>
          </w:p>
        </w:tc>
        <w:tc>
          <w:tcPr>
            <w:tcW w:w="518" w:type="pct"/>
            <w:vAlign w:val="top"/>
          </w:tcPr>
          <w:p>
            <w:pPr>
              <w:pStyle w:val="4"/>
              <w:spacing w:before="85"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19" w:line="184" w:lineRule="auto"/>
              <w:ind w:left="141"/>
              <w:rPr>
                <w:rFonts w:hint="eastAsia" w:ascii="宋体" w:hAnsi="宋体" w:eastAsia="宋体" w:cs="宋体"/>
                <w:sz w:val="24"/>
                <w:szCs w:val="24"/>
              </w:rPr>
            </w:pPr>
            <w:r>
              <w:rPr>
                <w:rFonts w:hint="eastAsia" w:ascii="宋体" w:hAnsi="宋体" w:eastAsia="宋体" w:cs="宋体"/>
                <w:spacing w:val="-2"/>
                <w:sz w:val="24"/>
                <w:szCs w:val="24"/>
              </w:rPr>
              <w:t>21</w:t>
            </w:r>
          </w:p>
        </w:tc>
        <w:tc>
          <w:tcPr>
            <w:tcW w:w="1481" w:type="pct"/>
            <w:vAlign w:val="top"/>
          </w:tcPr>
          <w:p>
            <w:pPr>
              <w:pStyle w:val="4"/>
              <w:spacing w:before="6" w:line="201" w:lineRule="auto"/>
              <w:ind w:left="22" w:right="8"/>
              <w:rPr>
                <w:rFonts w:hint="eastAsia" w:ascii="宋体" w:hAnsi="宋体" w:eastAsia="宋体" w:cs="宋体"/>
                <w:sz w:val="24"/>
                <w:szCs w:val="24"/>
              </w:rPr>
            </w:pPr>
            <w:r>
              <w:rPr>
                <w:rFonts w:hint="eastAsia" w:ascii="宋体" w:hAnsi="宋体" w:eastAsia="宋体" w:cs="宋体"/>
                <w:spacing w:val="-1"/>
                <w:sz w:val="24"/>
                <w:szCs w:val="24"/>
              </w:rPr>
              <w:t>将平均担保费率保持在1.5%以下，鼓励有条件的担</w:t>
            </w:r>
            <w:r>
              <w:rPr>
                <w:rFonts w:hint="eastAsia" w:ascii="宋体" w:hAnsi="宋体" w:eastAsia="宋体" w:cs="宋体"/>
                <w:spacing w:val="18"/>
                <w:w w:val="101"/>
                <w:sz w:val="24"/>
                <w:szCs w:val="24"/>
              </w:rPr>
              <w:t xml:space="preserve"> </w:t>
            </w:r>
            <w:r>
              <w:rPr>
                <w:rFonts w:hint="eastAsia" w:ascii="宋体" w:hAnsi="宋体" w:eastAsia="宋体" w:cs="宋体"/>
                <w:spacing w:val="-2"/>
                <w:sz w:val="24"/>
                <w:szCs w:val="24"/>
              </w:rPr>
              <w:t>保公司进一步下调费率。</w:t>
            </w:r>
          </w:p>
        </w:tc>
        <w:tc>
          <w:tcPr>
            <w:tcW w:w="700" w:type="pct"/>
            <w:vAlign w:val="top"/>
          </w:tcPr>
          <w:p>
            <w:pPr>
              <w:pStyle w:val="4"/>
              <w:spacing w:before="86" w:line="219" w:lineRule="auto"/>
              <w:ind w:left="35"/>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989" w:type="pct"/>
            <w:vAlign w:val="top"/>
          </w:tcPr>
          <w:p>
            <w:pPr>
              <w:pStyle w:val="4"/>
              <w:spacing w:before="86" w:line="219" w:lineRule="auto"/>
              <w:ind w:left="37"/>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518" w:type="pct"/>
            <w:vAlign w:val="top"/>
          </w:tcPr>
          <w:p>
            <w:pPr>
              <w:pStyle w:val="4"/>
              <w:spacing w:before="86"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59" w:line="111" w:lineRule="exact"/>
              <w:ind w:left="141"/>
              <w:rPr>
                <w:rFonts w:hint="eastAsia" w:ascii="宋体" w:hAnsi="宋体" w:eastAsia="宋体" w:cs="宋体"/>
                <w:sz w:val="24"/>
                <w:szCs w:val="24"/>
              </w:rPr>
            </w:pPr>
            <w:r>
              <w:rPr>
                <w:rFonts w:hint="eastAsia" w:ascii="宋体" w:hAnsi="宋体" w:eastAsia="宋体" w:cs="宋体"/>
                <w:spacing w:val="-2"/>
                <w:position w:val="-1"/>
                <w:sz w:val="24"/>
                <w:szCs w:val="24"/>
              </w:rPr>
              <w:t>22</w:t>
            </w:r>
          </w:p>
        </w:tc>
        <w:tc>
          <w:tcPr>
            <w:tcW w:w="1481" w:type="pct"/>
            <w:vAlign w:val="top"/>
          </w:tcPr>
          <w:p>
            <w:pPr>
              <w:pStyle w:val="4"/>
              <w:spacing w:before="25" w:line="205" w:lineRule="auto"/>
              <w:ind w:left="22"/>
              <w:rPr>
                <w:rFonts w:hint="eastAsia" w:ascii="宋体" w:hAnsi="宋体" w:eastAsia="宋体" w:cs="宋体"/>
                <w:sz w:val="24"/>
                <w:szCs w:val="24"/>
              </w:rPr>
            </w:pPr>
            <w:r>
              <w:rPr>
                <w:rFonts w:hint="eastAsia" w:ascii="宋体" w:hAnsi="宋体" w:eastAsia="宋体" w:cs="宋体"/>
                <w:spacing w:val="-1"/>
                <w:sz w:val="24"/>
                <w:szCs w:val="24"/>
              </w:rPr>
              <w:t>金融机构用好内部资金转移定价优惠</w:t>
            </w:r>
          </w:p>
        </w:tc>
        <w:tc>
          <w:tcPr>
            <w:tcW w:w="700" w:type="pct"/>
            <w:vAlign w:val="top"/>
          </w:tcPr>
          <w:p>
            <w:pPr>
              <w:pStyle w:val="4"/>
              <w:spacing w:before="26" w:line="204" w:lineRule="auto"/>
              <w:ind w:left="35"/>
              <w:rPr>
                <w:rFonts w:hint="eastAsia" w:ascii="宋体" w:hAnsi="宋体" w:eastAsia="宋体" w:cs="宋体"/>
                <w:sz w:val="24"/>
                <w:szCs w:val="24"/>
              </w:rPr>
            </w:pPr>
            <w:r>
              <w:rPr>
                <w:rFonts w:hint="eastAsia" w:ascii="宋体" w:hAnsi="宋体" w:eastAsia="宋体" w:cs="宋体"/>
                <w:spacing w:val="2"/>
                <w:sz w:val="24"/>
                <w:szCs w:val="24"/>
              </w:rPr>
              <w:t>银保监部门</w:t>
            </w:r>
          </w:p>
        </w:tc>
        <w:tc>
          <w:tcPr>
            <w:tcW w:w="989" w:type="pct"/>
            <w:vAlign w:val="top"/>
          </w:tcPr>
          <w:p>
            <w:pPr>
              <w:pStyle w:val="4"/>
              <w:spacing w:before="25" w:line="205" w:lineRule="auto"/>
              <w:ind w:left="37"/>
              <w:rPr>
                <w:rFonts w:hint="eastAsia" w:ascii="宋体" w:hAnsi="宋体" w:eastAsia="宋体" w:cs="宋体"/>
                <w:sz w:val="24"/>
                <w:szCs w:val="24"/>
              </w:rPr>
            </w:pPr>
            <w:r>
              <w:rPr>
                <w:rFonts w:hint="eastAsia" w:ascii="宋体" w:hAnsi="宋体" w:eastAsia="宋体" w:cs="宋体"/>
                <w:spacing w:val="-1"/>
                <w:sz w:val="24"/>
                <w:szCs w:val="24"/>
              </w:rPr>
              <w:t>人民银行分支机构，各金融机构</w:t>
            </w:r>
          </w:p>
        </w:tc>
        <w:tc>
          <w:tcPr>
            <w:tcW w:w="518" w:type="pct"/>
            <w:vAlign w:val="top"/>
          </w:tcPr>
          <w:p>
            <w:pPr>
              <w:pStyle w:val="4"/>
              <w:spacing w:before="26" w:line="204"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59" w:line="111" w:lineRule="exact"/>
              <w:ind w:left="141"/>
              <w:rPr>
                <w:rFonts w:hint="eastAsia" w:ascii="宋体" w:hAnsi="宋体" w:eastAsia="宋体" w:cs="宋体"/>
                <w:sz w:val="24"/>
                <w:szCs w:val="24"/>
              </w:rPr>
            </w:pPr>
            <w:r>
              <w:rPr>
                <w:rFonts w:hint="eastAsia" w:ascii="宋体" w:hAnsi="宋体" w:eastAsia="宋体" w:cs="宋体"/>
                <w:spacing w:val="-2"/>
                <w:position w:val="-1"/>
                <w:sz w:val="24"/>
                <w:szCs w:val="24"/>
              </w:rPr>
              <w:t>23</w:t>
            </w:r>
          </w:p>
        </w:tc>
        <w:tc>
          <w:tcPr>
            <w:tcW w:w="1481" w:type="pct"/>
            <w:vAlign w:val="top"/>
          </w:tcPr>
          <w:p>
            <w:pPr>
              <w:pStyle w:val="4"/>
              <w:spacing w:before="25" w:line="205" w:lineRule="auto"/>
              <w:ind w:left="22"/>
              <w:rPr>
                <w:rFonts w:hint="eastAsia" w:ascii="宋体" w:hAnsi="宋体" w:eastAsia="宋体" w:cs="宋体"/>
                <w:sz w:val="24"/>
                <w:szCs w:val="24"/>
              </w:rPr>
            </w:pPr>
            <w:r>
              <w:rPr>
                <w:rFonts w:hint="eastAsia" w:ascii="宋体" w:hAnsi="宋体" w:eastAsia="宋体" w:cs="宋体"/>
                <w:spacing w:val="-1"/>
                <w:sz w:val="24"/>
                <w:szCs w:val="24"/>
              </w:rPr>
              <w:t>落实贷款市场报价利率(LPR)机制</w:t>
            </w:r>
          </w:p>
        </w:tc>
        <w:tc>
          <w:tcPr>
            <w:tcW w:w="700" w:type="pct"/>
            <w:vAlign w:val="top"/>
          </w:tcPr>
          <w:p>
            <w:pPr>
              <w:pStyle w:val="4"/>
              <w:spacing w:before="25" w:line="205"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5" w:line="205" w:lineRule="auto"/>
              <w:ind w:left="37"/>
              <w:rPr>
                <w:rFonts w:hint="eastAsia" w:ascii="宋体" w:hAnsi="宋体" w:eastAsia="宋体" w:cs="宋体"/>
                <w:sz w:val="24"/>
                <w:szCs w:val="24"/>
              </w:rPr>
            </w:pPr>
            <w:r>
              <w:rPr>
                <w:rFonts w:hint="eastAsia" w:ascii="宋体" w:hAnsi="宋体" w:eastAsia="宋体" w:cs="宋体"/>
                <w:spacing w:val="-1"/>
                <w:sz w:val="24"/>
                <w:szCs w:val="24"/>
              </w:rPr>
              <w:t>银保监部门，各金融机构</w:t>
            </w:r>
          </w:p>
        </w:tc>
        <w:tc>
          <w:tcPr>
            <w:tcW w:w="518" w:type="pct"/>
            <w:vAlign w:val="top"/>
          </w:tcPr>
          <w:p>
            <w:pPr>
              <w:pStyle w:val="4"/>
              <w:spacing w:before="26" w:line="204"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19"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24</w:t>
            </w:r>
          </w:p>
        </w:tc>
        <w:tc>
          <w:tcPr>
            <w:tcW w:w="1481" w:type="pct"/>
            <w:vAlign w:val="top"/>
          </w:tcPr>
          <w:p>
            <w:pPr>
              <w:pStyle w:val="4"/>
              <w:spacing w:before="5" w:line="202" w:lineRule="auto"/>
              <w:ind w:left="22" w:right="9"/>
              <w:rPr>
                <w:rFonts w:hint="eastAsia" w:ascii="宋体" w:hAnsi="宋体" w:eastAsia="宋体" w:cs="宋体"/>
                <w:sz w:val="24"/>
                <w:szCs w:val="24"/>
              </w:rPr>
            </w:pPr>
            <w:r>
              <w:rPr>
                <w:rFonts w:hint="eastAsia" w:ascii="宋体" w:hAnsi="宋体" w:eastAsia="宋体" w:cs="宋体"/>
                <w:spacing w:val="-1"/>
                <w:sz w:val="24"/>
                <w:szCs w:val="24"/>
              </w:rPr>
              <w:t>严格执行信贷业务“七不准”与服务收费“四公开</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”规定，</w:t>
            </w:r>
          </w:p>
        </w:tc>
        <w:tc>
          <w:tcPr>
            <w:tcW w:w="700" w:type="pct"/>
            <w:vAlign w:val="top"/>
          </w:tcPr>
          <w:p>
            <w:pPr>
              <w:pStyle w:val="4"/>
              <w:spacing w:before="86" w:line="219" w:lineRule="auto"/>
              <w:ind w:left="35"/>
              <w:rPr>
                <w:rFonts w:hint="eastAsia" w:ascii="宋体" w:hAnsi="宋体" w:eastAsia="宋体" w:cs="宋体"/>
                <w:sz w:val="24"/>
                <w:szCs w:val="24"/>
              </w:rPr>
            </w:pPr>
            <w:r>
              <w:rPr>
                <w:rFonts w:hint="eastAsia" w:ascii="宋体" w:hAnsi="宋体" w:eastAsia="宋体" w:cs="宋体"/>
                <w:spacing w:val="2"/>
                <w:sz w:val="24"/>
                <w:szCs w:val="24"/>
              </w:rPr>
              <w:t>银保监部门</w:t>
            </w:r>
          </w:p>
        </w:tc>
        <w:tc>
          <w:tcPr>
            <w:tcW w:w="989" w:type="pct"/>
            <w:vAlign w:val="top"/>
          </w:tcPr>
          <w:p>
            <w:pPr>
              <w:pStyle w:val="4"/>
              <w:spacing w:before="85" w:line="219" w:lineRule="auto"/>
              <w:ind w:left="37"/>
              <w:rPr>
                <w:rFonts w:hint="eastAsia" w:ascii="宋体" w:hAnsi="宋体" w:eastAsia="宋体" w:cs="宋体"/>
                <w:sz w:val="24"/>
                <w:szCs w:val="24"/>
              </w:rPr>
            </w:pPr>
            <w:r>
              <w:rPr>
                <w:rFonts w:hint="eastAsia" w:ascii="宋体" w:hAnsi="宋体" w:eastAsia="宋体" w:cs="宋体"/>
                <w:spacing w:val="-2"/>
                <w:sz w:val="24"/>
                <w:szCs w:val="24"/>
              </w:rPr>
              <w:t>各金融机构</w:t>
            </w:r>
          </w:p>
        </w:tc>
        <w:tc>
          <w:tcPr>
            <w:tcW w:w="518" w:type="pct"/>
            <w:vAlign w:val="top"/>
          </w:tcPr>
          <w:p>
            <w:pPr>
              <w:pStyle w:val="4"/>
              <w:spacing w:before="86"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99"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25</w:t>
            </w:r>
          </w:p>
        </w:tc>
        <w:tc>
          <w:tcPr>
            <w:tcW w:w="1481" w:type="pct"/>
            <w:vAlign w:val="top"/>
          </w:tcPr>
          <w:p>
            <w:pPr>
              <w:pStyle w:val="4"/>
              <w:spacing w:before="6" w:line="214" w:lineRule="auto"/>
              <w:ind w:left="21" w:hanging="9"/>
              <w:jc w:val="both"/>
              <w:rPr>
                <w:rFonts w:hint="eastAsia" w:ascii="宋体" w:hAnsi="宋体" w:eastAsia="宋体" w:cs="宋体"/>
                <w:sz w:val="24"/>
                <w:szCs w:val="24"/>
              </w:rPr>
            </w:pPr>
            <w:r>
              <w:rPr>
                <w:rFonts w:hint="eastAsia" w:ascii="宋体" w:hAnsi="宋体" w:eastAsia="宋体" w:cs="宋体"/>
                <w:spacing w:val="-1"/>
                <w:sz w:val="24"/>
                <w:szCs w:val="24"/>
              </w:rPr>
              <w:t>2023年减免银行账户管理费和年费、单笔10万元以</w:t>
            </w:r>
            <w:r>
              <w:rPr>
                <w:rFonts w:hint="eastAsia" w:ascii="宋体" w:hAnsi="宋体" w:eastAsia="宋体" w:cs="宋体"/>
                <w:spacing w:val="10"/>
                <w:sz w:val="24"/>
                <w:szCs w:val="24"/>
              </w:rPr>
              <w:t xml:space="preserve"> </w:t>
            </w:r>
            <w:r>
              <w:rPr>
                <w:rFonts w:hint="eastAsia" w:ascii="宋体" w:hAnsi="宋体" w:eastAsia="宋体" w:cs="宋体"/>
                <w:sz w:val="24"/>
                <w:szCs w:val="24"/>
              </w:rPr>
              <w:t>下对公转账汇款、部分票据工本费及挂失费等支付</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手续费10亿元，惠及民营小微企业500万户。</w:t>
            </w:r>
          </w:p>
        </w:tc>
        <w:tc>
          <w:tcPr>
            <w:tcW w:w="700" w:type="pct"/>
            <w:vAlign w:val="top"/>
          </w:tcPr>
          <w:p>
            <w:pPr>
              <w:pStyle w:val="4"/>
              <w:spacing w:before="165"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165" w:line="219" w:lineRule="auto"/>
              <w:ind w:left="37"/>
              <w:rPr>
                <w:rFonts w:hint="eastAsia" w:ascii="宋体" w:hAnsi="宋体" w:eastAsia="宋体" w:cs="宋体"/>
                <w:sz w:val="24"/>
                <w:szCs w:val="24"/>
              </w:rPr>
            </w:pPr>
            <w:r>
              <w:rPr>
                <w:rFonts w:hint="eastAsia" w:ascii="宋体" w:hAnsi="宋体" w:eastAsia="宋体" w:cs="宋体"/>
                <w:spacing w:val="-2"/>
                <w:sz w:val="24"/>
                <w:szCs w:val="24"/>
              </w:rPr>
              <w:t>各金融机构</w:t>
            </w:r>
          </w:p>
        </w:tc>
        <w:tc>
          <w:tcPr>
            <w:tcW w:w="518" w:type="pct"/>
            <w:vAlign w:val="top"/>
          </w:tcPr>
          <w:p>
            <w:pPr>
              <w:pStyle w:val="4"/>
              <w:spacing w:before="166"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067" w:type="pct"/>
            <w:vMerge w:val="restart"/>
            <w:tcBorders>
              <w:bottom w:val="nil"/>
            </w:tcBorders>
            <w:vAlign w:val="top"/>
          </w:tcPr>
          <w:p>
            <w:pPr>
              <w:spacing w:line="431" w:lineRule="auto"/>
              <w:rPr>
                <w:rFonts w:hint="eastAsia" w:ascii="宋体" w:hAnsi="宋体" w:eastAsia="宋体" w:cs="宋体"/>
                <w:sz w:val="24"/>
                <w:szCs w:val="24"/>
              </w:rPr>
            </w:pPr>
          </w:p>
          <w:p>
            <w:pPr>
              <w:pStyle w:val="4"/>
              <w:spacing w:before="42" w:line="219" w:lineRule="auto"/>
              <w:ind w:left="14"/>
              <w:rPr>
                <w:rFonts w:hint="eastAsia" w:ascii="宋体" w:hAnsi="宋体" w:eastAsia="宋体" w:cs="宋体"/>
                <w:sz w:val="24"/>
                <w:szCs w:val="24"/>
              </w:rPr>
            </w:pPr>
            <w:r>
              <w:rPr>
                <w:rFonts w:hint="eastAsia" w:ascii="宋体" w:hAnsi="宋体" w:eastAsia="宋体" w:cs="宋体"/>
                <w:spacing w:val="-1"/>
                <w:sz w:val="24"/>
                <w:szCs w:val="24"/>
              </w:rPr>
              <w:t>七、发挥货币政策工具支持效能</w:t>
            </w:r>
          </w:p>
        </w:tc>
        <w:tc>
          <w:tcPr>
            <w:tcW w:w="242" w:type="pct"/>
            <w:vAlign w:val="top"/>
          </w:tcPr>
          <w:p>
            <w:pPr>
              <w:pStyle w:val="4"/>
              <w:spacing w:before="60" w:line="110" w:lineRule="exact"/>
              <w:ind w:left="141"/>
              <w:rPr>
                <w:rFonts w:hint="eastAsia" w:ascii="宋体" w:hAnsi="宋体" w:eastAsia="宋体" w:cs="宋体"/>
                <w:sz w:val="24"/>
                <w:szCs w:val="24"/>
              </w:rPr>
            </w:pPr>
            <w:r>
              <w:rPr>
                <w:rFonts w:hint="eastAsia" w:ascii="宋体" w:hAnsi="宋体" w:eastAsia="宋体" w:cs="宋体"/>
                <w:spacing w:val="-2"/>
                <w:position w:val="-1"/>
                <w:sz w:val="24"/>
                <w:szCs w:val="24"/>
              </w:rPr>
              <w:t>26</w:t>
            </w:r>
          </w:p>
        </w:tc>
        <w:tc>
          <w:tcPr>
            <w:tcW w:w="1481" w:type="pct"/>
            <w:vAlign w:val="top"/>
          </w:tcPr>
          <w:p>
            <w:pPr>
              <w:pStyle w:val="4"/>
              <w:spacing w:before="27" w:line="203" w:lineRule="auto"/>
              <w:ind w:left="22"/>
              <w:rPr>
                <w:rFonts w:hint="eastAsia" w:ascii="宋体" w:hAnsi="宋体" w:eastAsia="宋体" w:cs="宋体"/>
                <w:sz w:val="24"/>
                <w:szCs w:val="24"/>
              </w:rPr>
            </w:pPr>
            <w:r>
              <w:rPr>
                <w:rFonts w:hint="eastAsia" w:ascii="宋体" w:hAnsi="宋体" w:eastAsia="宋体" w:cs="宋体"/>
                <w:sz w:val="24"/>
                <w:szCs w:val="24"/>
              </w:rPr>
              <w:t>单列500亿元再贷款、再贴现定向支持额度。</w:t>
            </w:r>
          </w:p>
        </w:tc>
        <w:tc>
          <w:tcPr>
            <w:tcW w:w="700" w:type="pct"/>
            <w:vAlign w:val="top"/>
          </w:tcPr>
          <w:p>
            <w:pPr>
              <w:pStyle w:val="4"/>
              <w:spacing w:before="27" w:line="203"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7" w:line="203" w:lineRule="auto"/>
              <w:ind w:left="37"/>
              <w:rPr>
                <w:rFonts w:hint="eastAsia" w:ascii="宋体" w:hAnsi="宋体" w:eastAsia="宋体" w:cs="宋体"/>
                <w:sz w:val="24"/>
                <w:szCs w:val="24"/>
              </w:rPr>
            </w:pPr>
            <w:r>
              <w:rPr>
                <w:rFonts w:hint="eastAsia" w:ascii="宋体" w:hAnsi="宋体" w:eastAsia="宋体" w:cs="宋体"/>
                <w:spacing w:val="-2"/>
                <w:sz w:val="24"/>
                <w:szCs w:val="24"/>
              </w:rPr>
              <w:t>各金融机构</w:t>
            </w:r>
          </w:p>
        </w:tc>
        <w:tc>
          <w:tcPr>
            <w:tcW w:w="518" w:type="pct"/>
            <w:vAlign w:val="top"/>
          </w:tcPr>
          <w:p>
            <w:pPr>
              <w:pStyle w:val="4"/>
              <w:spacing w:before="27" w:line="203" w:lineRule="auto"/>
              <w:ind w:left="179"/>
              <w:rPr>
                <w:rFonts w:hint="eastAsia" w:ascii="宋体" w:hAnsi="宋体" w:eastAsia="宋体" w:cs="宋体"/>
                <w:sz w:val="24"/>
                <w:szCs w:val="24"/>
              </w:rPr>
            </w:pPr>
            <w:r>
              <w:rPr>
                <w:rFonts w:hint="eastAsia" w:ascii="宋体" w:hAnsi="宋体" w:eastAsia="宋体" w:cs="宋体"/>
                <w:spacing w:val="3"/>
                <w:sz w:val="24"/>
                <w:szCs w:val="24"/>
              </w:rPr>
              <w:t>2023年6月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40"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27</w:t>
            </w:r>
          </w:p>
        </w:tc>
        <w:tc>
          <w:tcPr>
            <w:tcW w:w="1481" w:type="pct"/>
            <w:vAlign w:val="top"/>
          </w:tcPr>
          <w:p>
            <w:pPr>
              <w:pStyle w:val="4"/>
              <w:spacing w:before="27" w:line="222" w:lineRule="auto"/>
              <w:ind w:left="22" w:right="8"/>
              <w:rPr>
                <w:rFonts w:hint="eastAsia" w:ascii="宋体" w:hAnsi="宋体" w:eastAsia="宋体" w:cs="宋体"/>
                <w:sz w:val="24"/>
                <w:szCs w:val="24"/>
              </w:rPr>
            </w:pPr>
            <w:r>
              <w:rPr>
                <w:rFonts w:hint="eastAsia" w:ascii="宋体" w:hAnsi="宋体" w:eastAsia="宋体" w:cs="宋体"/>
                <w:spacing w:val="-1"/>
                <w:sz w:val="24"/>
                <w:szCs w:val="24"/>
              </w:rPr>
              <w:t>对符合条件地方法人银行按普惠小微贷款增量的2%</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提供激励资金。</w:t>
            </w:r>
          </w:p>
        </w:tc>
        <w:tc>
          <w:tcPr>
            <w:tcW w:w="700" w:type="pct"/>
            <w:vAlign w:val="top"/>
          </w:tcPr>
          <w:p>
            <w:pPr>
              <w:pStyle w:val="4"/>
              <w:spacing w:before="106"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106" w:line="219" w:lineRule="auto"/>
              <w:ind w:left="37"/>
              <w:rPr>
                <w:rFonts w:hint="eastAsia" w:ascii="宋体" w:hAnsi="宋体" w:eastAsia="宋体" w:cs="宋体"/>
                <w:sz w:val="24"/>
                <w:szCs w:val="24"/>
              </w:rPr>
            </w:pPr>
            <w:r>
              <w:rPr>
                <w:rFonts w:hint="eastAsia" w:ascii="宋体" w:hAnsi="宋体" w:eastAsia="宋体" w:cs="宋体"/>
                <w:spacing w:val="-1"/>
                <w:sz w:val="24"/>
                <w:szCs w:val="24"/>
              </w:rPr>
              <w:t>各地方法人银行机核</w:t>
            </w:r>
          </w:p>
        </w:tc>
        <w:tc>
          <w:tcPr>
            <w:tcW w:w="518" w:type="pct"/>
            <w:vAlign w:val="top"/>
          </w:tcPr>
          <w:p>
            <w:pPr>
              <w:pStyle w:val="4"/>
              <w:spacing w:before="107"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9"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230"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28</w:t>
            </w:r>
          </w:p>
        </w:tc>
        <w:tc>
          <w:tcPr>
            <w:tcW w:w="1481" w:type="pct"/>
            <w:vAlign w:val="top"/>
          </w:tcPr>
          <w:p>
            <w:pPr>
              <w:pStyle w:val="4"/>
              <w:spacing w:before="37" w:line="237" w:lineRule="auto"/>
              <w:ind w:left="22" w:right="10"/>
              <w:rPr>
                <w:rFonts w:hint="eastAsia" w:ascii="宋体" w:hAnsi="宋体" w:eastAsia="宋体" w:cs="宋体"/>
                <w:sz w:val="24"/>
                <w:szCs w:val="24"/>
              </w:rPr>
            </w:pPr>
            <w:r>
              <w:rPr>
                <w:rFonts w:hint="eastAsia" w:ascii="宋体" w:hAnsi="宋体" w:eastAsia="宋体" w:cs="宋体"/>
                <w:spacing w:val="-1"/>
                <w:sz w:val="24"/>
                <w:szCs w:val="24"/>
              </w:rPr>
              <w:t>用好碳减排支持工具、煤炭清洁高效利用专项再贷</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款、交通物流专项再贷款等结构性货币政策工具</w:t>
            </w:r>
          </w:p>
          <w:p>
            <w:pPr>
              <w:pStyle w:val="4"/>
              <w:spacing w:before="5" w:line="202" w:lineRule="auto"/>
              <w:ind w:left="22"/>
              <w:rPr>
                <w:rFonts w:hint="eastAsia" w:ascii="宋体" w:hAnsi="宋体" w:eastAsia="宋体" w:cs="宋体"/>
                <w:sz w:val="24"/>
                <w:szCs w:val="24"/>
              </w:rPr>
            </w:pPr>
            <w:r>
              <w:rPr>
                <w:rFonts w:hint="eastAsia" w:ascii="宋体" w:hAnsi="宋体" w:eastAsia="宋体" w:cs="宋体"/>
                <w:spacing w:val="-1"/>
                <w:sz w:val="24"/>
                <w:szCs w:val="24"/>
              </w:rPr>
              <w:t>支持金融机构扩大对相关领域信贷投放</w:t>
            </w:r>
          </w:p>
        </w:tc>
        <w:tc>
          <w:tcPr>
            <w:tcW w:w="700" w:type="pct"/>
            <w:vAlign w:val="top"/>
          </w:tcPr>
          <w:p>
            <w:pPr>
              <w:pStyle w:val="4"/>
              <w:spacing w:before="196"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196" w:line="219" w:lineRule="auto"/>
              <w:ind w:left="37"/>
              <w:rPr>
                <w:rFonts w:hint="eastAsia" w:ascii="宋体" w:hAnsi="宋体" w:eastAsia="宋体" w:cs="宋体"/>
                <w:sz w:val="24"/>
                <w:szCs w:val="24"/>
              </w:rPr>
            </w:pPr>
            <w:r>
              <w:rPr>
                <w:rFonts w:hint="eastAsia" w:ascii="宋体" w:hAnsi="宋体" w:eastAsia="宋体" w:cs="宋体"/>
                <w:spacing w:val="-2"/>
                <w:sz w:val="24"/>
                <w:szCs w:val="24"/>
              </w:rPr>
              <w:t>各金融机构</w:t>
            </w:r>
          </w:p>
        </w:tc>
        <w:tc>
          <w:tcPr>
            <w:tcW w:w="518" w:type="pct"/>
            <w:vAlign w:val="top"/>
          </w:tcPr>
          <w:p>
            <w:pPr>
              <w:pStyle w:val="4"/>
              <w:spacing w:before="197"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1067" w:type="pct"/>
            <w:vMerge w:val="restart"/>
            <w:tcBorders>
              <w:bottom w:val="nil"/>
            </w:tcBorders>
            <w:vAlign w:val="top"/>
          </w:tcPr>
          <w:p>
            <w:pPr>
              <w:spacing w:line="256" w:lineRule="auto"/>
              <w:rPr>
                <w:rFonts w:hint="eastAsia" w:ascii="宋体" w:hAnsi="宋体" w:eastAsia="宋体" w:cs="宋体"/>
                <w:sz w:val="24"/>
                <w:szCs w:val="24"/>
              </w:rPr>
            </w:pPr>
          </w:p>
          <w:p>
            <w:pPr>
              <w:spacing w:line="257" w:lineRule="auto"/>
              <w:rPr>
                <w:rFonts w:hint="eastAsia" w:ascii="宋体" w:hAnsi="宋体" w:eastAsia="宋体" w:cs="宋体"/>
                <w:sz w:val="24"/>
                <w:szCs w:val="24"/>
              </w:rPr>
            </w:pPr>
          </w:p>
          <w:p>
            <w:pPr>
              <w:pStyle w:val="4"/>
              <w:spacing w:before="42" w:line="219" w:lineRule="auto"/>
              <w:ind w:left="14"/>
              <w:rPr>
                <w:rFonts w:hint="eastAsia" w:ascii="宋体" w:hAnsi="宋体" w:eastAsia="宋体" w:cs="宋体"/>
                <w:sz w:val="24"/>
                <w:szCs w:val="24"/>
              </w:rPr>
            </w:pPr>
            <w:r>
              <w:rPr>
                <w:rFonts w:hint="eastAsia" w:ascii="宋体" w:hAnsi="宋体" w:eastAsia="宋体" w:cs="宋体"/>
                <w:spacing w:val="-1"/>
                <w:sz w:val="24"/>
                <w:szCs w:val="24"/>
              </w:rPr>
              <w:t>八、积极开展银政担业务合作</w:t>
            </w:r>
          </w:p>
        </w:tc>
        <w:tc>
          <w:tcPr>
            <w:tcW w:w="242" w:type="pct"/>
            <w:vAlign w:val="top"/>
          </w:tcPr>
          <w:p>
            <w:pPr>
              <w:pStyle w:val="4"/>
              <w:spacing w:before="201" w:line="183" w:lineRule="auto"/>
              <w:ind w:left="141"/>
              <w:rPr>
                <w:rFonts w:hint="eastAsia" w:ascii="宋体" w:hAnsi="宋体" w:eastAsia="宋体" w:cs="宋体"/>
                <w:sz w:val="24"/>
                <w:szCs w:val="24"/>
              </w:rPr>
            </w:pPr>
            <w:r>
              <w:rPr>
                <w:rFonts w:hint="eastAsia" w:ascii="宋体" w:hAnsi="宋体" w:eastAsia="宋体" w:cs="宋体"/>
                <w:spacing w:val="-2"/>
                <w:sz w:val="24"/>
                <w:szCs w:val="24"/>
              </w:rPr>
              <w:t>29</w:t>
            </w:r>
          </w:p>
        </w:tc>
        <w:tc>
          <w:tcPr>
            <w:tcW w:w="1481" w:type="pct"/>
            <w:vAlign w:val="top"/>
          </w:tcPr>
          <w:p>
            <w:pPr>
              <w:pStyle w:val="4"/>
              <w:spacing w:before="15" w:line="205" w:lineRule="auto"/>
              <w:ind w:left="22" w:right="18"/>
              <w:jc w:val="both"/>
              <w:rPr>
                <w:rFonts w:hint="eastAsia" w:ascii="宋体" w:hAnsi="宋体" w:eastAsia="宋体" w:cs="宋体"/>
                <w:sz w:val="24"/>
                <w:szCs w:val="24"/>
              </w:rPr>
            </w:pPr>
            <w:r>
              <w:rPr>
                <w:rFonts w:hint="eastAsia" w:ascii="宋体" w:hAnsi="宋体" w:eastAsia="宋体" w:cs="宋体"/>
                <w:spacing w:val="-1"/>
                <w:sz w:val="24"/>
                <w:szCs w:val="24"/>
              </w:rPr>
              <w:t>推广“荆楚融担码”,规范开展“见贷即担、见担</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即贷”新增批量担保业务，2023年末融资担保行业</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在保余额突破2500亿元。</w:t>
            </w:r>
          </w:p>
        </w:tc>
        <w:tc>
          <w:tcPr>
            <w:tcW w:w="700" w:type="pct"/>
            <w:vAlign w:val="top"/>
          </w:tcPr>
          <w:p>
            <w:pPr>
              <w:pStyle w:val="4"/>
              <w:spacing w:before="168" w:line="219" w:lineRule="auto"/>
              <w:ind w:left="35"/>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989" w:type="pct"/>
            <w:vAlign w:val="top"/>
          </w:tcPr>
          <w:p>
            <w:pPr>
              <w:pStyle w:val="4"/>
              <w:spacing w:before="167" w:line="219" w:lineRule="auto"/>
              <w:ind w:left="37"/>
              <w:rPr>
                <w:rFonts w:hint="eastAsia" w:ascii="宋体" w:hAnsi="宋体" w:eastAsia="宋体" w:cs="宋体"/>
                <w:sz w:val="24"/>
                <w:szCs w:val="24"/>
              </w:rPr>
            </w:pPr>
            <w:r>
              <w:rPr>
                <w:rFonts w:hint="eastAsia" w:ascii="宋体" w:hAnsi="宋体" w:eastAsia="宋体" w:cs="宋体"/>
                <w:spacing w:val="-1"/>
                <w:sz w:val="24"/>
                <w:szCs w:val="24"/>
              </w:rPr>
              <w:t>财政部门，各金融机构</w:t>
            </w:r>
          </w:p>
        </w:tc>
        <w:tc>
          <w:tcPr>
            <w:tcW w:w="518" w:type="pct"/>
            <w:vAlign w:val="top"/>
          </w:tcPr>
          <w:p>
            <w:pPr>
              <w:pStyle w:val="4"/>
              <w:spacing w:before="168"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202"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30</w:t>
            </w:r>
          </w:p>
        </w:tc>
        <w:tc>
          <w:tcPr>
            <w:tcW w:w="1481" w:type="pct"/>
            <w:vAlign w:val="top"/>
          </w:tcPr>
          <w:p>
            <w:pPr>
              <w:pStyle w:val="4"/>
              <w:spacing w:before="30" w:line="203" w:lineRule="auto"/>
              <w:ind w:left="22"/>
              <w:rPr>
                <w:rFonts w:hint="eastAsia" w:ascii="宋体" w:hAnsi="宋体" w:eastAsia="宋体" w:cs="宋体"/>
                <w:sz w:val="24"/>
                <w:szCs w:val="24"/>
              </w:rPr>
            </w:pPr>
            <w:r>
              <w:rPr>
                <w:rFonts w:hint="eastAsia" w:ascii="宋体" w:hAnsi="宋体" w:eastAsia="宋体" w:cs="宋体"/>
                <w:spacing w:val="-2"/>
                <w:sz w:val="24"/>
                <w:szCs w:val="24"/>
              </w:rPr>
              <w:t xml:space="preserve">2023年、2024年省级财政每年安排1亿元，对各地  </w:t>
            </w:r>
            <w:r>
              <w:rPr>
                <w:rFonts w:hint="eastAsia" w:ascii="宋体" w:hAnsi="宋体" w:eastAsia="宋体" w:cs="宋体"/>
                <w:sz w:val="24"/>
                <w:szCs w:val="24"/>
              </w:rPr>
              <w:t>中小微企业风险补偿机制实际发生的补偿金额按最</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高30%给予奖补</w:t>
            </w:r>
          </w:p>
        </w:tc>
        <w:tc>
          <w:tcPr>
            <w:tcW w:w="700" w:type="pct"/>
            <w:vAlign w:val="top"/>
          </w:tcPr>
          <w:p>
            <w:pPr>
              <w:pStyle w:val="4"/>
              <w:spacing w:before="169" w:line="219" w:lineRule="auto"/>
              <w:ind w:left="35"/>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989" w:type="pct"/>
            <w:vAlign w:val="top"/>
          </w:tcPr>
          <w:p>
            <w:pPr>
              <w:pStyle w:val="4"/>
              <w:spacing w:before="169" w:line="219" w:lineRule="auto"/>
              <w:ind w:left="37"/>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518" w:type="pct"/>
            <w:vAlign w:val="top"/>
          </w:tcPr>
          <w:p>
            <w:pPr>
              <w:pStyle w:val="4"/>
              <w:spacing w:before="169"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2024年12月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23" w:line="184" w:lineRule="auto"/>
              <w:ind w:left="141"/>
              <w:rPr>
                <w:rFonts w:hint="eastAsia" w:ascii="宋体" w:hAnsi="宋体" w:eastAsia="宋体" w:cs="宋体"/>
                <w:sz w:val="24"/>
                <w:szCs w:val="24"/>
              </w:rPr>
            </w:pPr>
            <w:r>
              <w:rPr>
                <w:rFonts w:hint="eastAsia" w:ascii="宋体" w:hAnsi="宋体" w:eastAsia="宋体" w:cs="宋体"/>
                <w:spacing w:val="-2"/>
                <w:sz w:val="24"/>
                <w:szCs w:val="24"/>
              </w:rPr>
              <w:t>31</w:t>
            </w:r>
          </w:p>
        </w:tc>
        <w:tc>
          <w:tcPr>
            <w:tcW w:w="1481" w:type="pct"/>
            <w:vAlign w:val="top"/>
          </w:tcPr>
          <w:p>
            <w:pPr>
              <w:pStyle w:val="4"/>
              <w:spacing w:before="39" w:line="193" w:lineRule="auto"/>
              <w:ind w:left="22" w:right="69"/>
              <w:rPr>
                <w:rFonts w:hint="eastAsia" w:ascii="宋体" w:hAnsi="宋体" w:eastAsia="宋体" w:cs="宋体"/>
                <w:sz w:val="24"/>
                <w:szCs w:val="24"/>
              </w:rPr>
            </w:pPr>
            <w:r>
              <w:rPr>
                <w:rFonts w:hint="eastAsia" w:ascii="宋体" w:hAnsi="宋体" w:eastAsia="宋体" w:cs="宋体"/>
                <w:spacing w:val="9"/>
                <w:sz w:val="24"/>
                <w:szCs w:val="24"/>
              </w:rPr>
              <w:t>用好5亿元省级应急转贷纾困基金，普促市县建立</w:t>
            </w:r>
            <w:r>
              <w:rPr>
                <w:rFonts w:hint="eastAsia" w:ascii="宋体" w:hAnsi="宋体" w:eastAsia="宋体" w:cs="宋体"/>
                <w:spacing w:val="15"/>
                <w:w w:val="101"/>
                <w:sz w:val="24"/>
                <w:szCs w:val="24"/>
              </w:rPr>
              <w:t xml:space="preserve"> </w:t>
            </w:r>
            <w:r>
              <w:rPr>
                <w:rFonts w:hint="eastAsia" w:ascii="宋体" w:hAnsi="宋体" w:eastAsia="宋体" w:cs="宋体"/>
                <w:spacing w:val="10"/>
                <w:sz w:val="24"/>
                <w:szCs w:val="24"/>
              </w:rPr>
              <w:t>完善中小微企业应急较贷纾困服务体系</w:t>
            </w:r>
          </w:p>
        </w:tc>
        <w:tc>
          <w:tcPr>
            <w:tcW w:w="700" w:type="pct"/>
            <w:vAlign w:val="top"/>
          </w:tcPr>
          <w:p>
            <w:pPr>
              <w:pStyle w:val="4"/>
              <w:spacing w:before="90" w:line="219" w:lineRule="auto"/>
              <w:ind w:left="35"/>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989" w:type="pct"/>
            <w:vAlign w:val="top"/>
          </w:tcPr>
          <w:p>
            <w:pPr>
              <w:pStyle w:val="4"/>
              <w:spacing w:before="90" w:line="219" w:lineRule="auto"/>
              <w:ind w:left="37"/>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518" w:type="pct"/>
            <w:vAlign w:val="top"/>
          </w:tcPr>
          <w:p>
            <w:pPr>
              <w:pStyle w:val="4"/>
              <w:spacing w:before="90"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67" w:type="pct"/>
            <w:vMerge w:val="restart"/>
            <w:tcBorders>
              <w:bottom w:val="nil"/>
            </w:tcBorders>
            <w:vAlign w:val="top"/>
          </w:tcPr>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pStyle w:val="4"/>
              <w:spacing w:before="42" w:line="220" w:lineRule="auto"/>
              <w:ind w:left="14"/>
              <w:rPr>
                <w:rFonts w:hint="eastAsia" w:ascii="宋体" w:hAnsi="宋体" w:eastAsia="宋体" w:cs="宋体"/>
                <w:sz w:val="24"/>
                <w:szCs w:val="24"/>
              </w:rPr>
            </w:pPr>
            <w:r>
              <w:rPr>
                <w:rFonts w:hint="eastAsia" w:ascii="宋体" w:hAnsi="宋体" w:eastAsia="宋体" w:cs="宋体"/>
                <w:spacing w:val="-1"/>
                <w:sz w:val="24"/>
                <w:szCs w:val="24"/>
              </w:rPr>
              <w:t>九、拓宽直接融资架道</w:t>
            </w:r>
          </w:p>
        </w:tc>
        <w:tc>
          <w:tcPr>
            <w:tcW w:w="242" w:type="pct"/>
            <w:vAlign w:val="top"/>
          </w:tcPr>
          <w:p>
            <w:pPr>
              <w:pStyle w:val="4"/>
              <w:spacing w:before="63" w:line="106" w:lineRule="exact"/>
              <w:ind w:left="141"/>
              <w:rPr>
                <w:rFonts w:hint="eastAsia" w:ascii="宋体" w:hAnsi="宋体" w:eastAsia="宋体" w:cs="宋体"/>
                <w:sz w:val="24"/>
                <w:szCs w:val="24"/>
              </w:rPr>
            </w:pPr>
            <w:r>
              <w:rPr>
                <w:rFonts w:hint="eastAsia" w:ascii="宋体" w:hAnsi="宋体" w:eastAsia="宋体" w:cs="宋体"/>
                <w:spacing w:val="-2"/>
                <w:position w:val="-1"/>
                <w:sz w:val="24"/>
                <w:szCs w:val="24"/>
              </w:rPr>
              <w:t>32</w:t>
            </w:r>
          </w:p>
        </w:tc>
        <w:tc>
          <w:tcPr>
            <w:tcW w:w="1481" w:type="pct"/>
            <w:vAlign w:val="top"/>
          </w:tcPr>
          <w:p>
            <w:pPr>
              <w:pStyle w:val="4"/>
              <w:spacing w:before="30" w:line="198" w:lineRule="auto"/>
              <w:ind w:left="22"/>
              <w:rPr>
                <w:rFonts w:hint="eastAsia" w:ascii="宋体" w:hAnsi="宋体" w:eastAsia="宋体" w:cs="宋体"/>
                <w:sz w:val="24"/>
                <w:szCs w:val="24"/>
              </w:rPr>
            </w:pPr>
            <w:r>
              <w:rPr>
                <w:rFonts w:hint="eastAsia" w:ascii="宋体" w:hAnsi="宋体" w:eastAsia="宋体" w:cs="宋体"/>
                <w:spacing w:val="-1"/>
                <w:sz w:val="24"/>
                <w:szCs w:val="24"/>
              </w:rPr>
              <w:t>拓展民营企业上市后备储备资源。</w:t>
            </w:r>
          </w:p>
        </w:tc>
        <w:tc>
          <w:tcPr>
            <w:tcW w:w="700" w:type="pct"/>
            <w:vAlign w:val="top"/>
          </w:tcPr>
          <w:p>
            <w:pPr>
              <w:pStyle w:val="4"/>
              <w:spacing w:before="30" w:line="198" w:lineRule="auto"/>
              <w:ind w:left="35"/>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989" w:type="pct"/>
            <w:vAlign w:val="top"/>
          </w:tcPr>
          <w:p>
            <w:pPr>
              <w:spacing w:line="170" w:lineRule="exact"/>
              <w:rPr>
                <w:rFonts w:hint="eastAsia" w:ascii="宋体" w:hAnsi="宋体" w:eastAsia="宋体" w:cs="宋体"/>
                <w:sz w:val="24"/>
                <w:szCs w:val="24"/>
              </w:rPr>
            </w:pPr>
          </w:p>
        </w:tc>
        <w:tc>
          <w:tcPr>
            <w:tcW w:w="518" w:type="pct"/>
            <w:vAlign w:val="top"/>
          </w:tcPr>
          <w:p>
            <w:pPr>
              <w:pStyle w:val="4"/>
              <w:spacing w:before="30" w:line="198"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23"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33</w:t>
            </w:r>
          </w:p>
        </w:tc>
        <w:tc>
          <w:tcPr>
            <w:tcW w:w="1481" w:type="pct"/>
            <w:vAlign w:val="top"/>
          </w:tcPr>
          <w:p>
            <w:pPr>
              <w:pStyle w:val="4"/>
              <w:spacing w:before="89" w:line="219" w:lineRule="auto"/>
              <w:ind w:left="22"/>
              <w:rPr>
                <w:rFonts w:hint="eastAsia" w:ascii="宋体" w:hAnsi="宋体" w:eastAsia="宋体" w:cs="宋体"/>
                <w:sz w:val="24"/>
                <w:szCs w:val="24"/>
              </w:rPr>
            </w:pPr>
            <w:r>
              <w:rPr>
                <w:rFonts w:hint="eastAsia" w:ascii="宋体" w:hAnsi="宋体" w:eastAsia="宋体" w:cs="宋体"/>
                <w:spacing w:val="-1"/>
                <w:sz w:val="24"/>
                <w:szCs w:val="24"/>
              </w:rPr>
              <w:t>落实企业沪深北交易所上市和再融资奖励政策</w:t>
            </w:r>
          </w:p>
        </w:tc>
        <w:tc>
          <w:tcPr>
            <w:tcW w:w="700" w:type="pct"/>
            <w:vAlign w:val="top"/>
          </w:tcPr>
          <w:p>
            <w:pPr>
              <w:pStyle w:val="4"/>
              <w:spacing w:before="20" w:line="198" w:lineRule="auto"/>
              <w:ind w:left="35" w:right="37"/>
              <w:rPr>
                <w:rFonts w:hint="eastAsia" w:ascii="宋体" w:hAnsi="宋体" w:eastAsia="宋体" w:cs="宋体"/>
                <w:sz w:val="24"/>
                <w:szCs w:val="24"/>
              </w:rPr>
            </w:pPr>
            <w:r>
              <w:rPr>
                <w:rFonts w:hint="eastAsia" w:ascii="宋体" w:hAnsi="宋体" w:eastAsia="宋体" w:cs="宋体"/>
                <w:spacing w:val="-1"/>
                <w:sz w:val="24"/>
                <w:szCs w:val="24"/>
              </w:rPr>
              <w:t>地方金融监管部门、财</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政部门</w:t>
            </w:r>
          </w:p>
        </w:tc>
        <w:tc>
          <w:tcPr>
            <w:tcW w:w="989" w:type="pct"/>
            <w:vAlign w:val="top"/>
          </w:tcPr>
          <w:p>
            <w:pPr>
              <w:rPr>
                <w:rFonts w:hint="eastAsia" w:ascii="宋体" w:hAnsi="宋体" w:eastAsia="宋体" w:cs="宋体"/>
                <w:sz w:val="24"/>
                <w:szCs w:val="24"/>
              </w:rPr>
            </w:pPr>
          </w:p>
        </w:tc>
        <w:tc>
          <w:tcPr>
            <w:tcW w:w="518" w:type="pct"/>
            <w:vAlign w:val="top"/>
          </w:tcPr>
          <w:p>
            <w:pPr>
              <w:pStyle w:val="4"/>
              <w:spacing w:before="90"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5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34</w:t>
            </w:r>
          </w:p>
        </w:tc>
        <w:tc>
          <w:tcPr>
            <w:tcW w:w="1481" w:type="pct"/>
            <w:vAlign w:val="top"/>
          </w:tcPr>
          <w:p>
            <w:pPr>
              <w:pStyle w:val="4"/>
              <w:spacing w:before="91" w:line="219" w:lineRule="auto"/>
              <w:ind w:left="22"/>
              <w:rPr>
                <w:rFonts w:hint="eastAsia" w:ascii="宋体" w:hAnsi="宋体" w:eastAsia="宋体" w:cs="宋体"/>
                <w:sz w:val="24"/>
                <w:szCs w:val="24"/>
              </w:rPr>
            </w:pPr>
            <w:r>
              <w:rPr>
                <w:rFonts w:hint="eastAsia" w:ascii="宋体" w:hAnsi="宋体" w:eastAsia="宋体" w:cs="宋体"/>
                <w:spacing w:val="-1"/>
                <w:sz w:val="24"/>
                <w:szCs w:val="24"/>
              </w:rPr>
              <w:t>2023年新增上市民营企业10家以上。</w:t>
            </w:r>
          </w:p>
        </w:tc>
        <w:tc>
          <w:tcPr>
            <w:tcW w:w="700" w:type="pct"/>
            <w:vAlign w:val="top"/>
          </w:tcPr>
          <w:p>
            <w:pPr>
              <w:pStyle w:val="4"/>
              <w:spacing w:before="21" w:line="191" w:lineRule="auto"/>
              <w:ind w:left="35" w:right="37"/>
              <w:rPr>
                <w:rFonts w:hint="eastAsia" w:ascii="宋体" w:hAnsi="宋体" w:eastAsia="宋体" w:cs="宋体"/>
                <w:sz w:val="24"/>
                <w:szCs w:val="24"/>
              </w:rPr>
            </w:pPr>
            <w:r>
              <w:rPr>
                <w:rFonts w:hint="eastAsia" w:ascii="宋体" w:hAnsi="宋体" w:eastAsia="宋体" w:cs="宋体"/>
                <w:spacing w:val="-1"/>
                <w:sz w:val="24"/>
                <w:szCs w:val="24"/>
              </w:rPr>
              <w:t>地方金融监管部门、证</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监部门</w:t>
            </w:r>
          </w:p>
        </w:tc>
        <w:tc>
          <w:tcPr>
            <w:tcW w:w="989" w:type="pct"/>
            <w:vAlign w:val="top"/>
          </w:tcPr>
          <w:p>
            <w:pPr>
              <w:rPr>
                <w:rFonts w:hint="eastAsia" w:ascii="宋体" w:hAnsi="宋体" w:eastAsia="宋体" w:cs="宋体"/>
                <w:sz w:val="24"/>
                <w:szCs w:val="24"/>
              </w:rPr>
            </w:pPr>
          </w:p>
        </w:tc>
        <w:tc>
          <w:tcPr>
            <w:tcW w:w="518" w:type="pct"/>
            <w:vAlign w:val="top"/>
          </w:tcPr>
          <w:p>
            <w:pPr>
              <w:pStyle w:val="4"/>
              <w:spacing w:before="91"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2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35</w:t>
            </w:r>
          </w:p>
        </w:tc>
        <w:tc>
          <w:tcPr>
            <w:tcW w:w="1481" w:type="pct"/>
            <w:vAlign w:val="top"/>
          </w:tcPr>
          <w:p>
            <w:pPr>
              <w:pStyle w:val="4"/>
              <w:spacing w:before="11" w:line="205" w:lineRule="auto"/>
              <w:ind w:left="22" w:right="9"/>
              <w:rPr>
                <w:rFonts w:hint="eastAsia" w:ascii="宋体" w:hAnsi="宋体" w:eastAsia="宋体" w:cs="宋体"/>
                <w:sz w:val="24"/>
                <w:szCs w:val="24"/>
              </w:rPr>
            </w:pPr>
            <w:r>
              <w:rPr>
                <w:rFonts w:hint="eastAsia" w:ascii="宋体" w:hAnsi="宋体" w:eastAsia="宋体" w:cs="宋体"/>
                <w:spacing w:val="-1"/>
                <w:sz w:val="24"/>
                <w:szCs w:val="24"/>
              </w:rPr>
              <w:t>推动产业引导基金、股权投资基金等重点支持成长</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型民营企业。</w:t>
            </w:r>
          </w:p>
        </w:tc>
        <w:tc>
          <w:tcPr>
            <w:tcW w:w="700" w:type="pct"/>
            <w:vAlign w:val="top"/>
          </w:tcPr>
          <w:p>
            <w:pPr>
              <w:pStyle w:val="4"/>
              <w:spacing w:before="91" w:line="219" w:lineRule="auto"/>
              <w:ind w:left="35"/>
              <w:rPr>
                <w:rFonts w:hint="eastAsia" w:ascii="宋体" w:hAnsi="宋体" w:eastAsia="宋体" w:cs="宋体"/>
                <w:sz w:val="24"/>
                <w:szCs w:val="24"/>
              </w:rPr>
            </w:pPr>
            <w:r>
              <w:rPr>
                <w:rFonts w:hint="eastAsia" w:ascii="宋体" w:hAnsi="宋体" w:eastAsia="宋体" w:cs="宋体"/>
                <w:spacing w:val="3"/>
                <w:sz w:val="24"/>
                <w:szCs w:val="24"/>
              </w:rPr>
              <w:t>国资部门</w:t>
            </w:r>
          </w:p>
        </w:tc>
        <w:tc>
          <w:tcPr>
            <w:tcW w:w="989" w:type="pct"/>
            <w:vAlign w:val="top"/>
          </w:tcPr>
          <w:p>
            <w:pPr>
              <w:pStyle w:val="4"/>
              <w:spacing w:before="91" w:line="219" w:lineRule="auto"/>
              <w:ind w:left="37"/>
              <w:rPr>
                <w:rFonts w:hint="eastAsia" w:ascii="宋体" w:hAnsi="宋体" w:eastAsia="宋体" w:cs="宋体"/>
                <w:sz w:val="24"/>
                <w:szCs w:val="24"/>
              </w:rPr>
            </w:pPr>
            <w:r>
              <w:rPr>
                <w:rFonts w:hint="eastAsia" w:ascii="宋体" w:hAnsi="宋体" w:eastAsia="宋体" w:cs="宋体"/>
                <w:spacing w:val="3"/>
                <w:sz w:val="24"/>
                <w:szCs w:val="24"/>
              </w:rPr>
              <w:t>财政部门</w:t>
            </w:r>
          </w:p>
        </w:tc>
        <w:tc>
          <w:tcPr>
            <w:tcW w:w="518" w:type="pct"/>
            <w:vAlign w:val="top"/>
          </w:tcPr>
          <w:p>
            <w:pPr>
              <w:pStyle w:val="4"/>
              <w:spacing w:before="91"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5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36</w:t>
            </w:r>
          </w:p>
        </w:tc>
        <w:tc>
          <w:tcPr>
            <w:tcW w:w="1481" w:type="pct"/>
            <w:vAlign w:val="top"/>
          </w:tcPr>
          <w:p>
            <w:pPr>
              <w:pStyle w:val="4"/>
              <w:spacing w:before="40" w:line="192" w:lineRule="auto"/>
              <w:ind w:left="22"/>
              <w:rPr>
                <w:rFonts w:hint="eastAsia" w:ascii="宋体" w:hAnsi="宋体" w:eastAsia="宋体" w:cs="宋体"/>
                <w:sz w:val="24"/>
                <w:szCs w:val="24"/>
              </w:rPr>
            </w:pPr>
            <w:r>
              <w:rPr>
                <w:rFonts w:hint="eastAsia" w:ascii="宋体" w:hAnsi="宋体" w:eastAsia="宋体" w:cs="宋体"/>
                <w:spacing w:val="10"/>
                <w:sz w:val="24"/>
                <w:szCs w:val="24"/>
              </w:rPr>
              <w:t>联合银行间市场交易商协会、证券交易所等单位开</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展债券融资专题宣传培训活动，</w:t>
            </w:r>
          </w:p>
        </w:tc>
        <w:tc>
          <w:tcPr>
            <w:tcW w:w="700" w:type="pct"/>
            <w:vAlign w:val="top"/>
          </w:tcPr>
          <w:p>
            <w:pPr>
              <w:pStyle w:val="4"/>
              <w:spacing w:before="11" w:line="198" w:lineRule="auto"/>
              <w:ind w:left="35" w:right="58" w:hanging="19"/>
              <w:rPr>
                <w:rFonts w:hint="eastAsia" w:ascii="宋体" w:hAnsi="宋体" w:eastAsia="宋体" w:cs="宋体"/>
                <w:sz w:val="24"/>
                <w:szCs w:val="24"/>
              </w:rPr>
            </w:pPr>
            <w:r>
              <w:rPr>
                <w:rFonts w:hint="eastAsia" w:ascii="宋体" w:hAnsi="宋体" w:eastAsia="宋体" w:cs="宋体"/>
                <w:spacing w:val="-1"/>
                <w:sz w:val="24"/>
                <w:szCs w:val="24"/>
              </w:rPr>
              <w:t>人民银行分支机构、证</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监部门、工商联系统</w:t>
            </w:r>
          </w:p>
        </w:tc>
        <w:tc>
          <w:tcPr>
            <w:tcW w:w="989" w:type="pct"/>
            <w:vAlign w:val="top"/>
          </w:tcPr>
          <w:p>
            <w:pPr>
              <w:pStyle w:val="4"/>
              <w:spacing w:before="91" w:line="219" w:lineRule="auto"/>
              <w:ind w:left="37"/>
              <w:rPr>
                <w:rFonts w:hint="eastAsia" w:ascii="宋体" w:hAnsi="宋体" w:eastAsia="宋体" w:cs="宋体"/>
                <w:sz w:val="24"/>
                <w:szCs w:val="24"/>
              </w:rPr>
            </w:pPr>
            <w:r>
              <w:rPr>
                <w:rFonts w:hint="eastAsia" w:ascii="宋体" w:hAnsi="宋体" w:eastAsia="宋体" w:cs="宋体"/>
                <w:spacing w:val="-1"/>
                <w:sz w:val="24"/>
                <w:szCs w:val="24"/>
              </w:rPr>
              <w:t>地方金融监管部门、经信部门</w:t>
            </w:r>
          </w:p>
        </w:tc>
        <w:tc>
          <w:tcPr>
            <w:tcW w:w="518" w:type="pct"/>
            <w:vAlign w:val="top"/>
          </w:tcPr>
          <w:p>
            <w:pPr>
              <w:pStyle w:val="4"/>
              <w:spacing w:before="91"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12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37</w:t>
            </w:r>
          </w:p>
        </w:tc>
        <w:tc>
          <w:tcPr>
            <w:tcW w:w="1481" w:type="pct"/>
            <w:vAlign w:val="top"/>
          </w:tcPr>
          <w:p>
            <w:pPr>
              <w:pStyle w:val="4"/>
              <w:spacing w:before="91" w:line="219" w:lineRule="auto"/>
              <w:ind w:left="22"/>
              <w:rPr>
                <w:rFonts w:hint="eastAsia" w:ascii="宋体" w:hAnsi="宋体" w:eastAsia="宋体" w:cs="宋体"/>
                <w:sz w:val="24"/>
                <w:szCs w:val="24"/>
              </w:rPr>
            </w:pPr>
            <w:r>
              <w:rPr>
                <w:rFonts w:hint="eastAsia" w:ascii="宋体" w:hAnsi="宋体" w:eastAsia="宋体" w:cs="宋体"/>
                <w:spacing w:val="-1"/>
                <w:sz w:val="24"/>
                <w:szCs w:val="24"/>
              </w:rPr>
              <w:t>用好中债信用增进公司增信支持服务</w:t>
            </w:r>
          </w:p>
        </w:tc>
        <w:tc>
          <w:tcPr>
            <w:tcW w:w="700" w:type="pct"/>
            <w:vAlign w:val="top"/>
          </w:tcPr>
          <w:p>
            <w:pPr>
              <w:pStyle w:val="4"/>
              <w:spacing w:before="90"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21" w:line="191" w:lineRule="auto"/>
              <w:ind w:left="37" w:right="25"/>
              <w:rPr>
                <w:rFonts w:hint="eastAsia" w:ascii="宋体" w:hAnsi="宋体" w:eastAsia="宋体" w:cs="宋体"/>
                <w:sz w:val="24"/>
                <w:szCs w:val="24"/>
              </w:rPr>
            </w:pPr>
            <w:r>
              <w:rPr>
                <w:rFonts w:hint="eastAsia" w:ascii="宋体" w:hAnsi="宋体" w:eastAsia="宋体" w:cs="宋体"/>
                <w:spacing w:val="4"/>
                <w:sz w:val="24"/>
                <w:szCs w:val="24"/>
              </w:rPr>
              <w:t>地方金融监管部门、经信部门、</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工商联系统</w:t>
            </w:r>
          </w:p>
        </w:tc>
        <w:tc>
          <w:tcPr>
            <w:tcW w:w="518" w:type="pct"/>
            <w:vAlign w:val="top"/>
          </w:tcPr>
          <w:p>
            <w:pPr>
              <w:pStyle w:val="4"/>
              <w:spacing w:before="91"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64" w:line="106" w:lineRule="exact"/>
              <w:ind w:left="141"/>
              <w:rPr>
                <w:rFonts w:hint="eastAsia" w:ascii="宋体" w:hAnsi="宋体" w:eastAsia="宋体" w:cs="宋体"/>
                <w:sz w:val="24"/>
                <w:szCs w:val="24"/>
              </w:rPr>
            </w:pPr>
            <w:r>
              <w:rPr>
                <w:rFonts w:hint="eastAsia" w:ascii="宋体" w:hAnsi="宋体" w:eastAsia="宋体" w:cs="宋体"/>
                <w:spacing w:val="-2"/>
                <w:position w:val="-1"/>
                <w:sz w:val="24"/>
                <w:szCs w:val="24"/>
              </w:rPr>
              <w:t>38</w:t>
            </w:r>
          </w:p>
        </w:tc>
        <w:tc>
          <w:tcPr>
            <w:tcW w:w="1481" w:type="pct"/>
            <w:vAlign w:val="top"/>
          </w:tcPr>
          <w:p>
            <w:pPr>
              <w:pStyle w:val="4"/>
              <w:spacing w:before="30" w:line="198" w:lineRule="auto"/>
              <w:ind w:left="22"/>
              <w:rPr>
                <w:rFonts w:hint="eastAsia" w:ascii="宋体" w:hAnsi="宋体" w:eastAsia="宋体" w:cs="宋体"/>
                <w:sz w:val="24"/>
                <w:szCs w:val="24"/>
              </w:rPr>
            </w:pPr>
            <w:r>
              <w:rPr>
                <w:rFonts w:hint="eastAsia" w:ascii="宋体" w:hAnsi="宋体" w:eastAsia="宋体" w:cs="宋体"/>
                <w:spacing w:val="-2"/>
                <w:sz w:val="24"/>
                <w:szCs w:val="24"/>
              </w:rPr>
              <w:t>用好地方国有担保机构的增信支持服务。</w:t>
            </w:r>
          </w:p>
        </w:tc>
        <w:tc>
          <w:tcPr>
            <w:tcW w:w="700" w:type="pct"/>
            <w:vAlign w:val="top"/>
          </w:tcPr>
          <w:p>
            <w:pPr>
              <w:pStyle w:val="4"/>
              <w:spacing w:before="31" w:line="197" w:lineRule="auto"/>
              <w:ind w:left="35"/>
              <w:rPr>
                <w:rFonts w:hint="eastAsia" w:ascii="宋体" w:hAnsi="宋体" w:eastAsia="宋体" w:cs="宋体"/>
                <w:sz w:val="24"/>
                <w:szCs w:val="24"/>
              </w:rPr>
            </w:pPr>
            <w:r>
              <w:rPr>
                <w:rFonts w:hint="eastAsia" w:ascii="宋体" w:hAnsi="宋体" w:eastAsia="宋体" w:cs="宋体"/>
                <w:spacing w:val="-1"/>
                <w:sz w:val="24"/>
                <w:szCs w:val="24"/>
              </w:rPr>
              <w:t>地方金融监管部门</w:t>
            </w:r>
          </w:p>
        </w:tc>
        <w:tc>
          <w:tcPr>
            <w:tcW w:w="989" w:type="pct"/>
            <w:vAlign w:val="top"/>
          </w:tcPr>
          <w:p>
            <w:pPr>
              <w:pStyle w:val="4"/>
              <w:spacing w:before="31" w:line="197" w:lineRule="auto"/>
              <w:ind w:left="37"/>
              <w:rPr>
                <w:rFonts w:hint="eastAsia" w:ascii="宋体" w:hAnsi="宋体" w:eastAsia="宋体" w:cs="宋体"/>
                <w:sz w:val="24"/>
                <w:szCs w:val="24"/>
              </w:rPr>
            </w:pPr>
            <w:r>
              <w:rPr>
                <w:rFonts w:hint="eastAsia" w:ascii="宋体" w:hAnsi="宋体" w:eastAsia="宋体" w:cs="宋体"/>
                <w:spacing w:val="-1"/>
                <w:sz w:val="24"/>
                <w:szCs w:val="24"/>
              </w:rPr>
              <w:t>经信部门、工商联系统</w:t>
            </w:r>
          </w:p>
        </w:tc>
        <w:tc>
          <w:tcPr>
            <w:tcW w:w="518" w:type="pct"/>
            <w:vAlign w:val="top"/>
          </w:tcPr>
          <w:p>
            <w:pPr>
              <w:pStyle w:val="4"/>
              <w:spacing w:before="31" w:line="197"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12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39</w:t>
            </w:r>
          </w:p>
        </w:tc>
        <w:tc>
          <w:tcPr>
            <w:tcW w:w="1481" w:type="pct"/>
            <w:vAlign w:val="top"/>
          </w:tcPr>
          <w:p>
            <w:pPr>
              <w:pStyle w:val="4"/>
              <w:spacing w:before="21" w:line="191" w:lineRule="auto"/>
              <w:ind w:left="22" w:right="10"/>
              <w:rPr>
                <w:rFonts w:hint="eastAsia" w:ascii="宋体" w:hAnsi="宋体" w:eastAsia="宋体" w:cs="宋体"/>
                <w:sz w:val="24"/>
                <w:szCs w:val="24"/>
              </w:rPr>
            </w:pPr>
            <w:r>
              <w:rPr>
                <w:rFonts w:hint="eastAsia" w:ascii="宋体" w:hAnsi="宋体" w:eastAsia="宋体" w:cs="宋体"/>
                <w:spacing w:val="-1"/>
                <w:sz w:val="24"/>
                <w:szCs w:val="24"/>
              </w:rPr>
              <w:t>鼓励银行保险机构在工程建设、招投标等领域为符</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合条件的民营企业提供保函和保证保险产品。</w:t>
            </w:r>
          </w:p>
        </w:tc>
        <w:tc>
          <w:tcPr>
            <w:tcW w:w="700" w:type="pct"/>
            <w:vAlign w:val="top"/>
          </w:tcPr>
          <w:p>
            <w:pPr>
              <w:pStyle w:val="4"/>
              <w:spacing w:before="91" w:line="219" w:lineRule="auto"/>
              <w:ind w:left="35"/>
              <w:rPr>
                <w:rFonts w:hint="eastAsia" w:ascii="宋体" w:hAnsi="宋体" w:eastAsia="宋体" w:cs="宋体"/>
                <w:sz w:val="24"/>
                <w:szCs w:val="24"/>
              </w:rPr>
            </w:pPr>
            <w:r>
              <w:rPr>
                <w:rFonts w:hint="eastAsia" w:ascii="宋体" w:hAnsi="宋体" w:eastAsia="宋体" w:cs="宋体"/>
                <w:spacing w:val="2"/>
                <w:sz w:val="24"/>
                <w:szCs w:val="24"/>
              </w:rPr>
              <w:t>银保监部门</w:t>
            </w:r>
          </w:p>
        </w:tc>
        <w:tc>
          <w:tcPr>
            <w:tcW w:w="989" w:type="pct"/>
            <w:vAlign w:val="top"/>
          </w:tcPr>
          <w:p>
            <w:pPr>
              <w:pStyle w:val="4"/>
              <w:spacing w:before="90" w:line="219" w:lineRule="auto"/>
              <w:ind w:left="37"/>
              <w:rPr>
                <w:rFonts w:hint="eastAsia" w:ascii="宋体" w:hAnsi="宋体" w:eastAsia="宋体" w:cs="宋体"/>
                <w:sz w:val="24"/>
                <w:szCs w:val="24"/>
              </w:rPr>
            </w:pPr>
            <w:r>
              <w:rPr>
                <w:rFonts w:hint="eastAsia" w:ascii="宋体" w:hAnsi="宋体" w:eastAsia="宋体" w:cs="宋体"/>
                <w:spacing w:val="-1"/>
                <w:sz w:val="24"/>
                <w:szCs w:val="24"/>
              </w:rPr>
              <w:t>人民银行分支机构，各金融机构</w:t>
            </w:r>
          </w:p>
        </w:tc>
        <w:tc>
          <w:tcPr>
            <w:tcW w:w="518" w:type="pct"/>
            <w:vAlign w:val="top"/>
          </w:tcPr>
          <w:p>
            <w:pPr>
              <w:pStyle w:val="4"/>
              <w:spacing w:before="91"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1067" w:type="pct"/>
            <w:vMerge w:val="restart"/>
            <w:tcBorders>
              <w:bottom w:val="nil"/>
            </w:tcBorders>
            <w:vAlign w:val="top"/>
          </w:tcPr>
          <w:p>
            <w:pPr>
              <w:spacing w:line="314" w:lineRule="auto"/>
              <w:rPr>
                <w:rFonts w:hint="eastAsia" w:ascii="宋体" w:hAnsi="宋体" w:eastAsia="宋体" w:cs="宋体"/>
                <w:sz w:val="24"/>
                <w:szCs w:val="24"/>
              </w:rPr>
            </w:pPr>
          </w:p>
          <w:p>
            <w:pPr>
              <w:spacing w:line="314" w:lineRule="auto"/>
              <w:rPr>
                <w:rFonts w:hint="eastAsia" w:ascii="宋体" w:hAnsi="宋体" w:eastAsia="宋体" w:cs="宋体"/>
                <w:sz w:val="24"/>
                <w:szCs w:val="24"/>
              </w:rPr>
            </w:pPr>
          </w:p>
          <w:p>
            <w:pPr>
              <w:spacing w:line="314" w:lineRule="auto"/>
              <w:rPr>
                <w:rFonts w:hint="eastAsia" w:ascii="宋体" w:hAnsi="宋体" w:eastAsia="宋体" w:cs="宋体"/>
                <w:sz w:val="24"/>
                <w:szCs w:val="24"/>
              </w:rPr>
            </w:pPr>
          </w:p>
          <w:p>
            <w:pPr>
              <w:pStyle w:val="4"/>
              <w:spacing w:before="42" w:line="219" w:lineRule="auto"/>
              <w:ind w:left="14"/>
              <w:rPr>
                <w:rFonts w:hint="eastAsia" w:ascii="宋体" w:hAnsi="宋体" w:eastAsia="宋体" w:cs="宋体"/>
                <w:sz w:val="24"/>
                <w:szCs w:val="24"/>
              </w:rPr>
            </w:pPr>
            <w:r>
              <w:rPr>
                <w:rFonts w:hint="eastAsia" w:ascii="宋体" w:hAnsi="宋体" w:eastAsia="宋体" w:cs="宋体"/>
                <w:spacing w:val="-1"/>
                <w:sz w:val="24"/>
                <w:szCs w:val="24"/>
              </w:rPr>
              <w:t>十、强化工作保障机制</w:t>
            </w:r>
          </w:p>
        </w:tc>
        <w:tc>
          <w:tcPr>
            <w:tcW w:w="242" w:type="pct"/>
            <w:vAlign w:val="top"/>
          </w:tcPr>
          <w:p>
            <w:pPr>
              <w:pStyle w:val="4"/>
              <w:spacing w:before="204" w:line="183" w:lineRule="auto"/>
              <w:ind w:left="141"/>
              <w:rPr>
                <w:rFonts w:hint="eastAsia" w:ascii="宋体" w:hAnsi="宋体" w:eastAsia="宋体" w:cs="宋体"/>
                <w:sz w:val="24"/>
                <w:szCs w:val="24"/>
              </w:rPr>
            </w:pPr>
            <w:r>
              <w:rPr>
                <w:rFonts w:hint="eastAsia" w:ascii="宋体" w:hAnsi="宋体" w:eastAsia="宋体" w:cs="宋体"/>
                <w:spacing w:val="-2"/>
                <w:sz w:val="24"/>
                <w:szCs w:val="24"/>
              </w:rPr>
              <w:t>40</w:t>
            </w:r>
          </w:p>
        </w:tc>
        <w:tc>
          <w:tcPr>
            <w:tcW w:w="1481" w:type="pct"/>
            <w:vAlign w:val="top"/>
          </w:tcPr>
          <w:p>
            <w:pPr>
              <w:pStyle w:val="4"/>
              <w:spacing w:before="91" w:line="231" w:lineRule="auto"/>
              <w:ind w:left="22" w:right="10"/>
              <w:rPr>
                <w:rFonts w:hint="eastAsia" w:ascii="宋体" w:hAnsi="宋体" w:eastAsia="宋体" w:cs="宋体"/>
                <w:sz w:val="24"/>
                <w:szCs w:val="24"/>
              </w:rPr>
            </w:pPr>
            <w:r>
              <w:rPr>
                <w:rFonts w:hint="eastAsia" w:ascii="宋体" w:hAnsi="宋体" w:eastAsia="宋体" w:cs="宋体"/>
                <w:spacing w:val="-1"/>
                <w:sz w:val="24"/>
                <w:szCs w:val="24"/>
              </w:rPr>
              <w:t>组织开展“全省民营企业金融服务质量提升年”活</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动。</w:t>
            </w:r>
          </w:p>
        </w:tc>
        <w:tc>
          <w:tcPr>
            <w:tcW w:w="700" w:type="pct"/>
            <w:vAlign w:val="top"/>
          </w:tcPr>
          <w:p>
            <w:pPr>
              <w:pStyle w:val="4"/>
              <w:spacing w:before="170"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11" w:line="212" w:lineRule="auto"/>
              <w:ind w:left="37" w:right="96"/>
              <w:jc w:val="both"/>
              <w:rPr>
                <w:rFonts w:hint="eastAsia" w:ascii="宋体" w:hAnsi="宋体" w:eastAsia="宋体" w:cs="宋体"/>
                <w:sz w:val="24"/>
                <w:szCs w:val="24"/>
              </w:rPr>
            </w:pPr>
            <w:r>
              <w:rPr>
                <w:rFonts w:hint="eastAsia" w:ascii="宋体" w:hAnsi="宋体" w:eastAsia="宋体" w:cs="宋体"/>
                <w:spacing w:val="-1"/>
                <w:sz w:val="24"/>
                <w:szCs w:val="24"/>
              </w:rPr>
              <w:t>工商联系统、经信部门、地方金</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融监管部门、银保监部门、证监</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部门，各金融机构</w:t>
            </w:r>
          </w:p>
        </w:tc>
        <w:tc>
          <w:tcPr>
            <w:tcW w:w="518" w:type="pct"/>
            <w:vAlign w:val="top"/>
          </w:tcPr>
          <w:p>
            <w:pPr>
              <w:pStyle w:val="4"/>
              <w:spacing w:before="171" w:line="219" w:lineRule="auto"/>
              <w:ind w:left="149"/>
              <w:rPr>
                <w:rFonts w:hint="eastAsia" w:ascii="宋体" w:hAnsi="宋体" w:eastAsia="宋体" w:cs="宋体"/>
                <w:sz w:val="24"/>
                <w:szCs w:val="24"/>
              </w:rPr>
            </w:pPr>
            <w:r>
              <w:rPr>
                <w:rFonts w:hint="eastAsia" w:ascii="宋体" w:hAnsi="宋体" w:eastAsia="宋体" w:cs="宋体"/>
                <w:spacing w:val="3"/>
                <w:sz w:val="24"/>
                <w:szCs w:val="24"/>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spacing w:line="241" w:lineRule="auto"/>
              <w:rPr>
                <w:rFonts w:hint="eastAsia" w:ascii="宋体" w:hAnsi="宋体" w:eastAsia="宋体" w:cs="宋体"/>
                <w:sz w:val="24"/>
                <w:szCs w:val="24"/>
              </w:rPr>
            </w:pPr>
          </w:p>
          <w:p>
            <w:pPr>
              <w:pStyle w:val="4"/>
              <w:spacing w:before="42" w:line="184" w:lineRule="auto"/>
              <w:ind w:left="141"/>
              <w:rPr>
                <w:rFonts w:hint="eastAsia" w:ascii="宋体" w:hAnsi="宋体" w:eastAsia="宋体" w:cs="宋体"/>
                <w:sz w:val="24"/>
                <w:szCs w:val="24"/>
              </w:rPr>
            </w:pPr>
            <w:r>
              <w:rPr>
                <w:rFonts w:hint="eastAsia" w:ascii="宋体" w:hAnsi="宋体" w:eastAsia="宋体" w:cs="宋体"/>
                <w:spacing w:val="-2"/>
                <w:sz w:val="24"/>
                <w:szCs w:val="24"/>
              </w:rPr>
              <w:t>41</w:t>
            </w:r>
          </w:p>
        </w:tc>
        <w:tc>
          <w:tcPr>
            <w:tcW w:w="1481" w:type="pct"/>
            <w:vAlign w:val="top"/>
          </w:tcPr>
          <w:p>
            <w:pPr>
              <w:pStyle w:val="4"/>
              <w:spacing w:before="190" w:line="210" w:lineRule="auto"/>
              <w:ind w:left="22" w:right="9"/>
              <w:rPr>
                <w:rFonts w:hint="eastAsia" w:ascii="宋体" w:hAnsi="宋体" w:eastAsia="宋体" w:cs="宋体"/>
                <w:sz w:val="24"/>
                <w:szCs w:val="24"/>
              </w:rPr>
            </w:pPr>
            <w:r>
              <w:rPr>
                <w:rFonts w:hint="eastAsia" w:ascii="宋体" w:hAnsi="宋体" w:eastAsia="宋体" w:cs="宋体"/>
                <w:spacing w:val="-1"/>
                <w:sz w:val="24"/>
                <w:szCs w:val="24"/>
              </w:rPr>
              <w:t>建立部门联席工作制度，开通网上服务评价，接收</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问题反映、投诉建议，通报曝光违规收费等行为。</w:t>
            </w:r>
          </w:p>
        </w:tc>
        <w:tc>
          <w:tcPr>
            <w:tcW w:w="700" w:type="pct"/>
            <w:vAlign w:val="top"/>
          </w:tcPr>
          <w:p>
            <w:pPr>
              <w:pStyle w:val="4"/>
              <w:spacing w:before="251" w:line="219" w:lineRule="auto"/>
              <w:ind w:left="35"/>
              <w:rPr>
                <w:rFonts w:hint="eastAsia" w:ascii="宋体" w:hAnsi="宋体" w:eastAsia="宋体" w:cs="宋体"/>
                <w:sz w:val="24"/>
                <w:szCs w:val="24"/>
              </w:rPr>
            </w:pPr>
            <w:r>
              <w:rPr>
                <w:rFonts w:hint="eastAsia" w:ascii="宋体" w:hAnsi="宋体" w:eastAsia="宋体" w:cs="宋体"/>
                <w:spacing w:val="-1"/>
                <w:sz w:val="24"/>
                <w:szCs w:val="24"/>
              </w:rPr>
              <w:t>人民银行分支机构</w:t>
            </w:r>
          </w:p>
        </w:tc>
        <w:tc>
          <w:tcPr>
            <w:tcW w:w="989" w:type="pct"/>
            <w:vAlign w:val="top"/>
          </w:tcPr>
          <w:p>
            <w:pPr>
              <w:pStyle w:val="4"/>
              <w:spacing w:before="31" w:line="205" w:lineRule="auto"/>
              <w:ind w:left="37" w:right="76"/>
              <w:jc w:val="both"/>
              <w:rPr>
                <w:rFonts w:hint="eastAsia" w:ascii="宋体" w:hAnsi="宋体" w:eastAsia="宋体" w:cs="宋体"/>
                <w:sz w:val="24"/>
                <w:szCs w:val="24"/>
              </w:rPr>
            </w:pPr>
            <w:r>
              <w:rPr>
                <w:rFonts w:hint="eastAsia" w:ascii="宋体" w:hAnsi="宋体" w:eastAsia="宋体" w:cs="宋体"/>
                <w:spacing w:val="-1"/>
                <w:sz w:val="24"/>
                <w:szCs w:val="24"/>
              </w:rPr>
              <w:t>地方金融监管部门、银保监部门</w:t>
            </w:r>
            <w:r>
              <w:rPr>
                <w:rFonts w:hint="eastAsia" w:ascii="宋体" w:hAnsi="宋体" w:eastAsia="宋体" w:cs="宋体"/>
                <w:spacing w:val="7"/>
                <w:sz w:val="24"/>
                <w:szCs w:val="24"/>
              </w:rPr>
              <w:t xml:space="preserve"> </w:t>
            </w:r>
            <w:r>
              <w:rPr>
                <w:rFonts w:hint="eastAsia" w:ascii="宋体" w:hAnsi="宋体" w:eastAsia="宋体" w:cs="宋体"/>
                <w:sz w:val="24"/>
                <w:szCs w:val="24"/>
              </w:rPr>
              <w:t>、证监部门、经信部门、工商联 系统、发改部门、财政部门、国</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资部门，各金融机构</w:t>
            </w:r>
          </w:p>
        </w:tc>
        <w:tc>
          <w:tcPr>
            <w:tcW w:w="518" w:type="pct"/>
            <w:vAlign w:val="top"/>
          </w:tcPr>
          <w:p>
            <w:pPr>
              <w:pStyle w:val="4"/>
              <w:spacing w:before="252" w:line="219" w:lineRule="auto"/>
              <w:ind w:left="179"/>
              <w:rPr>
                <w:rFonts w:hint="eastAsia" w:ascii="宋体" w:hAnsi="宋体" w:eastAsia="宋体" w:cs="宋体"/>
                <w:sz w:val="24"/>
                <w:szCs w:val="24"/>
              </w:rPr>
            </w:pPr>
            <w:r>
              <w:rPr>
                <w:rFonts w:hint="eastAsia" w:ascii="宋体" w:hAnsi="宋体" w:eastAsia="宋体" w:cs="宋体"/>
                <w:spacing w:val="3"/>
                <w:sz w:val="24"/>
                <w:szCs w:val="24"/>
              </w:rPr>
              <w:t>2023年6月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067" w:type="pct"/>
            <w:vMerge w:val="continue"/>
            <w:tcBorders>
              <w:top w:val="nil"/>
              <w:bottom w:val="nil"/>
            </w:tcBorders>
            <w:vAlign w:val="top"/>
          </w:tcPr>
          <w:p>
            <w:pPr>
              <w:rPr>
                <w:rFonts w:hint="eastAsia" w:ascii="宋体" w:hAnsi="宋体" w:eastAsia="宋体" w:cs="宋体"/>
                <w:sz w:val="24"/>
                <w:szCs w:val="24"/>
              </w:rPr>
            </w:pPr>
          </w:p>
        </w:tc>
        <w:tc>
          <w:tcPr>
            <w:tcW w:w="242" w:type="pct"/>
            <w:vAlign w:val="top"/>
          </w:tcPr>
          <w:p>
            <w:pPr>
              <w:pStyle w:val="4"/>
              <w:spacing w:before="236" w:line="183" w:lineRule="auto"/>
              <w:ind w:left="141"/>
              <w:rPr>
                <w:rFonts w:hint="eastAsia" w:ascii="宋体" w:hAnsi="宋体" w:eastAsia="宋体" w:cs="宋体"/>
                <w:sz w:val="24"/>
                <w:szCs w:val="24"/>
              </w:rPr>
            </w:pPr>
            <w:r>
              <w:rPr>
                <w:rFonts w:hint="eastAsia" w:ascii="宋体" w:hAnsi="宋体" w:eastAsia="宋体" w:cs="宋体"/>
                <w:spacing w:val="-2"/>
                <w:sz w:val="24"/>
                <w:szCs w:val="24"/>
              </w:rPr>
              <w:t>42</w:t>
            </w:r>
          </w:p>
        </w:tc>
        <w:tc>
          <w:tcPr>
            <w:tcW w:w="1481" w:type="pct"/>
            <w:vAlign w:val="top"/>
          </w:tcPr>
          <w:p>
            <w:pPr>
              <w:pStyle w:val="4"/>
              <w:spacing w:before="152" w:line="217" w:lineRule="auto"/>
              <w:ind w:left="22" w:right="8"/>
              <w:rPr>
                <w:rFonts w:hint="eastAsia" w:ascii="宋体" w:hAnsi="宋体" w:eastAsia="宋体" w:cs="宋体"/>
                <w:sz w:val="24"/>
                <w:szCs w:val="24"/>
              </w:rPr>
            </w:pPr>
            <w:r>
              <w:rPr>
                <w:rFonts w:hint="eastAsia" w:ascii="宋体" w:hAnsi="宋体" w:eastAsia="宋体" w:cs="宋体"/>
                <w:spacing w:val="-1"/>
                <w:sz w:val="24"/>
                <w:szCs w:val="24"/>
              </w:rPr>
              <w:t>省级金融机构对照监管评价要求，加大对分支机构</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民营企业贷款考核权重，认真落实尽职免责制度，</w:t>
            </w:r>
          </w:p>
        </w:tc>
        <w:tc>
          <w:tcPr>
            <w:tcW w:w="700" w:type="pct"/>
            <w:vAlign w:val="top"/>
          </w:tcPr>
          <w:p>
            <w:pPr>
              <w:pStyle w:val="4"/>
              <w:spacing w:before="203" w:line="219" w:lineRule="auto"/>
              <w:ind w:left="35"/>
              <w:rPr>
                <w:rFonts w:hint="eastAsia" w:ascii="宋体" w:hAnsi="宋体" w:eastAsia="宋体" w:cs="宋体"/>
                <w:sz w:val="24"/>
                <w:szCs w:val="24"/>
              </w:rPr>
            </w:pPr>
            <w:r>
              <w:rPr>
                <w:rFonts w:hint="eastAsia" w:ascii="宋体" w:hAnsi="宋体" w:eastAsia="宋体" w:cs="宋体"/>
                <w:spacing w:val="2"/>
                <w:sz w:val="24"/>
                <w:szCs w:val="24"/>
              </w:rPr>
              <w:t>银保监部门</w:t>
            </w:r>
          </w:p>
        </w:tc>
        <w:tc>
          <w:tcPr>
            <w:tcW w:w="989" w:type="pct"/>
            <w:vAlign w:val="top"/>
          </w:tcPr>
          <w:p>
            <w:pPr>
              <w:pStyle w:val="4"/>
              <w:spacing w:before="202" w:line="219" w:lineRule="auto"/>
              <w:ind w:left="37"/>
              <w:rPr>
                <w:rFonts w:hint="eastAsia" w:ascii="宋体" w:hAnsi="宋体" w:eastAsia="宋体" w:cs="宋体"/>
                <w:sz w:val="24"/>
                <w:szCs w:val="24"/>
              </w:rPr>
            </w:pPr>
            <w:r>
              <w:rPr>
                <w:rFonts w:hint="eastAsia" w:ascii="宋体" w:hAnsi="宋体" w:eastAsia="宋体" w:cs="宋体"/>
                <w:spacing w:val="-1"/>
                <w:sz w:val="24"/>
                <w:szCs w:val="24"/>
              </w:rPr>
              <w:t>人民银行分支机构，各金融机构</w:t>
            </w:r>
          </w:p>
        </w:tc>
        <w:tc>
          <w:tcPr>
            <w:tcW w:w="518" w:type="pct"/>
            <w:vAlign w:val="top"/>
          </w:tcPr>
          <w:p>
            <w:pPr>
              <w:pStyle w:val="4"/>
              <w:spacing w:before="203"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1067" w:type="pct"/>
            <w:vMerge w:val="continue"/>
            <w:tcBorders>
              <w:top w:val="nil"/>
            </w:tcBorders>
            <w:vAlign w:val="top"/>
          </w:tcPr>
          <w:p>
            <w:pPr>
              <w:rPr>
                <w:rFonts w:hint="eastAsia" w:ascii="宋体" w:hAnsi="宋体" w:eastAsia="宋体" w:cs="宋体"/>
                <w:sz w:val="24"/>
                <w:szCs w:val="24"/>
              </w:rPr>
            </w:pPr>
          </w:p>
        </w:tc>
        <w:tc>
          <w:tcPr>
            <w:tcW w:w="242" w:type="pct"/>
            <w:vAlign w:val="top"/>
          </w:tcPr>
          <w:p>
            <w:pPr>
              <w:pStyle w:val="4"/>
              <w:spacing w:before="237" w:line="183" w:lineRule="auto"/>
              <w:ind w:left="141"/>
              <w:rPr>
                <w:rFonts w:hint="eastAsia" w:ascii="宋体" w:hAnsi="宋体" w:eastAsia="宋体" w:cs="宋体"/>
                <w:sz w:val="24"/>
                <w:szCs w:val="24"/>
              </w:rPr>
            </w:pPr>
            <w:r>
              <w:rPr>
                <w:rFonts w:hint="eastAsia" w:ascii="宋体" w:hAnsi="宋体" w:eastAsia="宋体" w:cs="宋体"/>
                <w:spacing w:val="-2"/>
                <w:sz w:val="24"/>
                <w:szCs w:val="24"/>
              </w:rPr>
              <w:t>43</w:t>
            </w:r>
          </w:p>
        </w:tc>
        <w:tc>
          <w:tcPr>
            <w:tcW w:w="1481" w:type="pct"/>
            <w:vAlign w:val="top"/>
          </w:tcPr>
          <w:p>
            <w:pPr>
              <w:pStyle w:val="4"/>
              <w:spacing w:before="113" w:line="224" w:lineRule="auto"/>
              <w:ind w:left="22" w:right="9"/>
              <w:rPr>
                <w:rFonts w:hint="eastAsia" w:ascii="宋体" w:hAnsi="宋体" w:eastAsia="宋体" w:cs="宋体"/>
                <w:sz w:val="24"/>
                <w:szCs w:val="24"/>
              </w:rPr>
            </w:pPr>
            <w:r>
              <w:rPr>
                <w:rFonts w:hint="eastAsia" w:ascii="宋体" w:hAnsi="宋体" w:eastAsia="宋体" w:cs="宋体"/>
                <w:spacing w:val="-1"/>
                <w:sz w:val="24"/>
                <w:szCs w:val="24"/>
              </w:rPr>
              <w:t>加强民营企业融资优惠政策宣传推广，做到应知尽</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知、应享尽享</w:t>
            </w:r>
          </w:p>
        </w:tc>
        <w:tc>
          <w:tcPr>
            <w:tcW w:w="700" w:type="pct"/>
            <w:vAlign w:val="top"/>
          </w:tcPr>
          <w:p>
            <w:pPr>
              <w:pStyle w:val="4"/>
              <w:spacing w:before="33" w:line="199" w:lineRule="auto"/>
              <w:ind w:left="35" w:right="27"/>
              <w:jc w:val="both"/>
              <w:rPr>
                <w:rFonts w:hint="eastAsia" w:ascii="宋体" w:hAnsi="宋体" w:eastAsia="宋体" w:cs="宋体"/>
                <w:sz w:val="24"/>
                <w:szCs w:val="24"/>
              </w:rPr>
            </w:pPr>
            <w:r>
              <w:rPr>
                <w:rFonts w:hint="eastAsia" w:ascii="宋体" w:hAnsi="宋体" w:eastAsia="宋体" w:cs="宋体"/>
                <w:spacing w:val="-1"/>
                <w:sz w:val="24"/>
                <w:szCs w:val="24"/>
              </w:rPr>
              <w:t>地方金融监管部门、人</w:t>
            </w:r>
            <w:r>
              <w:rPr>
                <w:rFonts w:hint="eastAsia" w:ascii="宋体" w:hAnsi="宋体" w:eastAsia="宋体" w:cs="宋体"/>
                <w:spacing w:val="3"/>
                <w:sz w:val="24"/>
                <w:szCs w:val="24"/>
              </w:rPr>
              <w:t xml:space="preserve"> </w:t>
            </w:r>
            <w:r>
              <w:rPr>
                <w:rFonts w:hint="eastAsia" w:ascii="宋体" w:hAnsi="宋体" w:eastAsia="宋体" w:cs="宋体"/>
                <w:sz w:val="24"/>
                <w:szCs w:val="24"/>
              </w:rPr>
              <w:t>民银行分支机构、银保</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蓝部门、证监部门</w:t>
            </w:r>
          </w:p>
        </w:tc>
        <w:tc>
          <w:tcPr>
            <w:tcW w:w="989" w:type="pct"/>
            <w:vAlign w:val="top"/>
          </w:tcPr>
          <w:p>
            <w:pPr>
              <w:pStyle w:val="4"/>
              <w:spacing w:before="173" w:line="219" w:lineRule="auto"/>
              <w:ind w:left="37"/>
              <w:rPr>
                <w:rFonts w:hint="eastAsia" w:ascii="宋体" w:hAnsi="宋体" w:eastAsia="宋体" w:cs="宋体"/>
                <w:sz w:val="24"/>
                <w:szCs w:val="24"/>
              </w:rPr>
            </w:pPr>
            <w:r>
              <w:rPr>
                <w:rFonts w:hint="eastAsia" w:ascii="宋体" w:hAnsi="宋体" w:eastAsia="宋体" w:cs="宋体"/>
                <w:spacing w:val="-2"/>
                <w:sz w:val="24"/>
                <w:szCs w:val="24"/>
              </w:rPr>
              <w:t>各金融机构</w:t>
            </w:r>
          </w:p>
        </w:tc>
        <w:tc>
          <w:tcPr>
            <w:tcW w:w="518" w:type="pct"/>
            <w:vAlign w:val="top"/>
          </w:tcPr>
          <w:p>
            <w:pPr>
              <w:pStyle w:val="4"/>
              <w:spacing w:before="174" w:line="219" w:lineRule="auto"/>
              <w:ind w:left="209"/>
              <w:rPr>
                <w:rFonts w:hint="eastAsia" w:ascii="宋体" w:hAnsi="宋体" w:eastAsia="宋体" w:cs="宋体"/>
                <w:sz w:val="24"/>
                <w:szCs w:val="24"/>
              </w:rPr>
            </w:pPr>
            <w:r>
              <w:rPr>
                <w:rFonts w:hint="eastAsia" w:ascii="宋体" w:hAnsi="宋体" w:eastAsia="宋体" w:cs="宋体"/>
                <w:spacing w:val="-2"/>
                <w:sz w:val="24"/>
                <w:szCs w:val="24"/>
              </w:rPr>
              <w:t>持续推进</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全省民营企业金融服务质量提升年活动工作方案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党的二十大和全国两会精神，落实党中央关于学习贯彻习近平新时代中国特色社会主义思想主题教育和在全党大兴调查研究的决策部署，切实加强和改进民营企业金融服务，支持全省民营经济和民营企业发展壮大，人民银行武汉分行、省地方金融监管局、湖北银保监局、湖北证监局、省经信厅、省工商联联合组织开展湖北省“民营企业金融服务质量提升年”活动，制定本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(一)对全省有融资困难的民营企业，特别是省工商联入库的重点民营企业，银行对接金融服务做到“三个100%”,即对接率100%、企业融资需求尽调率100%、尽调后符合条件的有效融资需求授信率100%。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(二)全省民营企业信用贷款占比较上年末提高2个百分点以上。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(三)省工商联入库的重点民营企业对金融服务的满意度达80%以上。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立工作专班。设立湖北省民营企业金融服务工作专班(以下简称“民企金融专班”)。成员由人民银行武汉分行、省地方金融监管局、湖北银保监局、湖北证监局、省经信厅、省工商联和省级银行机构(省级银行包括政策性银行、国有银行、全国性股份制银行分行，地方法人银行，省联社，以下简称“各省级银行”,下同)抽调业务骨干组成，人民银行武汉分行和各省级银行抽调人员常驻办公。各市州比照成立“民企金融专班”。民企金融专班职责：统计、监测、通报全省民营企业金融服务相关情况；跟踪督办和调查回访；组织启动相关协调机制解决重点、难点和堵点问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分解重点民营企业名单。各省级银行将省工商联入库的重点民营企业(近6000家)的相关融资数据，按“重点企业平台”数据报送要求报送人民银行武汉分行。按“一企一行”对接金融服务的原则，有贷款记录的，以最大贷款银行为主要对接银行、其他有贷款银行为辅；无贷款记录的，由基本账户开户银行为对接银行(以下简称“牵头行”,各市州“民企金融专班”可根据实际情况进行调整)。通过“重点企业平台”筛选，按省级银行和市州分解企业名单，分别发送到各省级银行和人民银行武汉分行营业管理部和各市州中心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(三)落实七项流程做好银企对接。对分解的省工商联入库的重点民营企业，各省级银行按以下要求和流程组织全省分支机构持续对接企业开展金融服务。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1.明确企业对接责任分支机构、负责人、客户经理。对接每家企业的金融服务工作，要明确责任分支机构、负责人和客户经理，要将对接落实和完成情况纳入对分支机构及工作人员的业绩考核。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2.按照指南积极开展对接。为提高对接金融服务的统一性和有效性，各银行按附2—1、2—2、2—3的要求对接企业金融服务需求。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全方位金融服务。对名单内企业要100%开展对接，为企业提供全方位的金融服务，包括：融资服务、结算和零售业务、外汇业务、跨境人民币结算业务、投资理财、地方政府惠企扶持政策宣讲等，宣传解释债权融资、股权融资和债券融资的特点、优劣和选择等，当好企业的经济顾问和财务顾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认真开展尽职调查。对有融资需求的企业，要根据本行信贷管理流程100%及时开展尽职调查，对其中可授信企业尽快确定企业有效融资需求；对信用培植后可授信企业尽快协同完成信用培植辅导工作；对达不到融资授信条件和降低授信额度的，要向企业说明原因并持续跟踪提供后续服务。对无融资需求企业要定期跟踪企业需求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5.及时审批授信。尽职调查后对企业符合条件的有效融资需求要优化信贷审批流程，做到100%授信，应贷尽贷、可贷快贷。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做好评价反馈。对接金融服务完成后，引导企业通过“楚天贷款码”,按系统提示要求对对接银行金融服务满意度进行评价(见附2-2)。民企金融专班通过“楚天贷款码”系统自动生成汇总企业评价情况，并及时反馈给各省级银行。评价为“不满意”的，对接银行要通过企业信用培植、定制融资产品等方式制定“一企一策”金融服务方案(见附2-3),继续对该企业对接金融服务，各银行一把手要亲自抓、亲自督、亲自服务。对二次对接金融服务仍然“不满意”的企业，民企金融专班适时启动相关会商协调机制，协调解决难点和堵点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7.加强回访督办。要建立回访和督办制度，定期、不定期对分支机构对接金融服务情况进行回访和督办，发现问题及时反馈至责任分支机构和责任人自查和整改，并督办落实，形成工作闭环。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推动民营企业全覆盖。各省级银行将入库的重点民营企业作为试点，探索金融对接服务有效方式，对营业网点、“楚天贷款码”、省经信厅企业信息平台、省工商联企业信息平台等渠道推送的民营企业金融服务需求，要按上述流程对接，推动金融服务民营企业全覆盖。各省级银行要设立开通民营企业“金融服务热线”,确保专线畅通，实行专人接听，专人讲解、专人反馈。各省级银行“金融服务热线”号码要及时向民企金融专班报备，并统一对外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完善监测考核制度。各省级银行对入库的重点民营企业分解名单的相关融资数据、牵头行金融服务对接情况(具体报送要求另行通知),按要求及时上报人民银行武汉分行“重点企业平台”,民企金融专班依据“重点企业平台”定期监测考核各省级银行对接金融服务完成情况。各市州“民企金融专班”应设立开通“民营企业金融服务投诉热线”,专门接听民营企业对金融服务不满意情况投诉，单独建立投诉情况登记台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夯实定期通报制度。定期按省级银行和按市州通报民营企业金融服务相关情况(见附2—4),通报指标包括：牵头行企业对接率、融资需求尽调率、尽调后符合条件的有效融资需求授信率、企业评价“不满意”率，民营企业贷款增速及信用贷款占比、新增民营企业贷款户数、企业对各银行投诉次数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提高政治站位，统一思想认识。民营经济是实体经济的重要基础，民营企业特别是中小微企业融资问题是社会各界普遍关注的焦点。各单位要站在“两个维护”的高度，切实落实“两个毫不动摇”,把解决好民营企业融资问题作为开展学习贯彻习近平新时代中国特色社会主义思想主题教育，大兴调查研究的重要内容，进一步转变工作作风，主动回应和解决民营企业的急难愁盼，努力为民营企业发展壮大提供更优服务、创造更好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组织领导，压实工作责任。各单位要实行一把手负责制，明确责任分支机构、责任部门、负责人、客户经理，压实责任。对大型和重点、难点民营企业，各单位一把手要亲自抓、亲自督、亲自服务，扎实推进湖北省“民营企业金融服务质量提升年”活动有序开展。各省级银行及时将“民营企业金融服务工作省级银行联络名单”(见附2-5,)填写完整后报送民企金融专班(收文后五个工作日内上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细化服务举措，提高服务效率。各省级银行要统一服务指南、流程和标准，要保持“金融服务热线”畅通，对“热线”反映的问题做到“凡事有交代，件件有着落，事事有回音”。对符合贷款条件的民营企业要应贷尽贷、应贷快贷，对暂时不符合贷款条件的，积极开展企业信用培植，加强政策宣传解释，力争更多民营企业达到贷款条件。对企业投诉的或商业银行难以解决的民营企业相关融资问题，按属地管理原则，各市州“民企金融专班”启动“企业十企业主管部门+银行十金融管理部门”四方会商机制协调解决，对市州四方会商机制仍然不能解决的上报省“民企金融专班”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强回访督办，形成工作闭环。在开展“民营企业金融服务质量提升年”活动中，对二次线上反馈“不满意”的企业要运用好四方会商机制，具体问题具体分析，加强督办整改，形成民营企业金融服务工作管理闭环。民营企业金融服务对接情况，人民银行武汉分行将作为省级银行机构信贷政策导向评估、综合评价或央行评级的重要内容；作为对人民银行各市州中支年度考核的重要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附：2—1.银行对接民营企业主要内容和流程指南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2-2.民营企业金融服务满意度评价码使用指南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2-3.民营企业对金融服务不满意反映的问题跟踪解决指南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2—4.民营企业金融服务情况通报表(分市州)民营企业金融服务情况通报表(分银行)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2—5.民营企业金融服务工作省级银行联络名单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(联系人：鲁家伟027-88150818)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银行对接民营企业主要内容和流程指南</w:t>
      </w:r>
    </w:p>
    <w:p>
      <w:pPr>
        <w:spacing w:before="85" w:line="225" w:lineRule="auto"/>
        <w:ind w:left="328"/>
        <w:rPr>
          <w:rFonts w:ascii="黑体" w:hAnsi="黑体" w:eastAsia="黑体" w:cs="黑体"/>
          <w:sz w:val="26"/>
          <w:szCs w:val="26"/>
        </w:rPr>
      </w:pPr>
      <w:r>
        <w:rPr>
          <w:rFonts w:ascii="黑体" w:hAnsi="黑体" w:eastAsia="黑体" w:cs="黑体"/>
          <w:b/>
          <w:bCs/>
          <w:spacing w:val="-13"/>
          <w:sz w:val="26"/>
          <w:szCs w:val="26"/>
        </w:rPr>
        <w:t>附</w:t>
      </w:r>
      <w:r>
        <w:rPr>
          <w:rFonts w:ascii="黑体" w:hAnsi="黑体" w:eastAsia="黑体" w:cs="黑体"/>
          <w:spacing w:val="-53"/>
          <w:sz w:val="26"/>
          <w:szCs w:val="26"/>
        </w:rPr>
        <w:t xml:space="preserve"> </w:t>
      </w:r>
      <w:r>
        <w:rPr>
          <w:rFonts w:ascii="黑体" w:hAnsi="黑体" w:eastAsia="黑体" w:cs="黑体"/>
          <w:b/>
          <w:bCs/>
          <w:spacing w:val="-13"/>
          <w:sz w:val="26"/>
          <w:szCs w:val="26"/>
        </w:rPr>
        <w:t>2</w:t>
      </w:r>
      <w:r>
        <w:rPr>
          <w:rFonts w:ascii="黑体" w:hAnsi="黑体" w:eastAsia="黑体" w:cs="黑体"/>
          <w:spacing w:val="-59"/>
          <w:sz w:val="26"/>
          <w:szCs w:val="26"/>
        </w:rPr>
        <w:t xml:space="preserve"> </w:t>
      </w:r>
      <w:r>
        <w:rPr>
          <w:rFonts w:ascii="黑体" w:hAnsi="黑体" w:eastAsia="黑体" w:cs="黑体"/>
          <w:b/>
          <w:bCs/>
          <w:spacing w:val="-13"/>
          <w:sz w:val="26"/>
          <w:szCs w:val="26"/>
        </w:rPr>
        <w:t>-</w:t>
      </w:r>
      <w:r>
        <w:rPr>
          <w:rFonts w:ascii="黑体" w:hAnsi="黑体" w:eastAsia="黑体" w:cs="黑体"/>
          <w:spacing w:val="-40"/>
          <w:sz w:val="26"/>
          <w:szCs w:val="26"/>
        </w:rPr>
        <w:t xml:space="preserve"> </w:t>
      </w:r>
      <w:r>
        <w:rPr>
          <w:rFonts w:ascii="黑体" w:hAnsi="黑体" w:eastAsia="黑体" w:cs="黑体"/>
          <w:b/>
          <w:bCs/>
          <w:spacing w:val="-13"/>
          <w:sz w:val="26"/>
          <w:szCs w:val="26"/>
        </w:rPr>
        <w:t>1</w:t>
      </w:r>
    </w:p>
    <w:p>
      <w:pPr>
        <w:spacing w:line="282" w:lineRule="auto"/>
        <w:rPr>
          <w:rFonts w:ascii="Arial"/>
          <w:sz w:val="21"/>
        </w:rPr>
      </w:pPr>
    </w:p>
    <w:p>
      <w:pPr>
        <w:spacing w:before="114" w:line="221" w:lineRule="auto"/>
        <w:ind w:left="1379"/>
        <w:rPr>
          <w:rFonts w:ascii="黑体" w:hAnsi="黑体" w:eastAsia="黑体" w:cs="黑体"/>
          <w:sz w:val="35"/>
          <w:szCs w:val="35"/>
        </w:rPr>
      </w:pPr>
      <w:r>
        <w:rPr>
          <w:rFonts w:ascii="黑体" w:hAnsi="黑体" w:eastAsia="黑体" w:cs="黑体"/>
          <w:b/>
          <w:bCs/>
          <w:spacing w:val="-11"/>
          <w:sz w:val="35"/>
          <w:szCs w:val="35"/>
        </w:rPr>
        <w:t>银行对接民营企业主要内容和流程指南</w:t>
      </w:r>
    </w:p>
    <w:p>
      <w:pPr>
        <w:spacing w:before="38"/>
      </w:pPr>
    </w:p>
    <w:p>
      <w:pPr>
        <w:spacing w:before="38"/>
      </w:pPr>
    </w:p>
    <w:tbl>
      <w:tblPr>
        <w:tblStyle w:val="5"/>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975"/>
        <w:gridCol w:w="410"/>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4" w:type="dxa"/>
            <w:vMerge w:val="restart"/>
            <w:tcBorders>
              <w:bottom w:val="nil"/>
            </w:tcBorders>
            <w:vAlign w:val="top"/>
          </w:tcPr>
          <w:p>
            <w:pPr>
              <w:pStyle w:val="4"/>
              <w:spacing w:before="154" w:line="249" w:lineRule="auto"/>
              <w:ind w:left="108" w:right="124"/>
              <w:rPr>
                <w:sz w:val="27"/>
                <w:szCs w:val="27"/>
              </w:rPr>
            </w:pPr>
            <w:r>
              <w:rPr>
                <w:b/>
                <w:bCs/>
                <w:spacing w:val="-8"/>
                <w:sz w:val="27"/>
                <w:szCs w:val="27"/>
              </w:rPr>
              <w:t>对接</w:t>
            </w:r>
            <w:r>
              <w:rPr>
                <w:sz w:val="27"/>
                <w:szCs w:val="27"/>
              </w:rPr>
              <w:t xml:space="preserve"> </w:t>
            </w:r>
            <w:r>
              <w:rPr>
                <w:b/>
                <w:bCs/>
                <w:spacing w:val="-11"/>
                <w:sz w:val="27"/>
                <w:szCs w:val="27"/>
              </w:rPr>
              <w:t>企业</w:t>
            </w:r>
          </w:p>
        </w:tc>
        <w:tc>
          <w:tcPr>
            <w:tcW w:w="4385" w:type="dxa"/>
            <w:gridSpan w:val="2"/>
            <w:vAlign w:val="top"/>
          </w:tcPr>
          <w:p>
            <w:pPr>
              <w:pStyle w:val="4"/>
              <w:spacing w:before="89" w:line="221" w:lineRule="auto"/>
              <w:ind w:left="71"/>
              <w:rPr>
                <w:sz w:val="27"/>
                <w:szCs w:val="27"/>
              </w:rPr>
            </w:pPr>
            <w:r>
              <w:rPr>
                <w:spacing w:val="-2"/>
                <w:sz w:val="27"/>
                <w:szCs w:val="27"/>
              </w:rPr>
              <w:t>名称：</w:t>
            </w:r>
          </w:p>
        </w:tc>
        <w:tc>
          <w:tcPr>
            <w:tcW w:w="3271" w:type="dxa"/>
            <w:vAlign w:val="top"/>
          </w:tcPr>
          <w:p>
            <w:pPr>
              <w:pStyle w:val="4"/>
              <w:spacing w:before="87" w:line="221" w:lineRule="auto"/>
              <w:ind w:left="96"/>
              <w:rPr>
                <w:sz w:val="27"/>
                <w:szCs w:val="27"/>
              </w:rPr>
            </w:pPr>
            <w:r>
              <w:rPr>
                <w:spacing w:val="-1"/>
                <w:sz w:val="27"/>
                <w:szCs w:val="27"/>
              </w:rPr>
              <w:t>注册地：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74" w:type="dxa"/>
            <w:vMerge w:val="continue"/>
            <w:tcBorders>
              <w:top w:val="nil"/>
            </w:tcBorders>
            <w:vAlign w:val="top"/>
          </w:tcPr>
          <w:p>
            <w:pPr>
              <w:rPr>
                <w:rFonts w:ascii="Arial"/>
                <w:sz w:val="21"/>
              </w:rPr>
            </w:pPr>
          </w:p>
        </w:tc>
        <w:tc>
          <w:tcPr>
            <w:tcW w:w="7656" w:type="dxa"/>
            <w:gridSpan w:val="3"/>
            <w:vAlign w:val="top"/>
          </w:tcPr>
          <w:p>
            <w:pPr>
              <w:pStyle w:val="4"/>
              <w:spacing w:before="131" w:line="219" w:lineRule="auto"/>
              <w:ind w:left="101"/>
              <w:rPr>
                <w:sz w:val="27"/>
                <w:szCs w:val="27"/>
              </w:rPr>
            </w:pPr>
            <w:r>
              <w:rPr>
                <w:spacing w:val="9"/>
                <w:sz w:val="27"/>
                <w:szCs w:val="27"/>
              </w:rPr>
              <w:t>企业对接人员姓名及联系方式；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4" w:type="dxa"/>
            <w:vAlign w:val="top"/>
          </w:tcPr>
          <w:p>
            <w:pPr>
              <w:pStyle w:val="4"/>
              <w:spacing w:before="68" w:line="219" w:lineRule="auto"/>
              <w:ind w:left="108"/>
              <w:rPr>
                <w:sz w:val="27"/>
                <w:szCs w:val="27"/>
              </w:rPr>
            </w:pPr>
            <w:r>
              <w:rPr>
                <w:b/>
                <w:bCs/>
                <w:spacing w:val="19"/>
                <w:sz w:val="27"/>
                <w:szCs w:val="27"/>
              </w:rPr>
              <w:t>项目</w:t>
            </w:r>
          </w:p>
        </w:tc>
        <w:tc>
          <w:tcPr>
            <w:tcW w:w="7656" w:type="dxa"/>
            <w:gridSpan w:val="3"/>
            <w:vAlign w:val="top"/>
          </w:tcPr>
          <w:p>
            <w:pPr>
              <w:pStyle w:val="4"/>
              <w:spacing w:before="67" w:line="219" w:lineRule="auto"/>
              <w:ind w:left="3454"/>
              <w:rPr>
                <w:sz w:val="27"/>
                <w:szCs w:val="27"/>
              </w:rPr>
            </w:pPr>
            <w:r>
              <w:rPr>
                <w:b/>
                <w:bCs/>
                <w:spacing w:val="-25"/>
                <w:sz w:val="27"/>
                <w:szCs w:val="27"/>
              </w:rPr>
              <w:t>内</w:t>
            </w:r>
            <w:r>
              <w:rPr>
                <w:spacing w:val="26"/>
                <w:sz w:val="27"/>
                <w:szCs w:val="27"/>
              </w:rPr>
              <w:t xml:space="preserve">  </w:t>
            </w:r>
            <w:r>
              <w:rPr>
                <w:b/>
                <w:bCs/>
                <w:spacing w:val="-25"/>
                <w:sz w:val="27"/>
                <w:szCs w:val="27"/>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4" w:type="dxa"/>
            <w:vMerge w:val="restart"/>
            <w:tcBorders>
              <w:bottom w:val="nil"/>
            </w:tcBorders>
            <w:vAlign w:val="top"/>
          </w:tcPr>
          <w:p>
            <w:pPr>
              <w:spacing w:line="341" w:lineRule="auto"/>
              <w:rPr>
                <w:rFonts w:ascii="Arial"/>
                <w:sz w:val="21"/>
              </w:rPr>
            </w:pPr>
          </w:p>
          <w:p>
            <w:pPr>
              <w:pStyle w:val="4"/>
              <w:spacing w:before="88" w:line="229" w:lineRule="auto"/>
              <w:ind w:left="108" w:right="105"/>
              <w:jc w:val="both"/>
              <w:rPr>
                <w:sz w:val="27"/>
                <w:szCs w:val="27"/>
              </w:rPr>
            </w:pPr>
            <w:r>
              <w:rPr>
                <w:b/>
                <w:bCs/>
                <w:spacing w:val="-10"/>
                <w:sz w:val="27"/>
                <w:szCs w:val="27"/>
              </w:rPr>
              <w:t>主要</w:t>
            </w:r>
            <w:r>
              <w:rPr>
                <w:sz w:val="27"/>
                <w:szCs w:val="27"/>
              </w:rPr>
              <w:t xml:space="preserve"> </w:t>
            </w:r>
            <w:r>
              <w:rPr>
                <w:b/>
                <w:bCs/>
                <w:spacing w:val="-8"/>
                <w:sz w:val="27"/>
                <w:szCs w:val="27"/>
              </w:rPr>
              <w:t>对接</w:t>
            </w:r>
            <w:r>
              <w:rPr>
                <w:sz w:val="27"/>
                <w:szCs w:val="27"/>
              </w:rPr>
              <w:t xml:space="preserve"> </w:t>
            </w:r>
            <w:r>
              <w:rPr>
                <w:b/>
                <w:bCs/>
                <w:spacing w:val="-9"/>
                <w:sz w:val="27"/>
                <w:szCs w:val="27"/>
              </w:rPr>
              <w:t>服务</w:t>
            </w:r>
            <w:r>
              <w:rPr>
                <w:sz w:val="27"/>
                <w:szCs w:val="27"/>
              </w:rPr>
              <w:t xml:space="preserve"> </w:t>
            </w:r>
            <w:r>
              <w:rPr>
                <w:b/>
                <w:bCs/>
                <w:spacing w:val="2"/>
                <w:sz w:val="27"/>
                <w:szCs w:val="27"/>
              </w:rPr>
              <w:t>工作</w:t>
            </w:r>
          </w:p>
        </w:tc>
        <w:tc>
          <w:tcPr>
            <w:tcW w:w="7656" w:type="dxa"/>
            <w:gridSpan w:val="3"/>
            <w:vAlign w:val="top"/>
          </w:tcPr>
          <w:p>
            <w:pPr>
              <w:pStyle w:val="4"/>
              <w:spacing w:before="41" w:line="204" w:lineRule="auto"/>
              <w:ind w:left="101"/>
              <w:rPr>
                <w:sz w:val="27"/>
                <w:szCs w:val="27"/>
              </w:rPr>
            </w:pPr>
            <w:r>
              <w:rPr>
                <w:spacing w:val="2"/>
                <w:sz w:val="27"/>
                <w:szCs w:val="27"/>
              </w:rPr>
              <w:t>1.对接掌握了解企业融资需求(额度、利率、期限);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vMerge w:val="continue"/>
            <w:tcBorders>
              <w:top w:val="nil"/>
              <w:bottom w:val="nil"/>
            </w:tcBorders>
            <w:vAlign w:val="top"/>
          </w:tcPr>
          <w:p>
            <w:pPr>
              <w:rPr>
                <w:rFonts w:ascii="Arial"/>
                <w:sz w:val="21"/>
              </w:rPr>
            </w:pPr>
          </w:p>
        </w:tc>
        <w:tc>
          <w:tcPr>
            <w:tcW w:w="7656" w:type="dxa"/>
            <w:gridSpan w:val="3"/>
            <w:vAlign w:val="top"/>
          </w:tcPr>
          <w:p>
            <w:pPr>
              <w:pStyle w:val="4"/>
              <w:spacing w:before="40" w:line="215" w:lineRule="auto"/>
              <w:ind w:left="101" w:right="227"/>
              <w:rPr>
                <w:sz w:val="27"/>
                <w:szCs w:val="27"/>
              </w:rPr>
            </w:pPr>
            <w:r>
              <w:rPr>
                <w:spacing w:val="1"/>
                <w:sz w:val="27"/>
                <w:szCs w:val="27"/>
              </w:rPr>
              <w:t>2.宣传讲解信贷流程、授信条件、信贷产品和融资渠道、</w:t>
            </w:r>
            <w:r>
              <w:rPr>
                <w:sz w:val="27"/>
                <w:szCs w:val="27"/>
              </w:rPr>
              <w:t xml:space="preserve">产品 </w:t>
            </w:r>
            <w:r>
              <w:rPr>
                <w:spacing w:val="14"/>
                <w:sz w:val="27"/>
                <w:szCs w:val="27"/>
              </w:rPr>
              <w:t>利率定价形成机制；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74" w:type="dxa"/>
            <w:vMerge w:val="continue"/>
            <w:tcBorders>
              <w:top w:val="nil"/>
              <w:bottom w:val="nil"/>
            </w:tcBorders>
            <w:vAlign w:val="top"/>
          </w:tcPr>
          <w:p>
            <w:pPr>
              <w:rPr>
                <w:rFonts w:ascii="Arial"/>
                <w:sz w:val="21"/>
              </w:rPr>
            </w:pPr>
          </w:p>
        </w:tc>
        <w:tc>
          <w:tcPr>
            <w:tcW w:w="7656" w:type="dxa"/>
            <w:gridSpan w:val="3"/>
            <w:vAlign w:val="top"/>
          </w:tcPr>
          <w:p>
            <w:pPr>
              <w:pStyle w:val="4"/>
              <w:spacing w:before="42" w:line="221" w:lineRule="auto"/>
              <w:ind w:left="101" w:right="244"/>
              <w:rPr>
                <w:sz w:val="27"/>
                <w:szCs w:val="27"/>
              </w:rPr>
            </w:pPr>
            <w:r>
              <w:rPr>
                <w:sz w:val="27"/>
                <w:szCs w:val="27"/>
              </w:rPr>
              <w:t>3.根据企业经营现状和市场前景分析企业当前可获得的融资额</w:t>
            </w:r>
            <w:r>
              <w:rPr>
                <w:spacing w:val="9"/>
                <w:sz w:val="27"/>
                <w:szCs w:val="27"/>
              </w:rPr>
              <w:t xml:space="preserve"> </w:t>
            </w:r>
            <w:r>
              <w:rPr>
                <w:spacing w:val="16"/>
                <w:sz w:val="27"/>
                <w:szCs w:val="27"/>
              </w:rPr>
              <w:t>度、利率和期限；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74" w:type="dxa"/>
            <w:vMerge w:val="continue"/>
            <w:tcBorders>
              <w:top w:val="nil"/>
            </w:tcBorders>
            <w:vAlign w:val="top"/>
          </w:tcPr>
          <w:p>
            <w:pPr>
              <w:rPr>
                <w:rFonts w:ascii="Arial"/>
                <w:sz w:val="21"/>
              </w:rPr>
            </w:pPr>
          </w:p>
        </w:tc>
        <w:tc>
          <w:tcPr>
            <w:tcW w:w="7656" w:type="dxa"/>
            <w:gridSpan w:val="3"/>
            <w:vAlign w:val="top"/>
          </w:tcPr>
          <w:p>
            <w:pPr>
              <w:pStyle w:val="4"/>
              <w:spacing w:before="43" w:line="202" w:lineRule="auto"/>
              <w:ind w:left="101"/>
              <w:rPr>
                <w:sz w:val="27"/>
                <w:szCs w:val="27"/>
              </w:rPr>
            </w:pPr>
            <w:r>
              <w:rPr>
                <w:spacing w:val="-1"/>
                <w:sz w:val="27"/>
                <w:szCs w:val="27"/>
              </w:rPr>
              <w:t>4.其他金融服务，当好企业财务顾问。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774" w:type="dxa"/>
            <w:vAlign w:val="top"/>
          </w:tcPr>
          <w:p>
            <w:pPr>
              <w:spacing w:line="347" w:lineRule="auto"/>
              <w:rPr>
                <w:rFonts w:ascii="Arial"/>
                <w:sz w:val="21"/>
              </w:rPr>
            </w:pPr>
          </w:p>
          <w:p>
            <w:pPr>
              <w:pStyle w:val="4"/>
              <w:spacing w:before="88" w:line="233" w:lineRule="auto"/>
              <w:ind w:left="105" w:right="97"/>
              <w:jc w:val="both"/>
              <w:rPr>
                <w:sz w:val="27"/>
                <w:szCs w:val="27"/>
              </w:rPr>
            </w:pPr>
            <w:r>
              <w:rPr>
                <w:spacing w:val="7"/>
                <w:sz w:val="27"/>
                <w:szCs w:val="27"/>
              </w:rPr>
              <w:t>有融</w:t>
            </w:r>
            <w:r>
              <w:rPr>
                <w:sz w:val="27"/>
                <w:szCs w:val="27"/>
              </w:rPr>
              <w:t xml:space="preserve"> </w:t>
            </w:r>
            <w:r>
              <w:rPr>
                <w:spacing w:val="8"/>
                <w:sz w:val="27"/>
                <w:szCs w:val="27"/>
              </w:rPr>
              <w:t>资需</w:t>
            </w:r>
            <w:r>
              <w:rPr>
                <w:sz w:val="27"/>
                <w:szCs w:val="27"/>
              </w:rPr>
              <w:t xml:space="preserve"> </w:t>
            </w:r>
            <w:r>
              <w:rPr>
                <w:spacing w:val="10"/>
                <w:sz w:val="27"/>
                <w:szCs w:val="27"/>
              </w:rPr>
              <w:t>求的</w:t>
            </w:r>
          </w:p>
        </w:tc>
        <w:tc>
          <w:tcPr>
            <w:tcW w:w="7656" w:type="dxa"/>
            <w:gridSpan w:val="3"/>
            <w:vAlign w:val="top"/>
          </w:tcPr>
          <w:p>
            <w:pPr>
              <w:pStyle w:val="4"/>
              <w:spacing w:before="63" w:line="233" w:lineRule="auto"/>
              <w:ind w:left="101"/>
              <w:rPr>
                <w:sz w:val="27"/>
                <w:szCs w:val="27"/>
              </w:rPr>
            </w:pPr>
            <w:r>
              <w:rPr>
                <w:spacing w:val="-1"/>
                <w:sz w:val="27"/>
                <w:szCs w:val="27"/>
              </w:rPr>
              <w:t>1.对有融资需求的企业，应按工作方案的要求开展尽调和授信；</w:t>
            </w:r>
            <w:r>
              <w:rPr>
                <w:spacing w:val="12"/>
                <w:sz w:val="27"/>
                <w:szCs w:val="27"/>
              </w:rPr>
              <w:t xml:space="preserve"> </w:t>
            </w:r>
            <w:r>
              <w:rPr>
                <w:spacing w:val="-4"/>
                <w:sz w:val="27"/>
                <w:szCs w:val="27"/>
              </w:rPr>
              <w:t>2.尽调后不可授信或降低授信的，对接银行应向企</w:t>
            </w:r>
            <w:r>
              <w:rPr>
                <w:spacing w:val="-5"/>
                <w:sz w:val="27"/>
                <w:szCs w:val="27"/>
              </w:rPr>
              <w:t xml:space="preserve">业解释原因   </w:t>
            </w:r>
            <w:r>
              <w:rPr>
                <w:sz w:val="27"/>
                <w:szCs w:val="27"/>
              </w:rPr>
              <w:t>争取企业的理解，尽可能减少企业融资需求与可授信的差额；</w:t>
            </w:r>
          </w:p>
          <w:p>
            <w:pPr>
              <w:pStyle w:val="4"/>
              <w:spacing w:before="28" w:line="220" w:lineRule="auto"/>
              <w:ind w:left="101"/>
              <w:rPr>
                <w:sz w:val="27"/>
                <w:szCs w:val="27"/>
              </w:rPr>
            </w:pPr>
            <w:r>
              <w:rPr>
                <w:spacing w:val="-1"/>
                <w:sz w:val="27"/>
                <w:szCs w:val="27"/>
              </w:rPr>
              <w:t>3.对接银行应安排专人登录人行武汉分行重点企业平台，上报该</w:t>
            </w:r>
            <w:r>
              <w:rPr>
                <w:spacing w:val="12"/>
                <w:sz w:val="27"/>
                <w:szCs w:val="27"/>
              </w:rPr>
              <w:t xml:space="preserve"> </w:t>
            </w:r>
            <w:r>
              <w:rPr>
                <w:sz w:val="27"/>
                <w:szCs w:val="27"/>
              </w:rPr>
              <w:t>企业融资需求、尽调、授信等相关情况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74" w:type="dxa"/>
            <w:vAlign w:val="top"/>
          </w:tcPr>
          <w:p>
            <w:pPr>
              <w:pStyle w:val="4"/>
              <w:spacing w:before="249" w:line="224" w:lineRule="auto"/>
              <w:ind w:left="105" w:right="97"/>
              <w:jc w:val="both"/>
              <w:rPr>
                <w:sz w:val="27"/>
                <w:szCs w:val="27"/>
              </w:rPr>
            </w:pPr>
            <w:r>
              <w:rPr>
                <w:spacing w:val="7"/>
                <w:sz w:val="27"/>
                <w:szCs w:val="27"/>
              </w:rPr>
              <w:t>无融</w:t>
            </w:r>
            <w:r>
              <w:rPr>
                <w:sz w:val="27"/>
                <w:szCs w:val="27"/>
              </w:rPr>
              <w:t xml:space="preserve"> </w:t>
            </w:r>
            <w:r>
              <w:rPr>
                <w:spacing w:val="8"/>
                <w:sz w:val="27"/>
                <w:szCs w:val="27"/>
              </w:rPr>
              <w:t>资需</w:t>
            </w:r>
            <w:r>
              <w:rPr>
                <w:sz w:val="27"/>
                <w:szCs w:val="27"/>
              </w:rPr>
              <w:t xml:space="preserve"> </w:t>
            </w:r>
            <w:r>
              <w:rPr>
                <w:spacing w:val="10"/>
                <w:sz w:val="27"/>
                <w:szCs w:val="27"/>
              </w:rPr>
              <w:t>求的</w:t>
            </w:r>
          </w:p>
        </w:tc>
        <w:tc>
          <w:tcPr>
            <w:tcW w:w="7656" w:type="dxa"/>
            <w:gridSpan w:val="3"/>
            <w:vAlign w:val="top"/>
          </w:tcPr>
          <w:p>
            <w:pPr>
              <w:pStyle w:val="4"/>
              <w:spacing w:before="68" w:line="224" w:lineRule="auto"/>
              <w:ind w:left="101" w:hanging="10"/>
              <w:jc w:val="both"/>
              <w:rPr>
                <w:sz w:val="27"/>
                <w:szCs w:val="27"/>
              </w:rPr>
            </w:pPr>
            <w:r>
              <w:rPr>
                <w:spacing w:val="-1"/>
                <w:sz w:val="27"/>
                <w:szCs w:val="27"/>
              </w:rPr>
              <w:t>对无融资需求的企业，承诺在持续做好金融服务的同时，向企业</w:t>
            </w:r>
            <w:r>
              <w:rPr>
                <w:spacing w:val="17"/>
                <w:sz w:val="27"/>
                <w:szCs w:val="27"/>
              </w:rPr>
              <w:t xml:space="preserve"> </w:t>
            </w:r>
            <w:r>
              <w:rPr>
                <w:spacing w:val="-1"/>
                <w:sz w:val="27"/>
                <w:szCs w:val="27"/>
              </w:rPr>
              <w:t>宣传解释企业对金融服务评价的重要性，评价情况关系到湖北金</w:t>
            </w:r>
            <w:r>
              <w:rPr>
                <w:spacing w:val="11"/>
                <w:sz w:val="27"/>
                <w:szCs w:val="27"/>
              </w:rPr>
              <w:t xml:space="preserve"> </w:t>
            </w:r>
            <w:r>
              <w:rPr>
                <w:spacing w:val="-1"/>
                <w:sz w:val="27"/>
                <w:szCs w:val="27"/>
              </w:rPr>
              <w:t>融系统在全国的地位，影响国家相关产业和资金扶持政策在湖北</w:t>
            </w:r>
            <w:r>
              <w:rPr>
                <w:spacing w:val="9"/>
                <w:sz w:val="27"/>
                <w:szCs w:val="27"/>
              </w:rPr>
              <w:t xml:space="preserve"> </w:t>
            </w:r>
            <w:r>
              <w:rPr>
                <w:spacing w:val="-1"/>
                <w:sz w:val="27"/>
                <w:szCs w:val="27"/>
              </w:rPr>
              <w:t>的贯彻落实，请企业对金融服务质量进行客观评价。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74" w:type="dxa"/>
            <w:vAlign w:val="top"/>
          </w:tcPr>
          <w:p>
            <w:pPr>
              <w:pStyle w:val="4"/>
              <w:spacing w:before="221" w:line="231" w:lineRule="auto"/>
              <w:ind w:left="105" w:right="101"/>
              <w:jc w:val="both"/>
              <w:rPr>
                <w:sz w:val="27"/>
                <w:szCs w:val="27"/>
              </w:rPr>
            </w:pPr>
            <w:r>
              <w:rPr>
                <w:spacing w:val="8"/>
                <w:sz w:val="27"/>
                <w:szCs w:val="27"/>
              </w:rPr>
              <w:t>指导</w:t>
            </w:r>
            <w:r>
              <w:rPr>
                <w:sz w:val="27"/>
                <w:szCs w:val="27"/>
              </w:rPr>
              <w:t xml:space="preserve"> </w:t>
            </w:r>
            <w:r>
              <w:rPr>
                <w:spacing w:val="4"/>
                <w:sz w:val="27"/>
                <w:szCs w:val="27"/>
              </w:rPr>
              <w:t>企业</w:t>
            </w:r>
            <w:r>
              <w:rPr>
                <w:sz w:val="27"/>
                <w:szCs w:val="27"/>
              </w:rPr>
              <w:t xml:space="preserve"> </w:t>
            </w:r>
            <w:r>
              <w:rPr>
                <w:spacing w:val="5"/>
                <w:sz w:val="27"/>
                <w:szCs w:val="27"/>
              </w:rPr>
              <w:t>评价</w:t>
            </w:r>
          </w:p>
        </w:tc>
        <w:tc>
          <w:tcPr>
            <w:tcW w:w="3975" w:type="dxa"/>
            <w:vAlign w:val="top"/>
          </w:tcPr>
          <w:p>
            <w:pPr>
              <w:pStyle w:val="4"/>
              <w:spacing w:before="56" w:line="226" w:lineRule="auto"/>
              <w:ind w:left="91" w:right="76"/>
              <w:jc w:val="both"/>
              <w:rPr>
                <w:sz w:val="27"/>
                <w:szCs w:val="27"/>
              </w:rPr>
            </w:pPr>
            <w:r>
              <w:rPr>
                <w:spacing w:val="1"/>
                <w:sz w:val="27"/>
                <w:szCs w:val="27"/>
              </w:rPr>
              <w:t>银行对接金融服务完成后，指导</w:t>
            </w:r>
            <w:r>
              <w:rPr>
                <w:spacing w:val="2"/>
                <w:sz w:val="27"/>
                <w:szCs w:val="27"/>
              </w:rPr>
              <w:t xml:space="preserve"> </w:t>
            </w:r>
            <w:r>
              <w:rPr>
                <w:spacing w:val="10"/>
                <w:sz w:val="27"/>
                <w:szCs w:val="27"/>
              </w:rPr>
              <w:t>企业通过扫描“楚天贷款码”,</w:t>
            </w:r>
            <w:r>
              <w:rPr>
                <w:spacing w:val="7"/>
                <w:sz w:val="27"/>
                <w:szCs w:val="27"/>
              </w:rPr>
              <w:t xml:space="preserve"> </w:t>
            </w:r>
            <w:r>
              <w:rPr>
                <w:sz w:val="27"/>
                <w:szCs w:val="27"/>
              </w:rPr>
              <w:t>按系统提示要求对银行金融服务</w:t>
            </w:r>
            <w:r>
              <w:rPr>
                <w:spacing w:val="11"/>
                <w:sz w:val="27"/>
                <w:szCs w:val="27"/>
              </w:rPr>
              <w:t xml:space="preserve"> </w:t>
            </w:r>
            <w:r>
              <w:rPr>
                <w:spacing w:val="9"/>
                <w:sz w:val="27"/>
                <w:szCs w:val="27"/>
              </w:rPr>
              <w:t>进行评价(评价流程见附2-2)。</w:t>
            </w:r>
          </w:p>
        </w:tc>
        <w:tc>
          <w:tcPr>
            <w:tcW w:w="3681" w:type="dxa"/>
            <w:gridSpan w:val="2"/>
            <w:vMerge w:val="restart"/>
            <w:tcBorders>
              <w:bottom w:val="nil"/>
            </w:tcBorders>
            <w:vAlign w:val="top"/>
          </w:tcPr>
          <w:p>
            <w:pPr>
              <w:spacing w:before="197" w:line="3490" w:lineRule="exact"/>
              <w:ind w:firstLine="466"/>
            </w:pPr>
            <w:r>
              <mc:AlternateContent>
                <mc:Choice Requires="wps">
                  <w:drawing>
                    <wp:anchor distT="0" distB="0" distL="114300" distR="114300" simplePos="0" relativeHeight="251659264" behindDoc="1" locked="0" layoutInCell="1" allowOverlap="1">
                      <wp:simplePos x="0" y="0"/>
                      <wp:positionH relativeFrom="rightMargin">
                        <wp:posOffset>-1507490</wp:posOffset>
                      </wp:positionH>
                      <wp:positionV relativeFrom="topMargin">
                        <wp:posOffset>1985645</wp:posOffset>
                      </wp:positionV>
                      <wp:extent cx="891540" cy="2292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1540" cy="229235"/>
                              </a:xfrm>
                              <a:prstGeom prst="rect">
                                <a:avLst/>
                              </a:prstGeom>
                              <a:noFill/>
                              <a:ln>
                                <a:noFill/>
                              </a:ln>
                            </wps:spPr>
                            <wps:txbx>
                              <w:txbxContent>
                                <w:p>
                                  <w:pPr>
                                    <w:pStyle w:val="4"/>
                                    <w:spacing w:before="20" w:line="219" w:lineRule="auto"/>
                                    <w:ind w:left="20"/>
                                    <w:rPr>
                                      <w:sz w:val="27"/>
                                      <w:szCs w:val="27"/>
                                    </w:rPr>
                                  </w:pPr>
                                  <w:r>
                                    <w:rPr>
                                      <w:spacing w:val="2"/>
                                      <w:sz w:val="27"/>
                                      <w:szCs w:val="27"/>
                                    </w:rPr>
                                    <w:t>楚天贷款码</w:t>
                                  </w:r>
                                </w:p>
                              </w:txbxContent>
                            </wps:txbx>
                            <wps:bodyPr lIns="0" tIns="0" rIns="0" bIns="0" upright="1"/>
                          </wps:wsp>
                        </a:graphicData>
                      </a:graphic>
                    </wp:anchor>
                  </w:drawing>
                </mc:Choice>
                <mc:Fallback>
                  <w:pict>
                    <v:shape id="_x0000_s1026" o:spid="_x0000_s1026" o:spt="202" type="#_x0000_t202" style="position:absolute;left:0pt;margin-left:65.1pt;margin-top:156.85pt;height:18.05pt;width:70.2pt;mso-position-horizontal-relative:page;mso-position-vertical-relative:page;z-index:-251657216;mso-width-relative:page;mso-height-relative:page;" filled="f" stroked="f" coordsize="21600,21600" o:gfxdata="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zrlQ3AAAAAwBAAAPAAAAAAAAAAEAIAAAACIAAABkcnMvZG93bnJldi54bWxQ&#10;SwECFAAUAAAACACHTuJA9Hu7fLoBAABxAwAADgAAAAAAAAABACAAAAArAQAAZHJzL2Uyb0RvYy54&#10;bWxQSwUGAAAAAAYABgBZAQAAVwUAAAAA&#10;">
                      <v:fill on="f" focussize="0,0"/>
                      <v:stroke on="f"/>
                      <v:imagedata o:title=""/>
                      <o:lock v:ext="edit" aspectratio="f"/>
                      <v:textbox inset="0mm,0mm,0mm,0mm">
                        <w:txbxContent>
                          <w:p>
                            <w:pPr>
                              <w:pStyle w:val="4"/>
                              <w:spacing w:before="20" w:line="219" w:lineRule="auto"/>
                              <w:ind w:left="20"/>
                              <w:rPr>
                                <w:sz w:val="27"/>
                                <w:szCs w:val="27"/>
                              </w:rPr>
                            </w:pPr>
                            <w:r>
                              <w:rPr>
                                <w:spacing w:val="2"/>
                                <w:sz w:val="27"/>
                                <w:szCs w:val="27"/>
                              </w:rPr>
                              <w:t>楚天贷款码</w:t>
                            </w:r>
                          </w:p>
                        </w:txbxContent>
                      </v:textbox>
                    </v:shape>
                  </w:pict>
                </mc:Fallback>
              </mc:AlternateContent>
            </w:r>
            <w:r>
              <w:rPr>
                <w:position w:val="-69"/>
              </w:rPr>
              <w:drawing>
                <wp:inline distT="0" distB="0" distL="0" distR="0">
                  <wp:extent cx="1878965" cy="2215515"/>
                  <wp:effectExtent l="0" t="0" r="635" b="698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
                          <a:stretch>
                            <a:fillRect/>
                          </a:stretch>
                        </pic:blipFill>
                        <pic:spPr>
                          <a:xfrm>
                            <a:off x="0" y="0"/>
                            <a:ext cx="1879594" cy="2216132"/>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774" w:type="dxa"/>
            <w:vAlign w:val="top"/>
          </w:tcPr>
          <w:p>
            <w:pPr>
              <w:spacing w:line="409" w:lineRule="auto"/>
              <w:rPr>
                <w:rFonts w:ascii="Arial"/>
                <w:sz w:val="21"/>
              </w:rPr>
            </w:pPr>
          </w:p>
          <w:p>
            <w:pPr>
              <w:pStyle w:val="4"/>
              <w:spacing w:before="87" w:line="224" w:lineRule="auto"/>
              <w:ind w:left="108"/>
              <w:rPr>
                <w:sz w:val="27"/>
                <w:szCs w:val="27"/>
              </w:rPr>
            </w:pPr>
            <w:r>
              <w:rPr>
                <w:b/>
                <w:bCs/>
                <w:spacing w:val="-7"/>
                <w:sz w:val="27"/>
                <w:szCs w:val="27"/>
              </w:rPr>
              <w:t>企业</w:t>
            </w:r>
          </w:p>
          <w:p>
            <w:pPr>
              <w:pStyle w:val="4"/>
              <w:spacing w:before="1" w:line="233" w:lineRule="auto"/>
              <w:ind w:left="105" w:right="95"/>
              <w:jc w:val="both"/>
              <w:rPr>
                <w:sz w:val="27"/>
                <w:szCs w:val="27"/>
              </w:rPr>
            </w:pPr>
            <w:r>
              <w:rPr>
                <w:spacing w:val="5"/>
                <w:sz w:val="27"/>
                <w:szCs w:val="27"/>
              </w:rPr>
              <w:t>评价</w:t>
            </w:r>
            <w:r>
              <w:rPr>
                <w:sz w:val="27"/>
                <w:szCs w:val="27"/>
              </w:rPr>
              <w:t xml:space="preserve"> </w:t>
            </w:r>
            <w:r>
              <w:rPr>
                <w:spacing w:val="5"/>
                <w:sz w:val="27"/>
                <w:szCs w:val="27"/>
              </w:rPr>
              <w:t>情况</w:t>
            </w:r>
            <w:r>
              <w:rPr>
                <w:sz w:val="27"/>
                <w:szCs w:val="27"/>
              </w:rPr>
              <w:t xml:space="preserve"> </w:t>
            </w:r>
            <w:r>
              <w:rPr>
                <w:spacing w:val="11"/>
                <w:sz w:val="27"/>
                <w:szCs w:val="27"/>
              </w:rPr>
              <w:t>汇总</w:t>
            </w:r>
            <w:r>
              <w:rPr>
                <w:sz w:val="27"/>
                <w:szCs w:val="27"/>
              </w:rPr>
              <w:t xml:space="preserve"> </w:t>
            </w:r>
            <w:r>
              <w:rPr>
                <w:spacing w:val="5"/>
                <w:sz w:val="27"/>
                <w:szCs w:val="27"/>
              </w:rPr>
              <w:t>反馈</w:t>
            </w:r>
          </w:p>
        </w:tc>
        <w:tc>
          <w:tcPr>
            <w:tcW w:w="3975" w:type="dxa"/>
            <w:vAlign w:val="top"/>
          </w:tcPr>
          <w:p>
            <w:pPr>
              <w:pStyle w:val="4"/>
              <w:spacing w:before="316" w:line="234" w:lineRule="auto"/>
              <w:ind w:left="91" w:firstLine="37"/>
              <w:rPr>
                <w:sz w:val="27"/>
                <w:szCs w:val="27"/>
              </w:rPr>
            </w:pPr>
            <w:r>
              <w:rPr>
                <w:spacing w:val="-15"/>
                <w:sz w:val="27"/>
                <w:szCs w:val="27"/>
              </w:rPr>
              <w:t>民企金融专班通过“楚天贷款码”</w:t>
            </w:r>
            <w:r>
              <w:rPr>
                <w:spacing w:val="10"/>
                <w:sz w:val="27"/>
                <w:szCs w:val="27"/>
              </w:rPr>
              <w:t xml:space="preserve"> </w:t>
            </w:r>
            <w:r>
              <w:rPr>
                <w:spacing w:val="-16"/>
                <w:sz w:val="27"/>
                <w:szCs w:val="27"/>
              </w:rPr>
              <w:t>自动生成汇总企业金融服务满意</w:t>
            </w:r>
            <w:r>
              <w:rPr>
                <w:sz w:val="27"/>
                <w:szCs w:val="27"/>
              </w:rPr>
              <w:t xml:space="preserve">   </w:t>
            </w:r>
            <w:r>
              <w:rPr>
                <w:spacing w:val="-16"/>
                <w:sz w:val="27"/>
                <w:szCs w:val="27"/>
              </w:rPr>
              <w:t>度评价情况，定期反馈给各省级</w:t>
            </w:r>
            <w:r>
              <w:rPr>
                <w:sz w:val="27"/>
                <w:szCs w:val="27"/>
              </w:rPr>
              <w:t xml:space="preserve">   </w:t>
            </w:r>
            <w:r>
              <w:rPr>
                <w:spacing w:val="-17"/>
                <w:sz w:val="27"/>
                <w:szCs w:val="27"/>
              </w:rPr>
              <w:t>银行。评价为“不满意”的，对</w:t>
            </w:r>
            <w:r>
              <w:rPr>
                <w:spacing w:val="3"/>
                <w:sz w:val="27"/>
                <w:szCs w:val="27"/>
              </w:rPr>
              <w:t xml:space="preserve">   </w:t>
            </w:r>
            <w:r>
              <w:rPr>
                <w:spacing w:val="-15"/>
                <w:sz w:val="27"/>
                <w:szCs w:val="27"/>
              </w:rPr>
              <w:t>接银行要根据“附2-3”的要求，</w:t>
            </w:r>
            <w:r>
              <w:rPr>
                <w:sz w:val="27"/>
                <w:szCs w:val="27"/>
              </w:rPr>
              <w:t xml:space="preserve">  </w:t>
            </w:r>
            <w:r>
              <w:rPr>
                <w:spacing w:val="-15"/>
                <w:sz w:val="27"/>
                <w:szCs w:val="27"/>
              </w:rPr>
              <w:t>继续跟踪对接金融服务。</w:t>
            </w:r>
          </w:p>
        </w:tc>
        <w:tc>
          <w:tcPr>
            <w:tcW w:w="3681" w:type="dxa"/>
            <w:gridSpan w:val="2"/>
            <w:vMerge w:val="continue"/>
            <w:tcBorders>
              <w:top w:val="nil"/>
            </w:tcBorders>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民营企业金融服务满意度评价码使用指南</w:t>
      </w:r>
    </w:p>
    <w:tbl>
      <w:tblPr>
        <w:tblStyle w:val="5"/>
        <w:tblW w:w="8126"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518"/>
        <w:gridCol w:w="110"/>
        <w:gridCol w:w="1418"/>
        <w:gridCol w:w="470"/>
        <w:gridCol w:w="319"/>
        <w:gridCol w:w="729"/>
        <w:gridCol w:w="1099"/>
        <w:gridCol w:w="429"/>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494" w:type="dxa"/>
            <w:textDirection w:val="tbRlV"/>
            <w:vAlign w:val="top"/>
          </w:tcPr>
          <w:p>
            <w:pPr>
              <w:pStyle w:val="4"/>
              <w:spacing w:before="109" w:line="216" w:lineRule="auto"/>
              <w:rPr>
                <w:sz w:val="27"/>
                <w:szCs w:val="27"/>
              </w:rPr>
            </w:pPr>
            <w:r>
              <w:rPr>
                <w:b/>
                <w:bCs/>
                <w:spacing w:val="-5"/>
                <w:sz w:val="27"/>
                <w:szCs w:val="27"/>
              </w:rPr>
              <w:t>步</w:t>
            </w:r>
            <w:r>
              <w:rPr>
                <w:spacing w:val="23"/>
                <w:sz w:val="27"/>
                <w:szCs w:val="27"/>
              </w:rPr>
              <w:t xml:space="preserve"> </w:t>
            </w:r>
            <w:r>
              <w:rPr>
                <w:b/>
                <w:bCs/>
                <w:spacing w:val="-5"/>
                <w:sz w:val="27"/>
                <w:szCs w:val="27"/>
              </w:rPr>
              <w:t>骤</w:t>
            </w:r>
          </w:p>
        </w:tc>
        <w:tc>
          <w:tcPr>
            <w:tcW w:w="3835" w:type="dxa"/>
            <w:gridSpan w:val="5"/>
            <w:vAlign w:val="top"/>
          </w:tcPr>
          <w:p>
            <w:pPr>
              <w:pStyle w:val="4"/>
              <w:spacing w:before="213" w:line="219" w:lineRule="auto"/>
              <w:ind w:left="694"/>
              <w:rPr>
                <w:sz w:val="27"/>
                <w:szCs w:val="27"/>
              </w:rPr>
            </w:pPr>
            <w:r>
              <w:rPr>
                <w:b/>
                <w:bCs/>
                <w:spacing w:val="2"/>
                <w:sz w:val="27"/>
                <w:szCs w:val="27"/>
              </w:rPr>
              <w:t>提示内容或选择项目</w:t>
            </w:r>
          </w:p>
        </w:tc>
        <w:tc>
          <w:tcPr>
            <w:tcW w:w="3797" w:type="dxa"/>
            <w:gridSpan w:val="4"/>
            <w:vMerge w:val="restart"/>
            <w:tcBorders>
              <w:bottom w:val="nil"/>
            </w:tcBorders>
            <w:vAlign w:val="top"/>
          </w:tcPr>
          <w:p>
            <w:pPr>
              <w:spacing w:before="85" w:line="3510" w:lineRule="exact"/>
              <w:ind w:firstLine="446"/>
            </w:pPr>
            <w:r>
              <mc:AlternateContent>
                <mc:Choice Requires="wps">
                  <w:drawing>
                    <wp:anchor distT="0" distB="0" distL="114300" distR="114300" simplePos="0" relativeHeight="251660288" behindDoc="1" locked="0" layoutInCell="1" allowOverlap="1">
                      <wp:simplePos x="0" y="0"/>
                      <wp:positionH relativeFrom="rightMargin">
                        <wp:posOffset>-1625600</wp:posOffset>
                      </wp:positionH>
                      <wp:positionV relativeFrom="topMargin">
                        <wp:posOffset>1921510</wp:posOffset>
                      </wp:positionV>
                      <wp:extent cx="891540" cy="2292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1540" cy="229235"/>
                              </a:xfrm>
                              <a:prstGeom prst="rect">
                                <a:avLst/>
                              </a:prstGeom>
                              <a:noFill/>
                              <a:ln>
                                <a:noFill/>
                              </a:ln>
                            </wps:spPr>
                            <wps:txbx>
                              <w:txbxContent>
                                <w:p>
                                  <w:pPr>
                                    <w:pStyle w:val="4"/>
                                    <w:spacing w:before="20" w:line="219" w:lineRule="auto"/>
                                    <w:ind w:left="20"/>
                                    <w:rPr>
                                      <w:sz w:val="27"/>
                                      <w:szCs w:val="27"/>
                                    </w:rPr>
                                  </w:pPr>
                                  <w:r>
                                    <w:rPr>
                                      <w:spacing w:val="2"/>
                                      <w:sz w:val="27"/>
                                      <w:szCs w:val="27"/>
                                    </w:rPr>
                                    <w:t>楚天贷款码</w:t>
                                  </w:r>
                                </w:p>
                              </w:txbxContent>
                            </wps:txbx>
                            <wps:bodyPr lIns="0" tIns="0" rIns="0" bIns="0" upright="1"/>
                          </wps:wsp>
                        </a:graphicData>
                      </a:graphic>
                    </wp:anchor>
                  </w:drawing>
                </mc:Choice>
                <mc:Fallback>
                  <w:pict>
                    <v:shape id="_x0000_s1026" o:spid="_x0000_s1026" o:spt="202" type="#_x0000_t202" style="position:absolute;left:0pt;margin-left:61.6pt;margin-top:151.8pt;height:18.05pt;width:70.2pt;mso-position-horizontal-relative:page;mso-position-vertical-relative:page;z-index:-251656192;mso-width-relative:page;mso-height-relative:page;" filled="f" stroked="f" coordsize="21600,21600" o:gfxdata="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pNAK3AAAAA0BAAAPAAAAAAAAAAEAIAAAACIAAABkcnMvZG93bnJldi54bWxQ&#10;SwECFAAUAAAACACHTuJAqm+wQroBAABxAwAADgAAAAAAAAABACAAAAArAQAAZHJzL2Uyb0RvYy54&#10;bWxQSwUGAAAAAAYABgBZAQAAVwUAAAAA&#10;">
                      <v:fill on="f" focussize="0,0"/>
                      <v:stroke on="f"/>
                      <v:imagedata o:title=""/>
                      <o:lock v:ext="edit" aspectratio="f"/>
                      <v:textbox inset="0mm,0mm,0mm,0mm">
                        <w:txbxContent>
                          <w:p>
                            <w:pPr>
                              <w:pStyle w:val="4"/>
                              <w:spacing w:before="20" w:line="219" w:lineRule="auto"/>
                              <w:ind w:left="20"/>
                              <w:rPr>
                                <w:sz w:val="27"/>
                                <w:szCs w:val="27"/>
                              </w:rPr>
                            </w:pPr>
                            <w:r>
                              <w:rPr>
                                <w:spacing w:val="2"/>
                                <w:sz w:val="27"/>
                                <w:szCs w:val="27"/>
                              </w:rPr>
                              <w:t>楚天贷款码</w:t>
                            </w:r>
                          </w:p>
                        </w:txbxContent>
                      </v:textbox>
                    </v:shape>
                  </w:pict>
                </mc:Fallback>
              </mc:AlternateContent>
            </w:r>
            <w:r>
              <w:rPr>
                <w:position w:val="-70"/>
              </w:rPr>
              <w:drawing>
                <wp:inline distT="0" distB="0" distL="0" distR="0">
                  <wp:extent cx="1898650" cy="2228850"/>
                  <wp:effectExtent l="0" t="0" r="6350"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
                          <a:stretch>
                            <a:fillRect/>
                          </a:stretch>
                        </pic:blipFill>
                        <pic:spPr>
                          <a:xfrm>
                            <a:off x="0" y="0"/>
                            <a:ext cx="1898653" cy="222886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494" w:type="dxa"/>
            <w:vAlign w:val="top"/>
          </w:tcPr>
          <w:p>
            <w:pPr>
              <w:spacing w:line="269" w:lineRule="auto"/>
              <w:rPr>
                <w:rFonts w:ascii="Arial"/>
                <w:sz w:val="21"/>
              </w:rPr>
            </w:pPr>
          </w:p>
          <w:p>
            <w:pPr>
              <w:spacing w:line="269" w:lineRule="auto"/>
              <w:rPr>
                <w:rFonts w:ascii="Arial"/>
                <w:sz w:val="21"/>
              </w:rPr>
            </w:pPr>
          </w:p>
          <w:p>
            <w:pPr>
              <w:pStyle w:val="4"/>
              <w:spacing w:before="88" w:line="184" w:lineRule="auto"/>
              <w:ind w:left="165"/>
              <w:rPr>
                <w:sz w:val="27"/>
                <w:szCs w:val="27"/>
              </w:rPr>
            </w:pPr>
            <w:r>
              <w:rPr>
                <w:sz w:val="27"/>
                <w:szCs w:val="27"/>
              </w:rPr>
              <w:t>1</w:t>
            </w:r>
          </w:p>
        </w:tc>
        <w:tc>
          <w:tcPr>
            <w:tcW w:w="3835" w:type="dxa"/>
            <w:gridSpan w:val="5"/>
            <w:vAlign w:val="top"/>
          </w:tcPr>
          <w:p>
            <w:pPr>
              <w:pStyle w:val="4"/>
              <w:spacing w:before="42" w:line="219" w:lineRule="auto"/>
              <w:jc w:val="right"/>
              <w:rPr>
                <w:sz w:val="27"/>
                <w:szCs w:val="27"/>
              </w:rPr>
            </w:pPr>
            <w:r>
              <w:rPr>
                <w:spacing w:val="-17"/>
                <w:sz w:val="27"/>
                <w:szCs w:val="27"/>
              </w:rPr>
              <w:t>客户扫描“</w:t>
            </w:r>
            <w:r>
              <w:rPr>
                <w:spacing w:val="-16"/>
                <w:sz w:val="27"/>
                <w:szCs w:val="27"/>
              </w:rPr>
              <w:t>楚天贷款码”选择“</w:t>
            </w:r>
            <w:r>
              <w:rPr>
                <w:spacing w:val="-11"/>
                <w:sz w:val="27"/>
                <w:szCs w:val="27"/>
              </w:rPr>
              <w:t>我</w:t>
            </w:r>
          </w:p>
          <w:p>
            <w:pPr>
              <w:pStyle w:val="4"/>
              <w:spacing w:before="16" w:line="233" w:lineRule="auto"/>
              <w:ind w:left="151" w:right="78" w:hanging="70"/>
              <w:rPr>
                <w:sz w:val="27"/>
                <w:szCs w:val="27"/>
              </w:rPr>
            </w:pPr>
            <w:r>
              <w:rPr>
                <w:spacing w:val="1"/>
                <w:sz w:val="27"/>
                <w:szCs w:val="27"/>
              </w:rPr>
              <w:t>要评价”(系统核验手机号，仅</w:t>
            </w:r>
            <w:r>
              <w:rPr>
                <w:spacing w:val="5"/>
                <w:sz w:val="27"/>
                <w:szCs w:val="27"/>
              </w:rPr>
              <w:t xml:space="preserve"> </w:t>
            </w:r>
            <w:r>
              <w:rPr>
                <w:spacing w:val="1"/>
                <w:sz w:val="27"/>
                <w:szCs w:val="27"/>
              </w:rPr>
              <w:t>名单内客户可通过预留手机号</w:t>
            </w:r>
          </w:p>
          <w:p>
            <w:pPr>
              <w:pStyle w:val="4"/>
              <w:spacing w:before="17" w:line="199" w:lineRule="auto"/>
              <w:ind w:left="131"/>
              <w:rPr>
                <w:sz w:val="27"/>
                <w:szCs w:val="27"/>
              </w:rPr>
            </w:pPr>
            <w:r>
              <w:rPr>
                <w:sz w:val="27"/>
                <w:szCs w:val="27"/>
              </w:rPr>
              <w:t>进入评价),进入下一界面。</w:t>
            </w:r>
          </w:p>
        </w:tc>
        <w:tc>
          <w:tcPr>
            <w:tcW w:w="3797" w:type="dxa"/>
            <w:gridSpan w:val="4"/>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94" w:type="dxa"/>
            <w:vAlign w:val="top"/>
          </w:tcPr>
          <w:p>
            <w:pPr>
              <w:pStyle w:val="4"/>
              <w:spacing w:before="282" w:line="183" w:lineRule="auto"/>
              <w:ind w:left="165"/>
              <w:rPr>
                <w:sz w:val="27"/>
                <w:szCs w:val="27"/>
              </w:rPr>
            </w:pPr>
            <w:r>
              <w:rPr>
                <w:sz w:val="27"/>
                <w:szCs w:val="27"/>
              </w:rPr>
              <w:t>2</w:t>
            </w:r>
          </w:p>
        </w:tc>
        <w:tc>
          <w:tcPr>
            <w:tcW w:w="3835" w:type="dxa"/>
            <w:gridSpan w:val="5"/>
            <w:vAlign w:val="top"/>
          </w:tcPr>
          <w:p>
            <w:pPr>
              <w:pStyle w:val="4"/>
              <w:spacing w:before="50" w:line="215" w:lineRule="auto"/>
              <w:ind w:left="130" w:right="12" w:hanging="110"/>
              <w:rPr>
                <w:sz w:val="27"/>
                <w:szCs w:val="27"/>
              </w:rPr>
            </w:pPr>
            <w:r>
              <w:rPr>
                <w:sz w:val="27"/>
                <w:szCs w:val="27"/>
              </w:rPr>
              <w:t>选择“重点民营企业评价”进入</w:t>
            </w:r>
            <w:r>
              <w:rPr>
                <w:spacing w:val="10"/>
                <w:sz w:val="27"/>
                <w:szCs w:val="27"/>
              </w:rPr>
              <w:t xml:space="preserve"> </w:t>
            </w:r>
            <w:r>
              <w:rPr>
                <w:spacing w:val="-1"/>
                <w:sz w:val="27"/>
                <w:szCs w:val="27"/>
              </w:rPr>
              <w:t>下一界面。</w:t>
            </w:r>
          </w:p>
        </w:tc>
        <w:tc>
          <w:tcPr>
            <w:tcW w:w="3797" w:type="dxa"/>
            <w:gridSpan w:val="4"/>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94" w:type="dxa"/>
            <w:vAlign w:val="top"/>
          </w:tcPr>
          <w:p>
            <w:pPr>
              <w:spacing w:line="271" w:lineRule="auto"/>
              <w:rPr>
                <w:rFonts w:ascii="Arial"/>
                <w:sz w:val="21"/>
              </w:rPr>
            </w:pPr>
          </w:p>
          <w:p>
            <w:pPr>
              <w:spacing w:line="271" w:lineRule="auto"/>
              <w:rPr>
                <w:rFonts w:ascii="Arial"/>
                <w:sz w:val="21"/>
              </w:rPr>
            </w:pPr>
          </w:p>
          <w:p>
            <w:pPr>
              <w:pStyle w:val="4"/>
              <w:spacing w:before="88" w:line="183" w:lineRule="auto"/>
              <w:ind w:left="165"/>
              <w:rPr>
                <w:sz w:val="27"/>
                <w:szCs w:val="27"/>
              </w:rPr>
            </w:pPr>
            <w:r>
              <w:rPr>
                <w:sz w:val="27"/>
                <w:szCs w:val="27"/>
              </w:rPr>
              <w:t>3</w:t>
            </w:r>
          </w:p>
        </w:tc>
        <w:tc>
          <w:tcPr>
            <w:tcW w:w="3835" w:type="dxa"/>
            <w:gridSpan w:val="5"/>
            <w:vAlign w:val="top"/>
          </w:tcPr>
          <w:p>
            <w:pPr>
              <w:pStyle w:val="4"/>
              <w:spacing w:before="40" w:line="227" w:lineRule="auto"/>
              <w:ind w:left="20"/>
              <w:jc w:val="both"/>
              <w:rPr>
                <w:sz w:val="27"/>
                <w:szCs w:val="27"/>
              </w:rPr>
            </w:pPr>
            <w:r>
              <w:rPr>
                <w:spacing w:val="-2"/>
                <w:sz w:val="27"/>
                <w:szCs w:val="27"/>
              </w:rPr>
              <w:t>输入预留的姓名和手机号，点击</w:t>
            </w:r>
            <w:r>
              <w:rPr>
                <w:spacing w:val="11"/>
                <w:sz w:val="27"/>
                <w:szCs w:val="27"/>
              </w:rPr>
              <w:t xml:space="preserve"> “获取验证码”,并输入手机收</w:t>
            </w:r>
            <w:r>
              <w:rPr>
                <w:spacing w:val="4"/>
                <w:sz w:val="27"/>
                <w:szCs w:val="27"/>
              </w:rPr>
              <w:t xml:space="preserve"> </w:t>
            </w:r>
            <w:r>
              <w:rPr>
                <w:sz w:val="27"/>
                <w:szCs w:val="27"/>
              </w:rPr>
              <w:t>到的验证码，点击“提交”进入</w:t>
            </w:r>
            <w:r>
              <w:rPr>
                <w:spacing w:val="4"/>
                <w:sz w:val="27"/>
                <w:szCs w:val="27"/>
              </w:rPr>
              <w:t xml:space="preserve"> </w:t>
            </w:r>
            <w:r>
              <w:rPr>
                <w:spacing w:val="24"/>
                <w:sz w:val="27"/>
                <w:szCs w:val="27"/>
              </w:rPr>
              <w:t>下一界面。</w:t>
            </w:r>
          </w:p>
        </w:tc>
        <w:tc>
          <w:tcPr>
            <w:tcW w:w="3797" w:type="dxa"/>
            <w:gridSpan w:val="4"/>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Align w:val="top"/>
          </w:tcPr>
          <w:p>
            <w:pPr>
              <w:pStyle w:val="4"/>
              <w:spacing w:before="115" w:line="215" w:lineRule="exact"/>
              <w:ind w:left="165"/>
              <w:rPr>
                <w:sz w:val="27"/>
                <w:szCs w:val="27"/>
              </w:rPr>
            </w:pPr>
            <w:r>
              <w:rPr>
                <w:position w:val="-3"/>
                <w:sz w:val="27"/>
                <w:szCs w:val="27"/>
              </w:rPr>
              <w:t>4</w:t>
            </w:r>
          </w:p>
        </w:tc>
        <w:tc>
          <w:tcPr>
            <w:tcW w:w="7632" w:type="dxa"/>
            <w:gridSpan w:val="9"/>
            <w:vAlign w:val="top"/>
          </w:tcPr>
          <w:p>
            <w:pPr>
              <w:pStyle w:val="4"/>
              <w:spacing w:before="43" w:line="196" w:lineRule="auto"/>
              <w:ind w:left="221"/>
              <w:rPr>
                <w:sz w:val="27"/>
                <w:szCs w:val="27"/>
              </w:rPr>
            </w:pPr>
            <w:r>
              <w:rPr>
                <w:sz w:val="27"/>
                <w:szCs w:val="27"/>
              </w:rPr>
              <w:t>显示该手机号所关联的企业名称，客户选择本</w:t>
            </w:r>
            <w:r>
              <w:rPr>
                <w:spacing w:val="-1"/>
                <w:sz w:val="27"/>
                <w:szCs w:val="27"/>
              </w:rPr>
              <w:t>次评价的企业。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9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4"/>
              <w:spacing w:before="88" w:line="182" w:lineRule="auto"/>
              <w:ind w:left="165"/>
              <w:rPr>
                <w:sz w:val="27"/>
                <w:szCs w:val="27"/>
              </w:rPr>
            </w:pPr>
            <w:r>
              <w:rPr>
                <w:sz w:val="27"/>
                <w:szCs w:val="27"/>
              </w:rPr>
              <w:t>5</w:t>
            </w:r>
          </w:p>
        </w:tc>
        <w:tc>
          <w:tcPr>
            <w:tcW w:w="7632" w:type="dxa"/>
            <w:gridSpan w:val="9"/>
            <w:vAlign w:val="top"/>
          </w:tcPr>
          <w:p>
            <w:pPr>
              <w:pStyle w:val="4"/>
              <w:spacing w:before="54" w:line="222" w:lineRule="auto"/>
              <w:ind w:left="20" w:right="23"/>
              <w:jc w:val="both"/>
              <w:rPr>
                <w:sz w:val="27"/>
                <w:szCs w:val="27"/>
              </w:rPr>
            </w:pPr>
            <w:r>
              <w:rPr>
                <w:sz w:val="27"/>
                <w:szCs w:val="27"/>
              </w:rPr>
              <w:t>页面自动展示对接银行分支机构名称、联系人及电话，银行机构</w:t>
            </w:r>
            <w:r>
              <w:rPr>
                <w:spacing w:val="16"/>
                <w:sz w:val="27"/>
                <w:szCs w:val="27"/>
              </w:rPr>
              <w:t xml:space="preserve"> </w:t>
            </w:r>
            <w:r>
              <w:rPr>
                <w:sz w:val="27"/>
                <w:szCs w:val="27"/>
              </w:rPr>
              <w:t>对本企业金融服务总体情况；客户查看后，下拉页面进入评价环</w:t>
            </w:r>
            <w:r>
              <w:rPr>
                <w:spacing w:val="12"/>
                <w:sz w:val="27"/>
                <w:szCs w:val="27"/>
              </w:rPr>
              <w:t xml:space="preserve"> </w:t>
            </w:r>
            <w:r>
              <w:rPr>
                <w:spacing w:val="22"/>
                <w:w w:val="125"/>
                <w:sz w:val="27"/>
                <w:szCs w:val="27"/>
              </w:rPr>
              <w:t>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494" w:type="dxa"/>
            <w:vMerge w:val="continue"/>
            <w:tcBorders>
              <w:top w:val="nil"/>
              <w:bottom w:val="nil"/>
            </w:tcBorders>
            <w:vAlign w:val="top"/>
          </w:tcPr>
          <w:p>
            <w:pPr>
              <w:rPr>
                <w:rFonts w:ascii="Arial"/>
                <w:sz w:val="21"/>
              </w:rPr>
            </w:pPr>
          </w:p>
        </w:tc>
        <w:tc>
          <w:tcPr>
            <w:tcW w:w="7632" w:type="dxa"/>
            <w:gridSpan w:val="9"/>
            <w:vAlign w:val="top"/>
          </w:tcPr>
          <w:p>
            <w:pPr>
              <w:pStyle w:val="4"/>
              <w:spacing w:before="44" w:line="218" w:lineRule="auto"/>
              <w:jc w:val="right"/>
              <w:rPr>
                <w:sz w:val="27"/>
                <w:szCs w:val="27"/>
              </w:rPr>
            </w:pPr>
            <w:r>
              <w:rPr>
                <w:spacing w:val="1"/>
                <w:sz w:val="27"/>
                <w:szCs w:val="27"/>
              </w:rPr>
              <w:t>客户按页面展示的五个项目对银行金融服务评价打分，单个项目</w:t>
            </w:r>
          </w:p>
          <w:p>
            <w:pPr>
              <w:pStyle w:val="4"/>
              <w:spacing w:before="44" w:line="221" w:lineRule="auto"/>
              <w:ind w:left="81" w:right="98" w:firstLine="140"/>
              <w:jc w:val="both"/>
              <w:rPr>
                <w:sz w:val="27"/>
                <w:szCs w:val="27"/>
              </w:rPr>
            </w:pPr>
            <w:r>
              <w:rPr>
                <w:spacing w:val="1"/>
                <w:sz w:val="27"/>
                <w:szCs w:val="27"/>
              </w:rPr>
              <w:t xml:space="preserve">满分5分、总分25分，分数越高代表满意程度越高。每个项目 </w:t>
            </w:r>
            <w:r>
              <w:rPr>
                <w:spacing w:val="-7"/>
                <w:sz w:val="27"/>
                <w:szCs w:val="27"/>
              </w:rPr>
              <w:t>的分值以五个五星表示，</w:t>
            </w:r>
            <w:r>
              <w:rPr>
                <w:spacing w:val="77"/>
                <w:sz w:val="27"/>
                <w:szCs w:val="27"/>
              </w:rPr>
              <w:t xml:space="preserve"> </w:t>
            </w:r>
            <w:r>
              <w:rPr>
                <w:spacing w:val="-7"/>
                <w:sz w:val="27"/>
                <w:szCs w:val="27"/>
              </w:rPr>
              <w:t>一个五星代表1分，单击五星可减少或</w:t>
            </w:r>
            <w:r>
              <w:rPr>
                <w:sz w:val="27"/>
                <w:szCs w:val="27"/>
              </w:rPr>
              <w:t xml:space="preserve"> </w:t>
            </w:r>
            <w:r>
              <w:rPr>
                <w:spacing w:val="1"/>
                <w:sz w:val="27"/>
                <w:szCs w:val="27"/>
              </w:rPr>
              <w:t>增加分值，界面下方显示客户评价的总分值。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94" w:type="dxa"/>
            <w:vMerge w:val="continue"/>
            <w:tcBorders>
              <w:top w:val="nil"/>
              <w:bottom w:val="nil"/>
            </w:tcBorders>
            <w:vAlign w:val="top"/>
          </w:tcPr>
          <w:p>
            <w:pPr>
              <w:rPr>
                <w:rFonts w:ascii="Arial"/>
                <w:sz w:val="21"/>
              </w:rPr>
            </w:pPr>
          </w:p>
        </w:tc>
        <w:tc>
          <w:tcPr>
            <w:tcW w:w="1518" w:type="dxa"/>
            <w:vAlign w:val="top"/>
          </w:tcPr>
          <w:p>
            <w:pPr>
              <w:pStyle w:val="4"/>
              <w:spacing w:before="48" w:line="212" w:lineRule="auto"/>
              <w:ind w:left="481" w:right="205" w:hanging="270"/>
              <w:rPr>
                <w:sz w:val="27"/>
                <w:szCs w:val="27"/>
              </w:rPr>
            </w:pPr>
            <w:r>
              <w:rPr>
                <w:spacing w:val="2"/>
                <w:sz w:val="27"/>
                <w:szCs w:val="27"/>
              </w:rPr>
              <w:t xml:space="preserve">流程简化 </w:t>
            </w:r>
            <w:r>
              <w:rPr>
                <w:spacing w:val="7"/>
                <w:sz w:val="27"/>
                <w:szCs w:val="27"/>
              </w:rPr>
              <w:t>程度</w:t>
            </w:r>
          </w:p>
        </w:tc>
        <w:tc>
          <w:tcPr>
            <w:tcW w:w="1528" w:type="dxa"/>
            <w:gridSpan w:val="2"/>
            <w:vAlign w:val="top"/>
          </w:tcPr>
          <w:p>
            <w:pPr>
              <w:pStyle w:val="4"/>
              <w:spacing w:before="217" w:line="219" w:lineRule="auto"/>
              <w:ind w:left="213"/>
              <w:rPr>
                <w:sz w:val="27"/>
                <w:szCs w:val="27"/>
              </w:rPr>
            </w:pPr>
            <w:r>
              <w:rPr>
                <w:spacing w:val="3"/>
                <w:sz w:val="27"/>
                <w:szCs w:val="27"/>
              </w:rPr>
              <w:t>融资成本</w:t>
            </w:r>
          </w:p>
        </w:tc>
        <w:tc>
          <w:tcPr>
            <w:tcW w:w="1518" w:type="dxa"/>
            <w:gridSpan w:val="3"/>
            <w:vAlign w:val="top"/>
          </w:tcPr>
          <w:p>
            <w:pPr>
              <w:pStyle w:val="4"/>
              <w:spacing w:before="57" w:line="209" w:lineRule="auto"/>
              <w:ind w:left="344" w:right="200" w:hanging="130"/>
              <w:rPr>
                <w:sz w:val="27"/>
                <w:szCs w:val="27"/>
              </w:rPr>
            </w:pPr>
            <w:r>
              <w:rPr>
                <w:spacing w:val="3"/>
                <w:sz w:val="27"/>
                <w:szCs w:val="27"/>
              </w:rPr>
              <w:t>融资渠道</w:t>
            </w:r>
            <w:r>
              <w:rPr>
                <w:sz w:val="27"/>
                <w:szCs w:val="27"/>
              </w:rPr>
              <w:t xml:space="preserve"> </w:t>
            </w:r>
            <w:r>
              <w:rPr>
                <w:spacing w:val="3"/>
                <w:sz w:val="27"/>
                <w:szCs w:val="27"/>
              </w:rPr>
              <w:t>多样化</w:t>
            </w:r>
          </w:p>
        </w:tc>
        <w:tc>
          <w:tcPr>
            <w:tcW w:w="1528" w:type="dxa"/>
            <w:gridSpan w:val="2"/>
            <w:vAlign w:val="top"/>
          </w:tcPr>
          <w:p>
            <w:pPr>
              <w:pStyle w:val="4"/>
              <w:spacing w:before="49" w:line="219" w:lineRule="auto"/>
              <w:ind w:left="217"/>
              <w:rPr>
                <w:sz w:val="27"/>
                <w:szCs w:val="27"/>
              </w:rPr>
            </w:pPr>
            <w:r>
              <w:rPr>
                <w:spacing w:val="6"/>
                <w:sz w:val="27"/>
                <w:szCs w:val="27"/>
              </w:rPr>
              <w:t>融资产品</w:t>
            </w:r>
          </w:p>
          <w:p>
            <w:pPr>
              <w:pStyle w:val="4"/>
              <w:spacing w:before="1" w:line="204" w:lineRule="auto"/>
              <w:ind w:left="357"/>
              <w:rPr>
                <w:sz w:val="27"/>
                <w:szCs w:val="27"/>
              </w:rPr>
            </w:pPr>
            <w:r>
              <w:rPr>
                <w:spacing w:val="5"/>
                <w:sz w:val="27"/>
                <w:szCs w:val="27"/>
              </w:rPr>
              <w:t>丰富度</w:t>
            </w:r>
          </w:p>
        </w:tc>
        <w:tc>
          <w:tcPr>
            <w:tcW w:w="1540" w:type="dxa"/>
            <w:vAlign w:val="top"/>
          </w:tcPr>
          <w:p>
            <w:pPr>
              <w:pStyle w:val="4"/>
              <w:spacing w:before="48" w:line="212" w:lineRule="auto"/>
              <w:ind w:left="489" w:right="218" w:hanging="270"/>
              <w:rPr>
                <w:sz w:val="27"/>
                <w:szCs w:val="27"/>
              </w:rPr>
            </w:pPr>
            <w:r>
              <w:rPr>
                <w:spacing w:val="3"/>
                <w:sz w:val="27"/>
                <w:szCs w:val="27"/>
              </w:rPr>
              <w:t>金融服务</w:t>
            </w:r>
            <w:r>
              <w:rPr>
                <w:sz w:val="27"/>
                <w:szCs w:val="27"/>
              </w:rPr>
              <w:t xml:space="preserve"> </w:t>
            </w:r>
            <w:r>
              <w:rPr>
                <w:spacing w:val="6"/>
                <w:sz w:val="27"/>
                <w:szCs w:val="27"/>
              </w:rPr>
              <w:t>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4" w:type="dxa"/>
            <w:vMerge w:val="continue"/>
            <w:tcBorders>
              <w:top w:val="nil"/>
              <w:bottom w:val="nil"/>
            </w:tcBorders>
            <w:vAlign w:val="top"/>
          </w:tcPr>
          <w:p>
            <w:pPr>
              <w:rPr>
                <w:rFonts w:ascii="Arial"/>
                <w:sz w:val="21"/>
              </w:rPr>
            </w:pPr>
          </w:p>
        </w:tc>
        <w:tc>
          <w:tcPr>
            <w:tcW w:w="1518" w:type="dxa"/>
            <w:vAlign w:val="top"/>
          </w:tcPr>
          <w:p>
            <w:pPr>
              <w:pStyle w:val="4"/>
              <w:spacing w:before="50" w:line="198" w:lineRule="auto"/>
              <w:ind w:left="341"/>
              <w:rPr>
                <w:sz w:val="27"/>
                <w:szCs w:val="27"/>
              </w:rPr>
            </w:pPr>
            <w:r>
              <w:rPr>
                <w:spacing w:val="2"/>
                <w:sz w:val="27"/>
                <w:szCs w:val="27"/>
              </w:rPr>
              <w:t>0～5分</w:t>
            </w:r>
          </w:p>
        </w:tc>
        <w:tc>
          <w:tcPr>
            <w:tcW w:w="1528" w:type="dxa"/>
            <w:gridSpan w:val="2"/>
            <w:vAlign w:val="top"/>
          </w:tcPr>
          <w:p>
            <w:pPr>
              <w:pStyle w:val="4"/>
              <w:spacing w:before="50" w:line="198" w:lineRule="auto"/>
              <w:ind w:left="353"/>
              <w:rPr>
                <w:sz w:val="27"/>
                <w:szCs w:val="27"/>
              </w:rPr>
            </w:pPr>
            <w:r>
              <w:rPr>
                <w:spacing w:val="2"/>
                <w:sz w:val="27"/>
                <w:szCs w:val="27"/>
              </w:rPr>
              <w:t>0～5分</w:t>
            </w:r>
          </w:p>
        </w:tc>
        <w:tc>
          <w:tcPr>
            <w:tcW w:w="1518" w:type="dxa"/>
            <w:gridSpan w:val="3"/>
            <w:vAlign w:val="top"/>
          </w:tcPr>
          <w:p>
            <w:pPr>
              <w:pStyle w:val="4"/>
              <w:spacing w:before="50" w:line="198" w:lineRule="auto"/>
              <w:ind w:left="345"/>
              <w:rPr>
                <w:sz w:val="27"/>
                <w:szCs w:val="27"/>
              </w:rPr>
            </w:pPr>
            <w:r>
              <w:rPr>
                <w:spacing w:val="2"/>
                <w:sz w:val="27"/>
                <w:szCs w:val="27"/>
              </w:rPr>
              <w:t>0～5分</w:t>
            </w:r>
          </w:p>
        </w:tc>
        <w:tc>
          <w:tcPr>
            <w:tcW w:w="1528" w:type="dxa"/>
            <w:gridSpan w:val="2"/>
            <w:vAlign w:val="top"/>
          </w:tcPr>
          <w:p>
            <w:pPr>
              <w:pStyle w:val="4"/>
              <w:spacing w:before="50" w:line="198" w:lineRule="auto"/>
              <w:ind w:left="357"/>
              <w:rPr>
                <w:sz w:val="27"/>
                <w:szCs w:val="27"/>
              </w:rPr>
            </w:pPr>
            <w:r>
              <w:rPr>
                <w:spacing w:val="2"/>
                <w:sz w:val="27"/>
                <w:szCs w:val="27"/>
              </w:rPr>
              <w:t>0～5分</w:t>
            </w:r>
          </w:p>
        </w:tc>
        <w:tc>
          <w:tcPr>
            <w:tcW w:w="1540" w:type="dxa"/>
            <w:vAlign w:val="top"/>
          </w:tcPr>
          <w:p>
            <w:pPr>
              <w:pStyle w:val="4"/>
              <w:spacing w:before="50" w:line="198" w:lineRule="auto"/>
              <w:ind w:left="349"/>
              <w:rPr>
                <w:sz w:val="27"/>
                <w:szCs w:val="27"/>
              </w:rPr>
            </w:pPr>
            <w:r>
              <w:rPr>
                <w:spacing w:val="2"/>
                <w:sz w:val="27"/>
                <w:szCs w:val="27"/>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Merge w:val="continue"/>
            <w:tcBorders>
              <w:top w:val="nil"/>
            </w:tcBorders>
            <w:vAlign w:val="top"/>
          </w:tcPr>
          <w:p>
            <w:pPr>
              <w:rPr>
                <w:rFonts w:ascii="Arial"/>
                <w:sz w:val="21"/>
              </w:rPr>
            </w:pPr>
          </w:p>
        </w:tc>
        <w:tc>
          <w:tcPr>
            <w:tcW w:w="7632" w:type="dxa"/>
            <w:gridSpan w:val="9"/>
            <w:vAlign w:val="top"/>
          </w:tcPr>
          <w:p>
            <w:pPr>
              <w:pStyle w:val="4"/>
              <w:spacing w:before="47" w:line="193" w:lineRule="auto"/>
              <w:ind w:left="1301"/>
              <w:rPr>
                <w:sz w:val="27"/>
                <w:szCs w:val="27"/>
              </w:rPr>
            </w:pPr>
            <w:r>
              <w:rPr>
                <w:spacing w:val="-1"/>
                <w:sz w:val="27"/>
                <w:szCs w:val="27"/>
              </w:rPr>
              <w:t>评价打分完成后，点击“提交”完成评价。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126" w:type="dxa"/>
            <w:gridSpan w:val="1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126" w:type="dxa"/>
            <w:gridSpan w:val="10"/>
            <w:vAlign w:val="top"/>
          </w:tcPr>
          <w:p>
            <w:pPr>
              <w:pStyle w:val="4"/>
              <w:spacing w:before="49" w:line="192" w:lineRule="auto"/>
              <w:ind w:left="655"/>
              <w:rPr>
                <w:sz w:val="27"/>
                <w:szCs w:val="27"/>
              </w:rPr>
            </w:pPr>
            <w:r>
              <w:rPr>
                <w:sz w:val="27"/>
                <w:szCs w:val="27"/>
              </w:rPr>
              <w:t>五个评价项目满分为25分，根据得分系统自动生成满意度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2" w:type="dxa"/>
            <w:gridSpan w:val="3"/>
            <w:vAlign w:val="top"/>
          </w:tcPr>
          <w:p>
            <w:pPr>
              <w:pStyle w:val="4"/>
              <w:spacing w:before="87" w:line="219" w:lineRule="auto"/>
              <w:ind w:left="718"/>
              <w:rPr>
                <w:sz w:val="27"/>
                <w:szCs w:val="27"/>
              </w:rPr>
            </w:pPr>
            <w:r>
              <w:rPr>
                <w:b/>
                <w:bCs/>
                <w:spacing w:val="-7"/>
                <w:sz w:val="27"/>
                <w:szCs w:val="27"/>
              </w:rPr>
              <w:t>分值a</w:t>
            </w:r>
          </w:p>
        </w:tc>
        <w:tc>
          <w:tcPr>
            <w:tcW w:w="1888" w:type="dxa"/>
            <w:gridSpan w:val="2"/>
            <w:vAlign w:val="top"/>
          </w:tcPr>
          <w:p>
            <w:pPr>
              <w:pStyle w:val="4"/>
              <w:spacing w:before="117" w:line="200" w:lineRule="auto"/>
              <w:ind w:left="593"/>
              <w:rPr>
                <w:sz w:val="27"/>
                <w:szCs w:val="27"/>
              </w:rPr>
            </w:pPr>
            <w:r>
              <w:rPr>
                <w:spacing w:val="-3"/>
                <w:sz w:val="27"/>
                <w:szCs w:val="27"/>
              </w:rPr>
              <w:t>a≥23</w:t>
            </w:r>
          </w:p>
        </w:tc>
        <w:tc>
          <w:tcPr>
            <w:tcW w:w="2147" w:type="dxa"/>
            <w:gridSpan w:val="3"/>
            <w:vAlign w:val="top"/>
          </w:tcPr>
          <w:p>
            <w:pPr>
              <w:pStyle w:val="4"/>
              <w:spacing w:before="117" w:line="200" w:lineRule="auto"/>
              <w:ind w:left="595"/>
              <w:rPr>
                <w:sz w:val="27"/>
                <w:szCs w:val="27"/>
              </w:rPr>
            </w:pPr>
            <w:r>
              <w:rPr>
                <w:spacing w:val="-4"/>
                <w:sz w:val="27"/>
                <w:szCs w:val="27"/>
              </w:rPr>
              <w:t>19&lt;a&lt;23</w:t>
            </w:r>
          </w:p>
        </w:tc>
        <w:tc>
          <w:tcPr>
            <w:tcW w:w="1969" w:type="dxa"/>
            <w:gridSpan w:val="2"/>
            <w:vAlign w:val="top"/>
          </w:tcPr>
          <w:p>
            <w:pPr>
              <w:pStyle w:val="4"/>
              <w:spacing w:before="114" w:line="202" w:lineRule="auto"/>
              <w:ind w:left="628"/>
              <w:rPr>
                <w:sz w:val="27"/>
                <w:szCs w:val="27"/>
              </w:rPr>
            </w:pPr>
            <w:r>
              <w:rPr>
                <w:spacing w:val="-3"/>
                <w:sz w:val="27"/>
                <w:szCs w:val="27"/>
              </w:rPr>
              <w:t>a≤19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122" w:type="dxa"/>
            <w:gridSpan w:val="3"/>
            <w:vAlign w:val="top"/>
          </w:tcPr>
          <w:p>
            <w:pPr>
              <w:pStyle w:val="4"/>
              <w:spacing w:before="77" w:line="219" w:lineRule="auto"/>
              <w:ind w:left="378"/>
              <w:rPr>
                <w:sz w:val="27"/>
                <w:szCs w:val="27"/>
              </w:rPr>
            </w:pPr>
            <w:r>
              <w:rPr>
                <w:b/>
                <w:bCs/>
                <w:spacing w:val="-5"/>
                <w:sz w:val="27"/>
                <w:szCs w:val="27"/>
              </w:rPr>
              <w:t>满意度标准</w:t>
            </w:r>
          </w:p>
        </w:tc>
        <w:tc>
          <w:tcPr>
            <w:tcW w:w="1888" w:type="dxa"/>
            <w:gridSpan w:val="2"/>
            <w:vAlign w:val="top"/>
          </w:tcPr>
          <w:p>
            <w:pPr>
              <w:pStyle w:val="4"/>
              <w:spacing w:before="81" w:line="219" w:lineRule="auto"/>
              <w:ind w:left="393"/>
              <w:rPr>
                <w:sz w:val="27"/>
                <w:szCs w:val="27"/>
              </w:rPr>
            </w:pPr>
            <w:r>
              <w:rPr>
                <w:spacing w:val="4"/>
                <w:sz w:val="27"/>
                <w:szCs w:val="27"/>
              </w:rPr>
              <w:t>非常满意</w:t>
            </w:r>
          </w:p>
        </w:tc>
        <w:tc>
          <w:tcPr>
            <w:tcW w:w="2147" w:type="dxa"/>
            <w:gridSpan w:val="3"/>
            <w:vAlign w:val="top"/>
          </w:tcPr>
          <w:p>
            <w:pPr>
              <w:pStyle w:val="4"/>
              <w:spacing w:before="81" w:line="219" w:lineRule="auto"/>
              <w:ind w:left="795"/>
              <w:rPr>
                <w:sz w:val="27"/>
                <w:szCs w:val="27"/>
              </w:rPr>
            </w:pPr>
            <w:r>
              <w:rPr>
                <w:spacing w:val="8"/>
                <w:sz w:val="27"/>
                <w:szCs w:val="27"/>
              </w:rPr>
              <w:t>满意</w:t>
            </w:r>
          </w:p>
        </w:tc>
        <w:tc>
          <w:tcPr>
            <w:tcW w:w="1969" w:type="dxa"/>
            <w:gridSpan w:val="2"/>
            <w:vAlign w:val="top"/>
          </w:tcPr>
          <w:p>
            <w:pPr>
              <w:pStyle w:val="4"/>
              <w:spacing w:before="81" w:line="219" w:lineRule="auto"/>
              <w:ind w:left="567"/>
              <w:rPr>
                <w:sz w:val="27"/>
                <w:szCs w:val="27"/>
              </w:rPr>
            </w:pPr>
            <w:r>
              <w:rPr>
                <w:spacing w:val="5"/>
                <w:sz w:val="27"/>
                <w:szCs w:val="27"/>
              </w:rPr>
              <w:t>不满意</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民营企业对金融服务不满意反映的问题跟踪解决指南</w:t>
      </w:r>
    </w:p>
    <w:tbl>
      <w:tblPr>
        <w:tblStyle w:val="5"/>
        <w:tblW w:w="8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365"/>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53" w:type="dxa"/>
            <w:vMerge w:val="restart"/>
            <w:tcBorders>
              <w:bottom w:val="nil"/>
            </w:tcBorders>
            <w:vAlign w:val="top"/>
          </w:tcPr>
          <w:p>
            <w:pPr>
              <w:pStyle w:val="4"/>
              <w:spacing w:before="49" w:line="220" w:lineRule="auto"/>
              <w:ind w:left="198" w:right="188"/>
              <w:rPr>
                <w:sz w:val="27"/>
                <w:szCs w:val="27"/>
              </w:rPr>
            </w:pPr>
            <w:r>
              <w:rPr>
                <w:b/>
                <w:bCs/>
                <w:spacing w:val="-5"/>
                <w:sz w:val="27"/>
                <w:szCs w:val="27"/>
              </w:rPr>
              <w:t>评价不满意</w:t>
            </w:r>
            <w:r>
              <w:rPr>
                <w:sz w:val="27"/>
                <w:szCs w:val="27"/>
              </w:rPr>
              <w:t xml:space="preserve"> </w:t>
            </w:r>
            <w:r>
              <w:rPr>
                <w:b/>
                <w:bCs/>
                <w:spacing w:val="-2"/>
                <w:sz w:val="27"/>
                <w:szCs w:val="27"/>
              </w:rPr>
              <w:t>的企业名称</w:t>
            </w:r>
          </w:p>
        </w:tc>
        <w:tc>
          <w:tcPr>
            <w:tcW w:w="4365" w:type="dxa"/>
            <w:vAlign w:val="top"/>
          </w:tcPr>
          <w:p>
            <w:pPr>
              <w:pStyle w:val="4"/>
              <w:spacing w:before="48" w:line="195" w:lineRule="auto"/>
              <w:ind w:left="102"/>
              <w:rPr>
                <w:sz w:val="27"/>
                <w:szCs w:val="27"/>
              </w:rPr>
            </w:pPr>
            <w:r>
              <w:rPr>
                <w:spacing w:val="-2"/>
                <w:sz w:val="27"/>
                <w:szCs w:val="27"/>
              </w:rPr>
              <w:t>名称：</w:t>
            </w:r>
          </w:p>
        </w:tc>
        <w:tc>
          <w:tcPr>
            <w:tcW w:w="2042" w:type="dxa"/>
            <w:vAlign w:val="top"/>
          </w:tcPr>
          <w:p>
            <w:pPr>
              <w:pStyle w:val="4"/>
              <w:spacing w:before="47" w:line="196" w:lineRule="auto"/>
              <w:ind w:left="107"/>
              <w:rPr>
                <w:sz w:val="27"/>
                <w:szCs w:val="27"/>
              </w:rPr>
            </w:pPr>
            <w:r>
              <w:rPr>
                <w:spacing w:val="-1"/>
                <w:sz w:val="27"/>
                <w:szCs w:val="27"/>
              </w:rPr>
              <w:t>注册地：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753" w:type="dxa"/>
            <w:vMerge w:val="continue"/>
            <w:tcBorders>
              <w:top w:val="nil"/>
            </w:tcBorders>
            <w:vAlign w:val="top"/>
          </w:tcPr>
          <w:p>
            <w:pPr>
              <w:rPr>
                <w:rFonts w:ascii="Arial"/>
                <w:sz w:val="21"/>
              </w:rPr>
            </w:pPr>
          </w:p>
        </w:tc>
        <w:tc>
          <w:tcPr>
            <w:tcW w:w="6407" w:type="dxa"/>
            <w:gridSpan w:val="2"/>
            <w:vAlign w:val="top"/>
          </w:tcPr>
          <w:p>
            <w:pPr>
              <w:pStyle w:val="4"/>
              <w:spacing w:before="37" w:line="206" w:lineRule="auto"/>
              <w:ind w:left="145"/>
              <w:rPr>
                <w:sz w:val="27"/>
                <w:szCs w:val="27"/>
              </w:rPr>
            </w:pPr>
            <w:r>
              <w:rPr>
                <w:b/>
                <w:bCs/>
                <w:spacing w:val="-4"/>
                <w:sz w:val="27"/>
                <w:szCs w:val="27"/>
              </w:rPr>
              <w:t>企业人员姓名及联系方式：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53" w:type="dxa"/>
            <w:vMerge w:val="restart"/>
            <w:tcBorders>
              <w:bottom w:val="nil"/>
            </w:tcBorders>
            <w:vAlign w:val="top"/>
          </w:tcPr>
          <w:p>
            <w:pPr>
              <w:pStyle w:val="4"/>
              <w:spacing w:before="60" w:line="215" w:lineRule="auto"/>
              <w:ind w:left="198" w:right="203"/>
              <w:rPr>
                <w:sz w:val="27"/>
                <w:szCs w:val="27"/>
              </w:rPr>
            </w:pPr>
            <w:r>
              <w:rPr>
                <w:b/>
                <w:bCs/>
                <w:spacing w:val="-5"/>
                <w:sz w:val="27"/>
                <w:szCs w:val="27"/>
              </w:rPr>
              <w:t>对接银行分</w:t>
            </w:r>
            <w:r>
              <w:rPr>
                <w:sz w:val="27"/>
                <w:szCs w:val="27"/>
              </w:rPr>
              <w:t xml:space="preserve"> </w:t>
            </w:r>
            <w:r>
              <w:rPr>
                <w:b/>
                <w:bCs/>
                <w:spacing w:val="-6"/>
                <w:sz w:val="27"/>
                <w:szCs w:val="27"/>
              </w:rPr>
              <w:t>支机构名称</w:t>
            </w:r>
          </w:p>
        </w:tc>
        <w:tc>
          <w:tcPr>
            <w:tcW w:w="6407" w:type="dxa"/>
            <w:gridSpan w:val="2"/>
            <w:vAlign w:val="top"/>
          </w:tcPr>
          <w:p>
            <w:pPr>
              <w:pStyle w:val="4"/>
              <w:spacing w:before="46" w:line="194" w:lineRule="auto"/>
              <w:ind w:left="142"/>
              <w:rPr>
                <w:sz w:val="27"/>
                <w:szCs w:val="27"/>
              </w:rPr>
            </w:pPr>
            <w:r>
              <w:rPr>
                <w:spacing w:val="-2"/>
                <w:sz w:val="27"/>
                <w:szCs w:val="27"/>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753" w:type="dxa"/>
            <w:vMerge w:val="continue"/>
            <w:tcBorders>
              <w:top w:val="nil"/>
            </w:tcBorders>
            <w:vAlign w:val="top"/>
          </w:tcPr>
          <w:p>
            <w:pPr>
              <w:rPr>
                <w:rFonts w:ascii="Arial"/>
                <w:sz w:val="21"/>
              </w:rPr>
            </w:pPr>
          </w:p>
        </w:tc>
        <w:tc>
          <w:tcPr>
            <w:tcW w:w="6407" w:type="dxa"/>
            <w:gridSpan w:val="2"/>
            <w:vAlign w:val="top"/>
          </w:tcPr>
          <w:p>
            <w:pPr>
              <w:pStyle w:val="4"/>
              <w:spacing w:before="40" w:line="204" w:lineRule="auto"/>
              <w:ind w:left="145"/>
              <w:rPr>
                <w:sz w:val="27"/>
                <w:szCs w:val="27"/>
              </w:rPr>
            </w:pPr>
            <w:r>
              <w:rPr>
                <w:b/>
                <w:bCs/>
                <w:spacing w:val="-4"/>
                <w:sz w:val="27"/>
                <w:szCs w:val="27"/>
              </w:rPr>
              <w:t>银行联系人和联系方式：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753" w:type="dxa"/>
            <w:vAlign w:val="top"/>
          </w:tcPr>
          <w:p>
            <w:pPr>
              <w:spacing w:line="301" w:lineRule="auto"/>
              <w:rPr>
                <w:rFonts w:ascii="Arial"/>
                <w:sz w:val="21"/>
              </w:rPr>
            </w:pPr>
          </w:p>
          <w:p>
            <w:pPr>
              <w:pStyle w:val="4"/>
              <w:spacing w:before="88" w:line="220" w:lineRule="auto"/>
              <w:ind w:left="198"/>
              <w:rPr>
                <w:sz w:val="27"/>
                <w:szCs w:val="27"/>
              </w:rPr>
            </w:pPr>
            <w:r>
              <w:rPr>
                <w:b/>
                <w:bCs/>
                <w:spacing w:val="-2"/>
                <w:sz w:val="27"/>
                <w:szCs w:val="27"/>
              </w:rPr>
              <w:t>企业反映不</w:t>
            </w:r>
          </w:p>
          <w:p>
            <w:pPr>
              <w:pStyle w:val="4"/>
              <w:spacing w:before="27" w:line="219" w:lineRule="auto"/>
              <w:ind w:left="198"/>
              <w:rPr>
                <w:sz w:val="27"/>
                <w:szCs w:val="27"/>
              </w:rPr>
            </w:pPr>
            <w:r>
              <w:rPr>
                <w:b/>
                <w:bCs/>
                <w:spacing w:val="-5"/>
                <w:sz w:val="27"/>
                <w:szCs w:val="27"/>
              </w:rPr>
              <w:t>满意的具体</w:t>
            </w:r>
          </w:p>
          <w:p>
            <w:pPr>
              <w:pStyle w:val="4"/>
              <w:spacing w:before="31" w:line="221" w:lineRule="auto"/>
              <w:ind w:left="258"/>
              <w:rPr>
                <w:sz w:val="27"/>
                <w:szCs w:val="27"/>
              </w:rPr>
            </w:pPr>
            <w:r>
              <w:rPr>
                <w:b/>
                <w:bCs/>
                <w:spacing w:val="1"/>
                <w:sz w:val="27"/>
                <w:szCs w:val="27"/>
              </w:rPr>
              <w:t>问题(可多</w:t>
            </w:r>
          </w:p>
          <w:p>
            <w:pPr>
              <w:pStyle w:val="4"/>
              <w:spacing w:before="29" w:line="222" w:lineRule="auto"/>
              <w:ind w:left="668"/>
              <w:rPr>
                <w:sz w:val="27"/>
                <w:szCs w:val="27"/>
              </w:rPr>
            </w:pPr>
            <w:r>
              <w:rPr>
                <w:b/>
                <w:bCs/>
                <w:spacing w:val="20"/>
                <w:sz w:val="27"/>
                <w:szCs w:val="27"/>
              </w:rPr>
              <w:t>选)</w:t>
            </w:r>
          </w:p>
        </w:tc>
        <w:tc>
          <w:tcPr>
            <w:tcW w:w="6407" w:type="dxa"/>
            <w:gridSpan w:val="2"/>
            <w:vAlign w:val="top"/>
          </w:tcPr>
          <w:p>
            <w:pPr>
              <w:pStyle w:val="4"/>
              <w:spacing w:before="54" w:line="225" w:lineRule="auto"/>
              <w:ind w:left="142" w:right="3813"/>
              <w:rPr>
                <w:sz w:val="27"/>
                <w:szCs w:val="27"/>
              </w:rPr>
            </w:pPr>
            <w:r>
              <w:rPr>
                <w:spacing w:val="1"/>
                <w:sz w:val="27"/>
                <w:szCs w:val="27"/>
              </w:rPr>
              <w:t>□融资需求无法满足 口融资成本过高</w:t>
            </w:r>
          </w:p>
          <w:p>
            <w:pPr>
              <w:pStyle w:val="4"/>
              <w:spacing w:before="62" w:line="220" w:lineRule="auto"/>
              <w:ind w:left="142"/>
              <w:rPr>
                <w:sz w:val="27"/>
                <w:szCs w:val="27"/>
              </w:rPr>
            </w:pPr>
            <w:r>
              <w:rPr>
                <w:spacing w:val="1"/>
                <w:sz w:val="27"/>
                <w:szCs w:val="27"/>
              </w:rPr>
              <w:t>□融资期限较短</w:t>
            </w:r>
          </w:p>
          <w:p>
            <w:pPr>
              <w:pStyle w:val="4"/>
              <w:spacing w:before="7" w:line="219" w:lineRule="auto"/>
              <w:ind w:left="142"/>
              <w:rPr>
                <w:sz w:val="27"/>
                <w:szCs w:val="27"/>
              </w:rPr>
            </w:pPr>
            <w:r>
              <w:rPr>
                <w:spacing w:val="1"/>
                <w:sz w:val="27"/>
                <w:szCs w:val="27"/>
              </w:rPr>
              <w:t>□融资申请流程繁锁</w:t>
            </w:r>
          </w:p>
          <w:p>
            <w:pPr>
              <w:pStyle w:val="4"/>
              <w:spacing w:before="29" w:line="219" w:lineRule="auto"/>
              <w:ind w:left="142"/>
              <w:rPr>
                <w:sz w:val="27"/>
                <w:szCs w:val="27"/>
              </w:rPr>
            </w:pPr>
            <w:r>
              <w:rPr>
                <w:spacing w:val="1"/>
                <w:sz w:val="27"/>
                <w:szCs w:val="27"/>
              </w:rPr>
              <w:t>□金融服务态度不好</w:t>
            </w:r>
          </w:p>
          <w:p>
            <w:pPr>
              <w:pStyle w:val="4"/>
              <w:spacing w:before="8" w:line="188" w:lineRule="auto"/>
              <w:ind w:left="142"/>
              <w:rPr>
                <w:sz w:val="27"/>
                <w:szCs w:val="27"/>
              </w:rPr>
            </w:pPr>
            <w:r>
              <w:rPr>
                <w:spacing w:val="5"/>
                <w:sz w:val="27"/>
                <w:szCs w:val="27"/>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1753" w:type="dxa"/>
            <w:vAlign w:val="top"/>
          </w:tcPr>
          <w:p>
            <w:pPr>
              <w:spacing w:line="383" w:lineRule="auto"/>
              <w:rPr>
                <w:rFonts w:ascii="Arial"/>
                <w:sz w:val="21"/>
              </w:rPr>
            </w:pPr>
          </w:p>
          <w:p>
            <w:pPr>
              <w:pStyle w:val="4"/>
              <w:spacing w:before="88" w:line="230" w:lineRule="auto"/>
              <w:ind w:left="58" w:right="42" w:firstLine="140"/>
              <w:rPr>
                <w:sz w:val="27"/>
                <w:szCs w:val="27"/>
              </w:rPr>
            </w:pPr>
            <w:r>
              <w:rPr>
                <w:b/>
                <w:bCs/>
                <w:spacing w:val="-5"/>
                <w:sz w:val="27"/>
                <w:szCs w:val="27"/>
              </w:rPr>
              <w:t>对接银行对</w:t>
            </w:r>
            <w:r>
              <w:rPr>
                <w:sz w:val="27"/>
                <w:szCs w:val="27"/>
              </w:rPr>
              <w:t xml:space="preserve">  </w:t>
            </w:r>
            <w:r>
              <w:rPr>
                <w:b/>
                <w:bCs/>
                <w:spacing w:val="-6"/>
                <w:sz w:val="27"/>
                <w:szCs w:val="27"/>
              </w:rPr>
              <w:t>企业评价不满</w:t>
            </w:r>
            <w:r>
              <w:rPr>
                <w:spacing w:val="3"/>
                <w:sz w:val="27"/>
                <w:szCs w:val="27"/>
              </w:rPr>
              <w:t xml:space="preserve"> </w:t>
            </w:r>
            <w:r>
              <w:rPr>
                <w:b/>
                <w:bCs/>
                <w:sz w:val="27"/>
                <w:szCs w:val="27"/>
              </w:rPr>
              <w:t>意的情况说明</w:t>
            </w:r>
          </w:p>
        </w:tc>
        <w:tc>
          <w:tcPr>
            <w:tcW w:w="64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1753" w:type="dxa"/>
            <w:vAlign w:val="top"/>
          </w:tcPr>
          <w:p>
            <w:pPr>
              <w:spacing w:line="321" w:lineRule="auto"/>
              <w:rPr>
                <w:rFonts w:ascii="Arial"/>
                <w:sz w:val="21"/>
              </w:rPr>
            </w:pPr>
          </w:p>
          <w:p>
            <w:pPr>
              <w:spacing w:line="322" w:lineRule="auto"/>
              <w:rPr>
                <w:rFonts w:ascii="Arial"/>
                <w:sz w:val="21"/>
              </w:rPr>
            </w:pPr>
          </w:p>
          <w:p>
            <w:pPr>
              <w:pStyle w:val="4"/>
              <w:spacing w:before="88" w:line="233" w:lineRule="auto"/>
              <w:ind w:left="584" w:hanging="584"/>
              <w:rPr>
                <w:sz w:val="27"/>
                <w:szCs w:val="27"/>
              </w:rPr>
            </w:pPr>
            <w:r>
              <w:rPr>
                <w:b/>
                <w:bCs/>
                <w:spacing w:val="8"/>
                <w:sz w:val="27"/>
                <w:szCs w:val="27"/>
              </w:rPr>
              <w:t>“</w:t>
            </w:r>
            <w:r>
              <w:rPr>
                <w:spacing w:val="-79"/>
                <w:sz w:val="27"/>
                <w:szCs w:val="27"/>
              </w:rPr>
              <w:t xml:space="preserve"> </w:t>
            </w:r>
            <w:r>
              <w:rPr>
                <w:b/>
                <w:bCs/>
                <w:spacing w:val="8"/>
                <w:sz w:val="27"/>
                <w:szCs w:val="27"/>
              </w:rPr>
              <w:t>一企一策”</w:t>
            </w:r>
            <w:r>
              <w:rPr>
                <w:sz w:val="27"/>
                <w:szCs w:val="27"/>
              </w:rPr>
              <w:t xml:space="preserve"> </w:t>
            </w:r>
            <w:r>
              <w:rPr>
                <w:b/>
                <w:bCs/>
                <w:spacing w:val="-19"/>
                <w:w w:val="98"/>
                <w:sz w:val="27"/>
                <w:szCs w:val="27"/>
              </w:rPr>
              <w:t>措施</w:t>
            </w:r>
          </w:p>
        </w:tc>
        <w:tc>
          <w:tcPr>
            <w:tcW w:w="6407" w:type="dxa"/>
            <w:gridSpan w:val="2"/>
            <w:vAlign w:val="top"/>
          </w:tcPr>
          <w:p>
            <w:pPr>
              <w:pStyle w:val="4"/>
              <w:spacing w:before="46"/>
              <w:ind w:left="142"/>
              <w:rPr>
                <w:sz w:val="27"/>
                <w:szCs w:val="27"/>
              </w:rPr>
            </w:pPr>
            <w:r>
              <w:rPr>
                <w:spacing w:val="2"/>
                <w:sz w:val="27"/>
                <w:szCs w:val="27"/>
              </w:rPr>
              <w:t>口宣传政策</w:t>
            </w:r>
          </w:p>
          <w:p>
            <w:pPr>
              <w:pStyle w:val="4"/>
              <w:spacing w:line="219" w:lineRule="auto"/>
              <w:ind w:left="142"/>
              <w:rPr>
                <w:sz w:val="27"/>
                <w:szCs w:val="27"/>
              </w:rPr>
            </w:pPr>
            <w:r>
              <w:rPr>
                <w:spacing w:val="3"/>
                <w:sz w:val="27"/>
                <w:szCs w:val="27"/>
              </w:rPr>
              <w:t>口引入增信</w:t>
            </w:r>
          </w:p>
          <w:p>
            <w:pPr>
              <w:pStyle w:val="4"/>
              <w:spacing w:before="28" w:line="233" w:lineRule="auto"/>
              <w:ind w:left="142"/>
              <w:rPr>
                <w:sz w:val="27"/>
                <w:szCs w:val="27"/>
              </w:rPr>
            </w:pPr>
            <w:r>
              <w:rPr>
                <w:spacing w:val="3"/>
                <w:sz w:val="27"/>
                <w:szCs w:val="27"/>
              </w:rPr>
              <w:t>口定制信贷产品</w:t>
            </w:r>
          </w:p>
          <w:p>
            <w:pPr>
              <w:pStyle w:val="4"/>
              <w:spacing w:line="219" w:lineRule="auto"/>
              <w:ind w:left="142"/>
              <w:rPr>
                <w:sz w:val="27"/>
                <w:szCs w:val="27"/>
              </w:rPr>
            </w:pPr>
            <w:r>
              <w:rPr>
                <w:spacing w:val="2"/>
                <w:sz w:val="27"/>
                <w:szCs w:val="27"/>
              </w:rPr>
              <w:t>口信用培植</w:t>
            </w:r>
          </w:p>
          <w:p>
            <w:pPr>
              <w:pStyle w:val="4"/>
              <w:spacing w:before="19" w:line="359" w:lineRule="exact"/>
              <w:ind w:left="142"/>
              <w:rPr>
                <w:sz w:val="27"/>
                <w:szCs w:val="27"/>
              </w:rPr>
            </w:pPr>
            <w:r>
              <w:rPr>
                <w:spacing w:val="1"/>
                <w:position w:val="5"/>
                <w:sz w:val="27"/>
                <w:szCs w:val="27"/>
              </w:rPr>
              <w:t>口提升服务质量</w:t>
            </w:r>
          </w:p>
          <w:p>
            <w:pPr>
              <w:pStyle w:val="4"/>
              <w:spacing w:line="192" w:lineRule="auto"/>
              <w:ind w:left="142"/>
              <w:rPr>
                <w:sz w:val="27"/>
                <w:szCs w:val="27"/>
              </w:rPr>
            </w:pPr>
            <w:r>
              <w:rPr>
                <w:spacing w:val="4"/>
                <w:sz w:val="27"/>
                <w:szCs w:val="27"/>
              </w:rPr>
              <w:t>口会商机制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753" w:type="dxa"/>
            <w:vAlign w:val="top"/>
          </w:tcPr>
          <w:p>
            <w:pPr>
              <w:pStyle w:val="4"/>
              <w:spacing w:before="235" w:line="235" w:lineRule="auto"/>
              <w:ind w:left="327" w:right="183" w:hanging="129"/>
              <w:rPr>
                <w:sz w:val="27"/>
                <w:szCs w:val="27"/>
              </w:rPr>
            </w:pPr>
            <w:r>
              <w:rPr>
                <w:b/>
                <w:bCs/>
                <w:spacing w:val="-1"/>
                <w:sz w:val="27"/>
                <w:szCs w:val="27"/>
              </w:rPr>
              <w:t>指导企业第</w:t>
            </w:r>
            <w:r>
              <w:rPr>
                <w:sz w:val="27"/>
                <w:szCs w:val="27"/>
              </w:rPr>
              <w:t xml:space="preserve"> </w:t>
            </w:r>
            <w:r>
              <w:rPr>
                <w:b/>
                <w:bCs/>
                <w:spacing w:val="-6"/>
                <w:sz w:val="27"/>
                <w:szCs w:val="27"/>
              </w:rPr>
              <w:t>二次评价</w:t>
            </w:r>
          </w:p>
        </w:tc>
        <w:tc>
          <w:tcPr>
            <w:tcW w:w="6407" w:type="dxa"/>
            <w:gridSpan w:val="2"/>
            <w:vAlign w:val="top"/>
          </w:tcPr>
          <w:p>
            <w:pPr>
              <w:pStyle w:val="4"/>
              <w:spacing w:before="68" w:line="228" w:lineRule="auto"/>
              <w:ind w:left="111" w:firstLine="29"/>
              <w:jc w:val="both"/>
              <w:rPr>
                <w:sz w:val="27"/>
                <w:szCs w:val="27"/>
              </w:rPr>
            </w:pPr>
            <w:r>
              <w:rPr>
                <w:sz w:val="27"/>
                <w:szCs w:val="27"/>
              </w:rPr>
              <w:t>银行第二次对接金融服务完成后，指导企业再次通过</w:t>
            </w:r>
            <w:r>
              <w:rPr>
                <w:spacing w:val="1"/>
                <w:sz w:val="27"/>
                <w:szCs w:val="27"/>
              </w:rPr>
              <w:t xml:space="preserve"> </w:t>
            </w:r>
            <w:r>
              <w:rPr>
                <w:spacing w:val="-3"/>
                <w:sz w:val="27"/>
                <w:szCs w:val="27"/>
              </w:rPr>
              <w:t>扫描“楚天贷款码”,按系统提示要求对银行金融服务</w:t>
            </w:r>
            <w:r>
              <w:rPr>
                <w:spacing w:val="11"/>
                <w:sz w:val="27"/>
                <w:szCs w:val="27"/>
              </w:rPr>
              <w:t xml:space="preserve"> </w:t>
            </w:r>
            <w:r>
              <w:rPr>
                <w:spacing w:val="4"/>
                <w:sz w:val="27"/>
                <w:szCs w:val="27"/>
              </w:rPr>
              <w:t>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753" w:type="dxa"/>
            <w:vAlign w:val="top"/>
          </w:tcPr>
          <w:p>
            <w:pPr>
              <w:pStyle w:val="4"/>
              <w:spacing w:before="214" w:line="226" w:lineRule="auto"/>
              <w:ind w:left="198" w:right="178"/>
              <w:rPr>
                <w:sz w:val="27"/>
                <w:szCs w:val="27"/>
              </w:rPr>
            </w:pPr>
            <w:r>
              <w:rPr>
                <w:b/>
                <w:bCs/>
                <w:spacing w:val="-7"/>
                <w:sz w:val="27"/>
                <w:szCs w:val="27"/>
              </w:rPr>
              <w:t>启动多方会</w:t>
            </w:r>
            <w:r>
              <w:rPr>
                <w:spacing w:val="3"/>
                <w:sz w:val="27"/>
                <w:szCs w:val="27"/>
              </w:rPr>
              <w:t xml:space="preserve"> </w:t>
            </w:r>
            <w:r>
              <w:rPr>
                <w:b/>
                <w:bCs/>
                <w:sz w:val="27"/>
                <w:szCs w:val="27"/>
              </w:rPr>
              <w:t>商协调机制</w:t>
            </w:r>
          </w:p>
        </w:tc>
        <w:tc>
          <w:tcPr>
            <w:tcW w:w="6407" w:type="dxa"/>
            <w:gridSpan w:val="2"/>
            <w:vAlign w:val="top"/>
          </w:tcPr>
          <w:p>
            <w:pPr>
              <w:pStyle w:val="4"/>
              <w:spacing w:before="67" w:line="218" w:lineRule="auto"/>
              <w:ind w:left="142" w:right="31"/>
              <w:rPr>
                <w:sz w:val="27"/>
                <w:szCs w:val="27"/>
              </w:rPr>
            </w:pPr>
            <w:r>
              <w:rPr>
                <w:sz w:val="27"/>
                <w:szCs w:val="27"/>
              </w:rPr>
              <w:t>银行第二次对接金融服务完成后，企业再次评价仍然</w:t>
            </w:r>
            <w:r>
              <w:rPr>
                <w:spacing w:val="12"/>
                <w:sz w:val="27"/>
                <w:szCs w:val="27"/>
              </w:rPr>
              <w:t xml:space="preserve"> </w:t>
            </w:r>
            <w:r>
              <w:rPr>
                <w:spacing w:val="-3"/>
                <w:sz w:val="27"/>
                <w:szCs w:val="27"/>
              </w:rPr>
              <w:t>不满意的，</w:t>
            </w:r>
            <w:r>
              <w:rPr>
                <w:b/>
                <w:bCs/>
                <w:spacing w:val="-3"/>
                <w:sz w:val="27"/>
                <w:szCs w:val="27"/>
              </w:rPr>
              <w:t>对接银行提交该表(需省级银行负责人签</w:t>
            </w:r>
            <w:r>
              <w:rPr>
                <w:sz w:val="27"/>
                <w:szCs w:val="27"/>
              </w:rPr>
              <w:t xml:space="preserve">  </w:t>
            </w:r>
            <w:r>
              <w:rPr>
                <w:b/>
                <w:bCs/>
                <w:spacing w:val="-1"/>
                <w:sz w:val="27"/>
                <w:szCs w:val="27"/>
              </w:rPr>
              <w:t>字、盖公章),</w:t>
            </w:r>
            <w:r>
              <w:rPr>
                <w:spacing w:val="-1"/>
                <w:sz w:val="27"/>
                <w:szCs w:val="27"/>
              </w:rPr>
              <w:t>专班启动多方会商机制协调解决。</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民营企业金融服务情况通报表(季度)(分市州)</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2"/>
        <w:gridCol w:w="560"/>
        <w:gridCol w:w="566"/>
        <w:gridCol w:w="556"/>
        <w:gridCol w:w="559"/>
        <w:gridCol w:w="594"/>
        <w:gridCol w:w="559"/>
        <w:gridCol w:w="561"/>
        <w:gridCol w:w="566"/>
        <w:gridCol w:w="552"/>
        <w:gridCol w:w="559"/>
        <w:gridCol w:w="561"/>
        <w:gridCol w:w="552"/>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03" w:type="pct"/>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4"/>
              <w:spacing w:before="65" w:line="219" w:lineRule="auto"/>
              <w:ind w:left="544"/>
              <w:rPr>
                <w:sz w:val="20"/>
                <w:szCs w:val="20"/>
              </w:rPr>
            </w:pPr>
            <w:r>
              <w:rPr>
                <w:spacing w:val="11"/>
                <w:sz w:val="20"/>
                <w:szCs w:val="20"/>
              </w:rPr>
              <w:t>市州</w:t>
            </w:r>
          </w:p>
        </w:tc>
        <w:tc>
          <w:tcPr>
            <w:tcW w:w="2716" w:type="pct"/>
            <w:gridSpan w:val="8"/>
            <w:vAlign w:val="top"/>
          </w:tcPr>
          <w:p>
            <w:pPr>
              <w:pStyle w:val="4"/>
              <w:spacing w:before="173" w:line="219" w:lineRule="auto"/>
              <w:ind w:left="2191"/>
              <w:rPr>
                <w:sz w:val="20"/>
                <w:szCs w:val="20"/>
              </w:rPr>
            </w:pPr>
            <w:r>
              <w:rPr>
                <w:spacing w:val="-1"/>
                <w:sz w:val="20"/>
                <w:szCs w:val="20"/>
              </w:rPr>
              <w:t>重点民营企业金融服务情况</w:t>
            </w:r>
          </w:p>
        </w:tc>
        <w:tc>
          <w:tcPr>
            <w:tcW w:w="332" w:type="pct"/>
            <w:vMerge w:val="restart"/>
            <w:tcBorders>
              <w:bottom w:val="nil"/>
            </w:tcBorders>
            <w:vAlign w:val="top"/>
          </w:tcPr>
          <w:p>
            <w:pPr>
              <w:spacing w:line="318" w:lineRule="auto"/>
              <w:rPr>
                <w:rFonts w:ascii="Arial"/>
                <w:sz w:val="21"/>
              </w:rPr>
            </w:pPr>
          </w:p>
          <w:p>
            <w:pPr>
              <w:pStyle w:val="4"/>
              <w:spacing w:before="65" w:line="223" w:lineRule="auto"/>
              <w:ind w:left="107" w:right="104"/>
              <w:jc w:val="both"/>
              <w:rPr>
                <w:sz w:val="20"/>
                <w:szCs w:val="20"/>
              </w:rPr>
            </w:pPr>
            <w:r>
              <w:rPr>
                <w:spacing w:val="-3"/>
                <w:sz w:val="20"/>
                <w:szCs w:val="20"/>
              </w:rPr>
              <w:t>重点民</w:t>
            </w:r>
            <w:r>
              <w:rPr>
                <w:sz w:val="20"/>
                <w:szCs w:val="20"/>
              </w:rPr>
              <w:t xml:space="preserve"> </w:t>
            </w:r>
            <w:r>
              <w:rPr>
                <w:spacing w:val="2"/>
                <w:sz w:val="20"/>
                <w:szCs w:val="20"/>
              </w:rPr>
              <w:t>营企业</w:t>
            </w:r>
            <w:r>
              <w:rPr>
                <w:sz w:val="20"/>
                <w:szCs w:val="20"/>
              </w:rPr>
              <w:t xml:space="preserve"> </w:t>
            </w:r>
            <w:r>
              <w:rPr>
                <w:spacing w:val="-2"/>
                <w:sz w:val="20"/>
                <w:szCs w:val="20"/>
              </w:rPr>
              <w:t>贷款余</w:t>
            </w:r>
            <w:r>
              <w:rPr>
                <w:sz w:val="20"/>
                <w:szCs w:val="20"/>
              </w:rPr>
              <w:t xml:space="preserve"> </w:t>
            </w:r>
            <w:r>
              <w:rPr>
                <w:spacing w:val="-3"/>
                <w:sz w:val="20"/>
                <w:szCs w:val="20"/>
              </w:rPr>
              <w:t>额较年</w:t>
            </w:r>
            <w:r>
              <w:rPr>
                <w:sz w:val="20"/>
                <w:szCs w:val="20"/>
              </w:rPr>
              <w:t xml:space="preserve"> </w:t>
            </w:r>
            <w:r>
              <w:rPr>
                <w:spacing w:val="-2"/>
                <w:sz w:val="20"/>
                <w:szCs w:val="20"/>
              </w:rPr>
              <w:t>初增速</w:t>
            </w:r>
          </w:p>
        </w:tc>
        <w:tc>
          <w:tcPr>
            <w:tcW w:w="336" w:type="pct"/>
            <w:vMerge w:val="restart"/>
            <w:tcBorders>
              <w:bottom w:val="nil"/>
            </w:tcBorders>
            <w:vAlign w:val="top"/>
          </w:tcPr>
          <w:p>
            <w:pPr>
              <w:spacing w:line="341" w:lineRule="auto"/>
              <w:rPr>
                <w:rFonts w:ascii="Arial"/>
                <w:sz w:val="21"/>
              </w:rPr>
            </w:pPr>
          </w:p>
          <w:p>
            <w:pPr>
              <w:spacing w:line="342" w:lineRule="auto"/>
              <w:rPr>
                <w:rFonts w:ascii="Arial"/>
                <w:sz w:val="21"/>
              </w:rPr>
            </w:pPr>
          </w:p>
          <w:p>
            <w:pPr>
              <w:pStyle w:val="4"/>
              <w:spacing w:before="65" w:line="225" w:lineRule="auto"/>
              <w:ind w:left="117" w:right="118"/>
              <w:rPr>
                <w:sz w:val="20"/>
                <w:szCs w:val="20"/>
              </w:rPr>
            </w:pPr>
            <w:r>
              <w:rPr>
                <w:spacing w:val="-4"/>
                <w:sz w:val="20"/>
                <w:szCs w:val="20"/>
              </w:rPr>
              <w:t>企业投</w:t>
            </w:r>
            <w:r>
              <w:rPr>
                <w:sz w:val="20"/>
                <w:szCs w:val="20"/>
              </w:rPr>
              <w:t xml:space="preserve"> </w:t>
            </w:r>
            <w:r>
              <w:rPr>
                <w:spacing w:val="-3"/>
                <w:sz w:val="20"/>
                <w:szCs w:val="20"/>
              </w:rPr>
              <w:t>诉次数</w:t>
            </w:r>
          </w:p>
        </w:tc>
        <w:tc>
          <w:tcPr>
            <w:tcW w:w="1009" w:type="pct"/>
            <w:gridSpan w:val="3"/>
            <w:vAlign w:val="top"/>
          </w:tcPr>
          <w:p>
            <w:pPr>
              <w:pStyle w:val="4"/>
              <w:spacing w:before="72" w:line="213" w:lineRule="auto"/>
              <w:ind w:left="398" w:right="212" w:hanging="200"/>
              <w:rPr>
                <w:sz w:val="20"/>
                <w:szCs w:val="20"/>
              </w:rPr>
            </w:pPr>
            <w:r>
              <w:rPr>
                <w:spacing w:val="-1"/>
                <w:sz w:val="20"/>
                <w:szCs w:val="20"/>
              </w:rPr>
              <w:t>全省民营市场主体(含个</w:t>
            </w:r>
            <w:r>
              <w:rPr>
                <w:spacing w:val="2"/>
                <w:sz w:val="20"/>
                <w:szCs w:val="20"/>
              </w:rPr>
              <w:t xml:space="preserve"> </w:t>
            </w:r>
            <w:r>
              <w:rPr>
                <w:spacing w:val="-1"/>
                <w:sz w:val="20"/>
                <w:szCs w:val="20"/>
              </w:rPr>
              <w:t>体工商户)贷款情况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03" w:type="pct"/>
            <w:vMerge w:val="continue"/>
            <w:tcBorders>
              <w:top w:val="nil"/>
              <w:bottom w:val="nil"/>
            </w:tcBorders>
            <w:vAlign w:val="top"/>
          </w:tcPr>
          <w:p>
            <w:pPr>
              <w:rPr>
                <w:rFonts w:ascii="Arial"/>
                <w:sz w:val="21"/>
              </w:rPr>
            </w:pPr>
          </w:p>
        </w:tc>
        <w:tc>
          <w:tcPr>
            <w:tcW w:w="337" w:type="pct"/>
            <w:vMerge w:val="restart"/>
            <w:tcBorders>
              <w:bottom w:val="nil"/>
            </w:tcBorders>
            <w:vAlign w:val="top"/>
          </w:tcPr>
          <w:p>
            <w:pPr>
              <w:spacing w:line="423" w:lineRule="auto"/>
              <w:rPr>
                <w:rFonts w:ascii="Arial"/>
                <w:sz w:val="21"/>
              </w:rPr>
            </w:pPr>
          </w:p>
          <w:p>
            <w:pPr>
              <w:pStyle w:val="4"/>
              <w:spacing w:before="65" w:line="215" w:lineRule="auto"/>
              <w:ind w:left="111" w:right="129" w:firstLine="99"/>
              <w:rPr>
                <w:sz w:val="20"/>
                <w:szCs w:val="20"/>
              </w:rPr>
            </w:pPr>
            <w:r>
              <w:rPr>
                <w:spacing w:val="-6"/>
                <w:sz w:val="20"/>
                <w:szCs w:val="20"/>
              </w:rPr>
              <w:t>分解</w:t>
            </w:r>
            <w:r>
              <w:rPr>
                <w:sz w:val="20"/>
                <w:szCs w:val="20"/>
              </w:rPr>
              <w:t xml:space="preserve">  </w:t>
            </w:r>
            <w:r>
              <w:rPr>
                <w:spacing w:val="-4"/>
                <w:sz w:val="20"/>
                <w:szCs w:val="20"/>
              </w:rPr>
              <w:t>企业数</w:t>
            </w:r>
          </w:p>
        </w:tc>
        <w:tc>
          <w:tcPr>
            <w:tcW w:w="674" w:type="pct"/>
            <w:gridSpan w:val="2"/>
            <w:vAlign w:val="top"/>
          </w:tcPr>
          <w:p>
            <w:pPr>
              <w:pStyle w:val="4"/>
              <w:spacing w:before="49" w:line="212" w:lineRule="auto"/>
              <w:ind w:left="130"/>
              <w:rPr>
                <w:sz w:val="20"/>
                <w:szCs w:val="20"/>
              </w:rPr>
            </w:pPr>
            <w:r>
              <w:rPr>
                <w:spacing w:val="-1"/>
                <w:sz w:val="20"/>
                <w:szCs w:val="20"/>
              </w:rPr>
              <w:t>服务企业对接情</w:t>
            </w:r>
          </w:p>
        </w:tc>
        <w:tc>
          <w:tcPr>
            <w:tcW w:w="693" w:type="pct"/>
            <w:gridSpan w:val="2"/>
            <w:vAlign w:val="top"/>
          </w:tcPr>
          <w:p>
            <w:pPr>
              <w:pStyle w:val="4"/>
              <w:spacing w:before="49" w:line="212" w:lineRule="auto"/>
              <w:ind w:left="52"/>
              <w:rPr>
                <w:sz w:val="20"/>
                <w:szCs w:val="20"/>
              </w:rPr>
            </w:pPr>
            <w:r>
              <w:rPr>
                <w:spacing w:val="1"/>
                <w:sz w:val="20"/>
                <w:szCs w:val="20"/>
              </w:rPr>
              <w:t>融资需求尽调情况</w:t>
            </w:r>
          </w:p>
        </w:tc>
        <w:tc>
          <w:tcPr>
            <w:tcW w:w="673" w:type="pct"/>
            <w:gridSpan w:val="2"/>
            <w:vAlign w:val="top"/>
          </w:tcPr>
          <w:p>
            <w:pPr>
              <w:pStyle w:val="4"/>
              <w:spacing w:before="49" w:line="212" w:lineRule="auto"/>
              <w:ind w:left="104"/>
              <w:rPr>
                <w:sz w:val="20"/>
                <w:szCs w:val="20"/>
              </w:rPr>
            </w:pPr>
            <w:r>
              <w:rPr>
                <w:spacing w:val="1"/>
                <w:sz w:val="20"/>
                <w:szCs w:val="20"/>
              </w:rPr>
              <w:t>已审批授信情况</w:t>
            </w:r>
          </w:p>
        </w:tc>
        <w:tc>
          <w:tcPr>
            <w:tcW w:w="337" w:type="pct"/>
            <w:vMerge w:val="restart"/>
            <w:tcBorders>
              <w:bottom w:val="nil"/>
            </w:tcBorders>
            <w:vAlign w:val="top"/>
          </w:tcPr>
          <w:p>
            <w:pPr>
              <w:spacing w:line="293" w:lineRule="auto"/>
              <w:rPr>
                <w:rFonts w:ascii="Arial"/>
                <w:sz w:val="21"/>
              </w:rPr>
            </w:pPr>
          </w:p>
          <w:p>
            <w:pPr>
              <w:pStyle w:val="4"/>
              <w:spacing w:before="65" w:line="220" w:lineRule="auto"/>
              <w:ind w:left="115"/>
              <w:rPr>
                <w:sz w:val="20"/>
                <w:szCs w:val="20"/>
              </w:rPr>
            </w:pPr>
            <w:r>
              <w:rPr>
                <w:spacing w:val="-3"/>
                <w:sz w:val="20"/>
                <w:szCs w:val="20"/>
              </w:rPr>
              <w:t>企业评</w:t>
            </w:r>
          </w:p>
          <w:p>
            <w:pPr>
              <w:pStyle w:val="4"/>
              <w:spacing w:before="9" w:line="218" w:lineRule="auto"/>
              <w:ind w:left="115"/>
              <w:rPr>
                <w:sz w:val="20"/>
                <w:szCs w:val="20"/>
              </w:rPr>
            </w:pPr>
            <w:r>
              <w:rPr>
                <w:spacing w:val="-2"/>
                <w:sz w:val="20"/>
                <w:szCs w:val="20"/>
              </w:rPr>
              <w:t>价不满</w:t>
            </w:r>
          </w:p>
          <w:p>
            <w:pPr>
              <w:pStyle w:val="4"/>
              <w:spacing w:before="15" w:line="219" w:lineRule="auto"/>
              <w:ind w:left="216"/>
              <w:rPr>
                <w:sz w:val="20"/>
                <w:szCs w:val="20"/>
              </w:rPr>
            </w:pPr>
            <w:r>
              <w:rPr>
                <w:spacing w:val="4"/>
                <w:sz w:val="20"/>
                <w:szCs w:val="20"/>
              </w:rPr>
              <w:t>意率</w:t>
            </w:r>
          </w:p>
        </w:tc>
        <w:tc>
          <w:tcPr>
            <w:tcW w:w="332" w:type="pct"/>
            <w:vMerge w:val="continue"/>
            <w:tcBorders>
              <w:top w:val="nil"/>
              <w:bottom w:val="nil"/>
            </w:tcBorders>
            <w:vAlign w:val="top"/>
          </w:tcPr>
          <w:p>
            <w:pPr>
              <w:rPr>
                <w:rFonts w:ascii="Arial"/>
                <w:sz w:val="21"/>
              </w:rPr>
            </w:pPr>
          </w:p>
        </w:tc>
        <w:tc>
          <w:tcPr>
            <w:tcW w:w="336" w:type="pct"/>
            <w:vMerge w:val="continue"/>
            <w:tcBorders>
              <w:top w:val="nil"/>
              <w:bottom w:val="nil"/>
            </w:tcBorders>
            <w:vAlign w:val="top"/>
          </w:tcPr>
          <w:p>
            <w:pPr>
              <w:rPr>
                <w:rFonts w:ascii="Arial"/>
                <w:sz w:val="21"/>
              </w:rPr>
            </w:pPr>
          </w:p>
        </w:tc>
        <w:tc>
          <w:tcPr>
            <w:tcW w:w="337" w:type="pct"/>
            <w:vMerge w:val="restart"/>
            <w:tcBorders>
              <w:bottom w:val="nil"/>
            </w:tcBorders>
            <w:vAlign w:val="top"/>
          </w:tcPr>
          <w:p>
            <w:pPr>
              <w:spacing w:line="272" w:lineRule="auto"/>
              <w:rPr>
                <w:rFonts w:ascii="Arial"/>
                <w:sz w:val="21"/>
              </w:rPr>
            </w:pPr>
          </w:p>
          <w:p>
            <w:pPr>
              <w:pStyle w:val="4"/>
              <w:spacing w:before="65" w:line="219" w:lineRule="auto"/>
              <w:ind w:left="119"/>
              <w:rPr>
                <w:sz w:val="20"/>
                <w:szCs w:val="20"/>
              </w:rPr>
            </w:pPr>
            <w:r>
              <w:rPr>
                <w:spacing w:val="-2"/>
                <w:sz w:val="20"/>
                <w:szCs w:val="20"/>
              </w:rPr>
              <w:t>贷款余</w:t>
            </w:r>
          </w:p>
          <w:p>
            <w:pPr>
              <w:pStyle w:val="4"/>
              <w:spacing w:before="32" w:line="219" w:lineRule="auto"/>
              <w:ind w:left="119"/>
              <w:rPr>
                <w:sz w:val="20"/>
                <w:szCs w:val="20"/>
              </w:rPr>
            </w:pPr>
            <w:r>
              <w:rPr>
                <w:spacing w:val="4"/>
                <w:sz w:val="20"/>
                <w:szCs w:val="20"/>
              </w:rPr>
              <w:t>额同比</w:t>
            </w:r>
          </w:p>
          <w:p>
            <w:pPr>
              <w:pStyle w:val="4"/>
              <w:spacing w:before="3" w:line="221" w:lineRule="auto"/>
              <w:ind w:left="219"/>
              <w:rPr>
                <w:sz w:val="20"/>
                <w:szCs w:val="20"/>
              </w:rPr>
            </w:pPr>
            <w:r>
              <w:rPr>
                <w:spacing w:val="-3"/>
                <w:sz w:val="20"/>
                <w:szCs w:val="20"/>
              </w:rPr>
              <w:t>增速</w:t>
            </w:r>
          </w:p>
        </w:tc>
        <w:tc>
          <w:tcPr>
            <w:tcW w:w="332" w:type="pct"/>
            <w:vMerge w:val="restart"/>
            <w:tcBorders>
              <w:bottom w:val="nil"/>
            </w:tcBorders>
            <w:vAlign w:val="top"/>
          </w:tcPr>
          <w:p>
            <w:pPr>
              <w:pStyle w:val="4"/>
              <w:spacing w:before="229" w:line="212" w:lineRule="auto"/>
              <w:ind w:left="108"/>
              <w:rPr>
                <w:sz w:val="20"/>
                <w:szCs w:val="20"/>
              </w:rPr>
            </w:pPr>
            <w:r>
              <w:rPr>
                <w:spacing w:val="9"/>
                <w:sz w:val="20"/>
                <w:szCs w:val="20"/>
              </w:rPr>
              <w:t>贷款户</w:t>
            </w:r>
          </w:p>
          <w:p>
            <w:pPr>
              <w:pStyle w:val="4"/>
              <w:spacing w:line="219" w:lineRule="auto"/>
              <w:ind w:left="108"/>
              <w:rPr>
                <w:sz w:val="20"/>
                <w:szCs w:val="20"/>
              </w:rPr>
            </w:pPr>
            <w:r>
              <w:rPr>
                <w:spacing w:val="-3"/>
                <w:sz w:val="20"/>
                <w:szCs w:val="20"/>
              </w:rPr>
              <w:t>数较年</w:t>
            </w:r>
          </w:p>
          <w:p>
            <w:pPr>
              <w:pStyle w:val="4"/>
              <w:spacing w:before="33" w:line="202" w:lineRule="auto"/>
              <w:ind w:left="108"/>
              <w:rPr>
                <w:sz w:val="20"/>
                <w:szCs w:val="20"/>
              </w:rPr>
            </w:pPr>
            <w:r>
              <w:rPr>
                <w:spacing w:val="5"/>
                <w:sz w:val="20"/>
                <w:szCs w:val="20"/>
              </w:rPr>
              <w:t>初增加</w:t>
            </w:r>
          </w:p>
          <w:p>
            <w:pPr>
              <w:pStyle w:val="4"/>
              <w:spacing w:line="219" w:lineRule="auto"/>
              <w:ind w:left="308"/>
              <w:rPr>
                <w:sz w:val="20"/>
                <w:szCs w:val="20"/>
              </w:rPr>
            </w:pPr>
            <w:r>
              <w:rPr>
                <w:sz w:val="20"/>
                <w:szCs w:val="20"/>
              </w:rPr>
              <w:t>数</w:t>
            </w:r>
          </w:p>
        </w:tc>
        <w:tc>
          <w:tcPr>
            <w:tcW w:w="339" w:type="pct"/>
            <w:vMerge w:val="restart"/>
            <w:tcBorders>
              <w:bottom w:val="nil"/>
            </w:tcBorders>
            <w:vAlign w:val="top"/>
          </w:tcPr>
          <w:p>
            <w:pPr>
              <w:pStyle w:val="4"/>
              <w:spacing w:before="239" w:line="212" w:lineRule="auto"/>
              <w:ind w:left="120"/>
              <w:rPr>
                <w:sz w:val="20"/>
                <w:szCs w:val="20"/>
              </w:rPr>
            </w:pPr>
            <w:r>
              <w:rPr>
                <w:spacing w:val="-2"/>
                <w:sz w:val="20"/>
                <w:szCs w:val="20"/>
              </w:rPr>
              <w:t>贷款余</w:t>
            </w:r>
          </w:p>
          <w:p>
            <w:pPr>
              <w:pStyle w:val="4"/>
              <w:spacing w:line="219" w:lineRule="auto"/>
              <w:ind w:left="120"/>
              <w:rPr>
                <w:sz w:val="20"/>
                <w:szCs w:val="20"/>
              </w:rPr>
            </w:pPr>
            <w:r>
              <w:rPr>
                <w:spacing w:val="4"/>
                <w:sz w:val="20"/>
                <w:szCs w:val="20"/>
              </w:rPr>
              <w:t>额中信</w:t>
            </w:r>
          </w:p>
          <w:p>
            <w:pPr>
              <w:pStyle w:val="4"/>
              <w:spacing w:before="32" w:line="219" w:lineRule="auto"/>
              <w:ind w:left="120"/>
              <w:rPr>
                <w:sz w:val="20"/>
                <w:szCs w:val="20"/>
              </w:rPr>
            </w:pPr>
            <w:r>
              <w:rPr>
                <w:spacing w:val="-3"/>
                <w:sz w:val="20"/>
                <w:szCs w:val="20"/>
              </w:rPr>
              <w:t>用贷款</w:t>
            </w:r>
          </w:p>
          <w:p>
            <w:pPr>
              <w:pStyle w:val="4"/>
              <w:spacing w:before="3" w:line="221" w:lineRule="auto"/>
              <w:ind w:left="220"/>
              <w:rPr>
                <w:sz w:val="20"/>
                <w:szCs w:val="20"/>
              </w:rPr>
            </w:pPr>
            <w:r>
              <w:rPr>
                <w:spacing w:val="21"/>
                <w:sz w:val="20"/>
                <w:szCs w:val="20"/>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603" w:type="pct"/>
            <w:vMerge w:val="continue"/>
            <w:tcBorders>
              <w:top w:val="nil"/>
            </w:tcBorders>
            <w:vAlign w:val="top"/>
          </w:tcPr>
          <w:p>
            <w:pPr>
              <w:rPr>
                <w:rFonts w:ascii="Arial"/>
                <w:sz w:val="21"/>
              </w:rPr>
            </w:pPr>
          </w:p>
        </w:tc>
        <w:tc>
          <w:tcPr>
            <w:tcW w:w="337" w:type="pct"/>
            <w:vMerge w:val="continue"/>
            <w:tcBorders>
              <w:top w:val="nil"/>
            </w:tcBorders>
            <w:vAlign w:val="top"/>
          </w:tcPr>
          <w:p>
            <w:pPr>
              <w:rPr>
                <w:rFonts w:ascii="Arial"/>
                <w:sz w:val="21"/>
              </w:rPr>
            </w:pPr>
          </w:p>
        </w:tc>
        <w:tc>
          <w:tcPr>
            <w:tcW w:w="340" w:type="pct"/>
            <w:vAlign w:val="top"/>
          </w:tcPr>
          <w:p>
            <w:pPr>
              <w:spacing w:line="264" w:lineRule="auto"/>
              <w:rPr>
                <w:rFonts w:ascii="Arial"/>
                <w:sz w:val="21"/>
              </w:rPr>
            </w:pPr>
          </w:p>
          <w:p>
            <w:pPr>
              <w:pStyle w:val="4"/>
              <w:spacing w:before="65" w:line="221" w:lineRule="auto"/>
              <w:ind w:left="111"/>
              <w:rPr>
                <w:sz w:val="20"/>
                <w:szCs w:val="20"/>
              </w:rPr>
            </w:pPr>
            <w:r>
              <w:rPr>
                <w:spacing w:val="-3"/>
                <w:sz w:val="20"/>
                <w:szCs w:val="20"/>
              </w:rPr>
              <w:t>企业对</w:t>
            </w:r>
          </w:p>
          <w:p>
            <w:pPr>
              <w:pStyle w:val="4"/>
              <w:spacing w:before="9" w:line="219" w:lineRule="auto"/>
              <w:ind w:left="211"/>
              <w:rPr>
                <w:sz w:val="20"/>
                <w:szCs w:val="20"/>
              </w:rPr>
            </w:pPr>
            <w:r>
              <w:rPr>
                <w:spacing w:val="-2"/>
                <w:sz w:val="20"/>
                <w:szCs w:val="20"/>
              </w:rPr>
              <w:t>接率</w:t>
            </w:r>
          </w:p>
        </w:tc>
        <w:tc>
          <w:tcPr>
            <w:tcW w:w="333" w:type="pct"/>
            <w:vAlign w:val="top"/>
          </w:tcPr>
          <w:p>
            <w:pPr>
              <w:pStyle w:val="4"/>
              <w:spacing w:before="211" w:line="221" w:lineRule="auto"/>
              <w:ind w:left="102"/>
              <w:rPr>
                <w:sz w:val="20"/>
                <w:szCs w:val="20"/>
              </w:rPr>
            </w:pPr>
            <w:r>
              <w:rPr>
                <w:spacing w:val="-3"/>
                <w:sz w:val="20"/>
                <w:szCs w:val="20"/>
              </w:rPr>
              <w:t>企业对</w:t>
            </w:r>
          </w:p>
          <w:p>
            <w:pPr>
              <w:pStyle w:val="4"/>
              <w:spacing w:before="9" w:line="216" w:lineRule="auto"/>
              <w:ind w:left="102"/>
              <w:rPr>
                <w:sz w:val="20"/>
                <w:szCs w:val="20"/>
              </w:rPr>
            </w:pPr>
            <w:r>
              <w:rPr>
                <w:spacing w:val="-2"/>
                <w:sz w:val="20"/>
                <w:szCs w:val="20"/>
              </w:rPr>
              <w:t>接率排</w:t>
            </w:r>
          </w:p>
          <w:p>
            <w:pPr>
              <w:pStyle w:val="4"/>
              <w:spacing w:before="1" w:line="222" w:lineRule="auto"/>
              <w:ind w:left="302"/>
              <w:rPr>
                <w:sz w:val="20"/>
                <w:szCs w:val="20"/>
              </w:rPr>
            </w:pPr>
            <w:r>
              <w:rPr>
                <w:sz w:val="20"/>
                <w:szCs w:val="20"/>
              </w:rPr>
              <w:t>名</w:t>
            </w:r>
          </w:p>
        </w:tc>
        <w:tc>
          <w:tcPr>
            <w:tcW w:w="336" w:type="pct"/>
            <w:vAlign w:val="top"/>
          </w:tcPr>
          <w:p>
            <w:pPr>
              <w:pStyle w:val="4"/>
              <w:spacing w:before="190" w:line="220" w:lineRule="auto"/>
              <w:ind w:left="112"/>
              <w:rPr>
                <w:sz w:val="20"/>
                <w:szCs w:val="20"/>
              </w:rPr>
            </w:pPr>
            <w:r>
              <w:rPr>
                <w:spacing w:val="4"/>
                <w:sz w:val="20"/>
                <w:szCs w:val="20"/>
              </w:rPr>
              <w:t>融资需</w:t>
            </w:r>
          </w:p>
          <w:p>
            <w:pPr>
              <w:pStyle w:val="4"/>
              <w:spacing w:before="32" w:line="211" w:lineRule="auto"/>
              <w:ind w:left="112"/>
              <w:rPr>
                <w:sz w:val="20"/>
                <w:szCs w:val="20"/>
              </w:rPr>
            </w:pPr>
            <w:r>
              <w:rPr>
                <w:spacing w:val="5"/>
                <w:sz w:val="20"/>
                <w:szCs w:val="20"/>
              </w:rPr>
              <w:t>求尽调</w:t>
            </w:r>
          </w:p>
          <w:p>
            <w:pPr>
              <w:pStyle w:val="4"/>
              <w:spacing w:line="219" w:lineRule="auto"/>
              <w:ind w:left="312"/>
              <w:rPr>
                <w:sz w:val="20"/>
                <w:szCs w:val="20"/>
              </w:rPr>
            </w:pPr>
            <w:r>
              <w:rPr>
                <w:sz w:val="20"/>
                <w:szCs w:val="20"/>
              </w:rPr>
              <w:t>率</w:t>
            </w:r>
          </w:p>
        </w:tc>
        <w:tc>
          <w:tcPr>
            <w:tcW w:w="357" w:type="pct"/>
            <w:vAlign w:val="top"/>
          </w:tcPr>
          <w:p>
            <w:pPr>
              <w:pStyle w:val="4"/>
              <w:spacing w:before="210" w:line="212" w:lineRule="auto"/>
              <w:ind w:left="32"/>
              <w:rPr>
                <w:sz w:val="20"/>
                <w:szCs w:val="20"/>
              </w:rPr>
            </w:pPr>
            <w:r>
              <w:rPr>
                <w:spacing w:val="2"/>
                <w:sz w:val="20"/>
                <w:szCs w:val="20"/>
              </w:rPr>
              <w:t>融资需求</w:t>
            </w:r>
          </w:p>
          <w:p>
            <w:pPr>
              <w:pStyle w:val="4"/>
              <w:spacing w:line="219" w:lineRule="auto"/>
              <w:ind w:left="32"/>
              <w:rPr>
                <w:sz w:val="20"/>
                <w:szCs w:val="20"/>
              </w:rPr>
            </w:pPr>
            <w:r>
              <w:rPr>
                <w:spacing w:val="-2"/>
                <w:sz w:val="20"/>
                <w:szCs w:val="20"/>
              </w:rPr>
              <w:t>尽调率排</w:t>
            </w:r>
          </w:p>
          <w:p>
            <w:pPr>
              <w:pStyle w:val="4"/>
              <w:spacing w:before="16" w:line="223" w:lineRule="auto"/>
              <w:ind w:left="333"/>
              <w:rPr>
                <w:sz w:val="20"/>
                <w:szCs w:val="20"/>
              </w:rPr>
            </w:pPr>
            <w:r>
              <w:rPr>
                <w:sz w:val="20"/>
                <w:szCs w:val="20"/>
              </w:rPr>
              <w:t>名</w:t>
            </w:r>
          </w:p>
        </w:tc>
        <w:tc>
          <w:tcPr>
            <w:tcW w:w="336" w:type="pct"/>
            <w:vAlign w:val="top"/>
          </w:tcPr>
          <w:p>
            <w:pPr>
              <w:pStyle w:val="4"/>
              <w:spacing w:before="80" w:line="221" w:lineRule="auto"/>
              <w:ind w:left="114" w:right="107"/>
              <w:jc w:val="both"/>
              <w:rPr>
                <w:sz w:val="20"/>
                <w:szCs w:val="20"/>
              </w:rPr>
            </w:pPr>
            <w:r>
              <w:rPr>
                <w:spacing w:val="-3"/>
                <w:sz w:val="20"/>
                <w:szCs w:val="20"/>
              </w:rPr>
              <w:t>满足条</w:t>
            </w:r>
            <w:r>
              <w:rPr>
                <w:sz w:val="20"/>
                <w:szCs w:val="20"/>
              </w:rPr>
              <w:t xml:space="preserve"> </w:t>
            </w:r>
            <w:r>
              <w:rPr>
                <w:spacing w:val="-3"/>
                <w:sz w:val="20"/>
                <w:szCs w:val="20"/>
              </w:rPr>
              <w:t>件企业</w:t>
            </w:r>
            <w:r>
              <w:rPr>
                <w:sz w:val="20"/>
                <w:szCs w:val="20"/>
              </w:rPr>
              <w:t xml:space="preserve"> </w:t>
            </w:r>
            <w:r>
              <w:rPr>
                <w:spacing w:val="2"/>
                <w:sz w:val="20"/>
                <w:szCs w:val="20"/>
              </w:rPr>
              <w:t>已审批</w:t>
            </w:r>
            <w:r>
              <w:rPr>
                <w:sz w:val="20"/>
                <w:szCs w:val="20"/>
              </w:rPr>
              <w:t xml:space="preserve"> </w:t>
            </w:r>
            <w:r>
              <w:rPr>
                <w:spacing w:val="-2"/>
                <w:sz w:val="20"/>
                <w:szCs w:val="20"/>
              </w:rPr>
              <w:t>授信率</w:t>
            </w:r>
          </w:p>
        </w:tc>
        <w:tc>
          <w:tcPr>
            <w:tcW w:w="337" w:type="pct"/>
            <w:vAlign w:val="top"/>
          </w:tcPr>
          <w:p>
            <w:pPr>
              <w:pStyle w:val="4"/>
              <w:spacing w:before="9" w:line="228" w:lineRule="auto"/>
              <w:ind w:left="115" w:right="106"/>
              <w:jc w:val="both"/>
              <w:rPr>
                <w:sz w:val="20"/>
                <w:szCs w:val="20"/>
              </w:rPr>
            </w:pPr>
            <w:r>
              <w:rPr>
                <w:spacing w:val="-3"/>
                <w:sz w:val="20"/>
                <w:szCs w:val="20"/>
              </w:rPr>
              <w:t>满足条</w:t>
            </w:r>
            <w:r>
              <w:rPr>
                <w:sz w:val="20"/>
                <w:szCs w:val="20"/>
              </w:rPr>
              <w:t xml:space="preserve"> </w:t>
            </w:r>
            <w:r>
              <w:rPr>
                <w:spacing w:val="-3"/>
                <w:sz w:val="20"/>
                <w:szCs w:val="20"/>
              </w:rPr>
              <w:t>件企业</w:t>
            </w:r>
            <w:r>
              <w:rPr>
                <w:sz w:val="20"/>
                <w:szCs w:val="20"/>
              </w:rPr>
              <w:t xml:space="preserve"> </w:t>
            </w:r>
            <w:r>
              <w:rPr>
                <w:spacing w:val="2"/>
                <w:sz w:val="20"/>
                <w:szCs w:val="20"/>
              </w:rPr>
              <w:t>已审批</w:t>
            </w:r>
            <w:r>
              <w:rPr>
                <w:sz w:val="20"/>
                <w:szCs w:val="20"/>
              </w:rPr>
              <w:t xml:space="preserve"> </w:t>
            </w:r>
            <w:r>
              <w:rPr>
                <w:spacing w:val="-2"/>
                <w:sz w:val="20"/>
                <w:szCs w:val="20"/>
              </w:rPr>
              <w:t>授信率</w:t>
            </w:r>
          </w:p>
        </w:tc>
        <w:tc>
          <w:tcPr>
            <w:tcW w:w="337" w:type="pct"/>
            <w:vMerge w:val="continue"/>
            <w:tcBorders>
              <w:top w:val="nil"/>
            </w:tcBorders>
            <w:vAlign w:val="top"/>
          </w:tcPr>
          <w:p>
            <w:pPr>
              <w:rPr>
                <w:rFonts w:ascii="Arial"/>
                <w:sz w:val="21"/>
              </w:rPr>
            </w:pPr>
          </w:p>
        </w:tc>
        <w:tc>
          <w:tcPr>
            <w:tcW w:w="332" w:type="pct"/>
            <w:vMerge w:val="continue"/>
            <w:tcBorders>
              <w:top w:val="nil"/>
            </w:tcBorders>
            <w:vAlign w:val="top"/>
          </w:tcPr>
          <w:p>
            <w:pPr>
              <w:rPr>
                <w:rFonts w:ascii="Arial"/>
                <w:sz w:val="21"/>
              </w:rPr>
            </w:pPr>
          </w:p>
        </w:tc>
        <w:tc>
          <w:tcPr>
            <w:tcW w:w="336" w:type="pct"/>
            <w:vMerge w:val="continue"/>
            <w:tcBorders>
              <w:top w:val="nil"/>
            </w:tcBorders>
            <w:vAlign w:val="top"/>
          </w:tcPr>
          <w:p>
            <w:pPr>
              <w:rPr>
                <w:rFonts w:ascii="Arial"/>
                <w:sz w:val="21"/>
              </w:rPr>
            </w:pPr>
          </w:p>
        </w:tc>
        <w:tc>
          <w:tcPr>
            <w:tcW w:w="337" w:type="pct"/>
            <w:vMerge w:val="continue"/>
            <w:tcBorders>
              <w:top w:val="nil"/>
            </w:tcBorders>
            <w:vAlign w:val="top"/>
          </w:tcPr>
          <w:p>
            <w:pPr>
              <w:rPr>
                <w:rFonts w:ascii="Arial"/>
                <w:sz w:val="21"/>
              </w:rPr>
            </w:pPr>
          </w:p>
        </w:tc>
        <w:tc>
          <w:tcPr>
            <w:tcW w:w="332" w:type="pct"/>
            <w:vMerge w:val="continue"/>
            <w:tcBorders>
              <w:top w:val="nil"/>
            </w:tcBorders>
            <w:vAlign w:val="top"/>
          </w:tcPr>
          <w:p>
            <w:pPr>
              <w:rPr>
                <w:rFonts w:ascii="Arial"/>
                <w:sz w:val="21"/>
              </w:rPr>
            </w:pPr>
          </w:p>
        </w:tc>
        <w:tc>
          <w:tcPr>
            <w:tcW w:w="339" w:type="pct"/>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603" w:type="pct"/>
            <w:vAlign w:val="top"/>
          </w:tcPr>
          <w:p>
            <w:pPr>
              <w:pStyle w:val="4"/>
              <w:spacing w:before="33" w:line="163" w:lineRule="auto"/>
              <w:ind w:left="544"/>
              <w:rPr>
                <w:sz w:val="20"/>
                <w:szCs w:val="20"/>
              </w:rPr>
            </w:pPr>
            <w:r>
              <w:rPr>
                <w:spacing w:val="5"/>
                <w:sz w:val="20"/>
                <w:szCs w:val="20"/>
              </w:rPr>
              <w:t>武汉</w:t>
            </w:r>
          </w:p>
        </w:tc>
        <w:tc>
          <w:tcPr>
            <w:tcW w:w="337" w:type="pct"/>
            <w:vAlign w:val="top"/>
          </w:tcPr>
          <w:p>
            <w:pPr>
              <w:spacing w:line="210" w:lineRule="exact"/>
              <w:rPr>
                <w:rFonts w:ascii="Arial"/>
                <w:sz w:val="18"/>
              </w:rPr>
            </w:pPr>
          </w:p>
        </w:tc>
        <w:tc>
          <w:tcPr>
            <w:tcW w:w="340" w:type="pct"/>
            <w:vAlign w:val="top"/>
          </w:tcPr>
          <w:p>
            <w:pPr>
              <w:spacing w:line="210" w:lineRule="exact"/>
              <w:rPr>
                <w:rFonts w:ascii="Arial"/>
                <w:sz w:val="18"/>
              </w:rPr>
            </w:pPr>
          </w:p>
        </w:tc>
        <w:tc>
          <w:tcPr>
            <w:tcW w:w="333" w:type="pct"/>
            <w:vAlign w:val="top"/>
          </w:tcPr>
          <w:p>
            <w:pPr>
              <w:spacing w:line="210" w:lineRule="exact"/>
              <w:rPr>
                <w:rFonts w:ascii="Arial"/>
                <w:sz w:val="18"/>
              </w:rPr>
            </w:pPr>
          </w:p>
        </w:tc>
        <w:tc>
          <w:tcPr>
            <w:tcW w:w="336" w:type="pct"/>
            <w:vAlign w:val="top"/>
          </w:tcPr>
          <w:p>
            <w:pPr>
              <w:spacing w:line="210" w:lineRule="exact"/>
              <w:rPr>
                <w:rFonts w:ascii="Arial"/>
                <w:sz w:val="18"/>
              </w:rPr>
            </w:pPr>
          </w:p>
        </w:tc>
        <w:tc>
          <w:tcPr>
            <w:tcW w:w="357" w:type="pct"/>
            <w:vAlign w:val="top"/>
          </w:tcPr>
          <w:p>
            <w:pPr>
              <w:spacing w:line="210" w:lineRule="exact"/>
              <w:rPr>
                <w:rFonts w:ascii="Arial"/>
                <w:sz w:val="18"/>
              </w:rPr>
            </w:pPr>
          </w:p>
        </w:tc>
        <w:tc>
          <w:tcPr>
            <w:tcW w:w="336" w:type="pct"/>
            <w:vAlign w:val="top"/>
          </w:tcPr>
          <w:p>
            <w:pPr>
              <w:spacing w:line="210" w:lineRule="exact"/>
              <w:rPr>
                <w:rFonts w:ascii="Arial"/>
                <w:sz w:val="18"/>
              </w:rPr>
            </w:pPr>
          </w:p>
        </w:tc>
        <w:tc>
          <w:tcPr>
            <w:tcW w:w="337" w:type="pct"/>
            <w:vAlign w:val="top"/>
          </w:tcPr>
          <w:p>
            <w:pPr>
              <w:spacing w:line="210" w:lineRule="exact"/>
              <w:rPr>
                <w:rFonts w:ascii="Arial"/>
                <w:sz w:val="18"/>
              </w:rPr>
            </w:pPr>
          </w:p>
        </w:tc>
        <w:tc>
          <w:tcPr>
            <w:tcW w:w="337" w:type="pct"/>
            <w:vAlign w:val="top"/>
          </w:tcPr>
          <w:p>
            <w:pPr>
              <w:spacing w:line="210" w:lineRule="exact"/>
              <w:rPr>
                <w:rFonts w:ascii="Arial"/>
                <w:sz w:val="18"/>
              </w:rPr>
            </w:pPr>
          </w:p>
        </w:tc>
        <w:tc>
          <w:tcPr>
            <w:tcW w:w="332" w:type="pct"/>
            <w:vAlign w:val="top"/>
          </w:tcPr>
          <w:p>
            <w:pPr>
              <w:spacing w:line="210" w:lineRule="exact"/>
              <w:rPr>
                <w:rFonts w:ascii="Arial"/>
                <w:sz w:val="18"/>
              </w:rPr>
            </w:pPr>
          </w:p>
        </w:tc>
        <w:tc>
          <w:tcPr>
            <w:tcW w:w="336" w:type="pct"/>
            <w:vAlign w:val="top"/>
          </w:tcPr>
          <w:p>
            <w:pPr>
              <w:spacing w:line="210" w:lineRule="exact"/>
              <w:rPr>
                <w:rFonts w:ascii="Arial"/>
                <w:sz w:val="18"/>
              </w:rPr>
            </w:pPr>
          </w:p>
        </w:tc>
        <w:tc>
          <w:tcPr>
            <w:tcW w:w="337" w:type="pct"/>
            <w:vAlign w:val="top"/>
          </w:tcPr>
          <w:p>
            <w:pPr>
              <w:spacing w:line="210" w:lineRule="exact"/>
              <w:rPr>
                <w:rFonts w:ascii="Arial"/>
                <w:sz w:val="18"/>
              </w:rPr>
            </w:pPr>
          </w:p>
        </w:tc>
        <w:tc>
          <w:tcPr>
            <w:tcW w:w="332" w:type="pct"/>
            <w:vAlign w:val="top"/>
          </w:tcPr>
          <w:p>
            <w:pPr>
              <w:spacing w:line="210" w:lineRule="exact"/>
              <w:rPr>
                <w:rFonts w:ascii="Arial"/>
                <w:sz w:val="18"/>
              </w:rPr>
            </w:pPr>
          </w:p>
        </w:tc>
        <w:tc>
          <w:tcPr>
            <w:tcW w:w="339" w:type="pct"/>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2" w:line="164" w:lineRule="auto"/>
              <w:ind w:left="544"/>
              <w:rPr>
                <w:sz w:val="20"/>
                <w:szCs w:val="20"/>
              </w:rPr>
            </w:pPr>
            <w:r>
              <w:rPr>
                <w:spacing w:val="-2"/>
                <w:sz w:val="20"/>
                <w:szCs w:val="20"/>
              </w:rPr>
              <w:t>黄石</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3" w:type="pct"/>
            <w:vAlign w:val="top"/>
          </w:tcPr>
          <w:p>
            <w:pPr>
              <w:pStyle w:val="4"/>
              <w:spacing w:before="23" w:line="162" w:lineRule="auto"/>
              <w:ind w:left="544"/>
              <w:rPr>
                <w:sz w:val="20"/>
                <w:szCs w:val="20"/>
              </w:rPr>
            </w:pPr>
            <w:r>
              <w:rPr>
                <w:spacing w:val="-3"/>
                <w:sz w:val="20"/>
                <w:szCs w:val="20"/>
              </w:rPr>
              <w:t>十堰</w:t>
            </w:r>
          </w:p>
        </w:tc>
        <w:tc>
          <w:tcPr>
            <w:tcW w:w="337" w:type="pct"/>
            <w:vAlign w:val="top"/>
          </w:tcPr>
          <w:p>
            <w:pPr>
              <w:spacing w:line="199" w:lineRule="exact"/>
              <w:rPr>
                <w:rFonts w:ascii="Arial"/>
                <w:sz w:val="17"/>
              </w:rPr>
            </w:pPr>
          </w:p>
        </w:tc>
        <w:tc>
          <w:tcPr>
            <w:tcW w:w="340" w:type="pct"/>
            <w:vAlign w:val="top"/>
          </w:tcPr>
          <w:p>
            <w:pPr>
              <w:spacing w:line="199" w:lineRule="exact"/>
              <w:rPr>
                <w:rFonts w:ascii="Arial"/>
                <w:sz w:val="17"/>
              </w:rPr>
            </w:pPr>
          </w:p>
        </w:tc>
        <w:tc>
          <w:tcPr>
            <w:tcW w:w="333"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57"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9" w:type="pct"/>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03" w:type="pct"/>
            <w:vAlign w:val="top"/>
          </w:tcPr>
          <w:p>
            <w:pPr>
              <w:pStyle w:val="4"/>
              <w:spacing w:before="16" w:line="159" w:lineRule="auto"/>
              <w:ind w:left="544"/>
              <w:rPr>
                <w:sz w:val="20"/>
                <w:szCs w:val="20"/>
              </w:rPr>
            </w:pPr>
            <w:r>
              <w:rPr>
                <w:spacing w:val="12"/>
                <w:sz w:val="20"/>
                <w:szCs w:val="20"/>
              </w:rPr>
              <w:t>宜昌</w:t>
            </w:r>
          </w:p>
        </w:tc>
        <w:tc>
          <w:tcPr>
            <w:tcW w:w="337" w:type="pct"/>
            <w:vAlign w:val="top"/>
          </w:tcPr>
          <w:p>
            <w:pPr>
              <w:spacing w:line="189" w:lineRule="exact"/>
              <w:rPr>
                <w:rFonts w:ascii="Arial"/>
                <w:sz w:val="16"/>
              </w:rPr>
            </w:pPr>
          </w:p>
        </w:tc>
        <w:tc>
          <w:tcPr>
            <w:tcW w:w="340" w:type="pct"/>
            <w:vAlign w:val="top"/>
          </w:tcPr>
          <w:p>
            <w:pPr>
              <w:spacing w:line="189" w:lineRule="exact"/>
              <w:rPr>
                <w:rFonts w:ascii="Arial"/>
                <w:sz w:val="16"/>
              </w:rPr>
            </w:pPr>
          </w:p>
        </w:tc>
        <w:tc>
          <w:tcPr>
            <w:tcW w:w="333" w:type="pct"/>
            <w:vAlign w:val="top"/>
          </w:tcPr>
          <w:p>
            <w:pPr>
              <w:spacing w:line="189" w:lineRule="exact"/>
              <w:rPr>
                <w:rFonts w:ascii="Arial"/>
                <w:sz w:val="16"/>
              </w:rPr>
            </w:pPr>
          </w:p>
        </w:tc>
        <w:tc>
          <w:tcPr>
            <w:tcW w:w="336" w:type="pct"/>
            <w:vAlign w:val="top"/>
          </w:tcPr>
          <w:p>
            <w:pPr>
              <w:spacing w:line="189" w:lineRule="exact"/>
              <w:rPr>
                <w:rFonts w:ascii="Arial"/>
                <w:sz w:val="16"/>
              </w:rPr>
            </w:pPr>
          </w:p>
        </w:tc>
        <w:tc>
          <w:tcPr>
            <w:tcW w:w="357" w:type="pct"/>
            <w:vAlign w:val="top"/>
          </w:tcPr>
          <w:p>
            <w:pPr>
              <w:spacing w:line="189" w:lineRule="exact"/>
              <w:rPr>
                <w:rFonts w:ascii="Arial"/>
                <w:sz w:val="16"/>
              </w:rPr>
            </w:pPr>
          </w:p>
        </w:tc>
        <w:tc>
          <w:tcPr>
            <w:tcW w:w="336" w:type="pct"/>
            <w:vAlign w:val="top"/>
          </w:tcPr>
          <w:p>
            <w:pPr>
              <w:spacing w:line="189" w:lineRule="exact"/>
              <w:rPr>
                <w:rFonts w:ascii="Arial"/>
                <w:sz w:val="16"/>
              </w:rPr>
            </w:pPr>
          </w:p>
        </w:tc>
        <w:tc>
          <w:tcPr>
            <w:tcW w:w="337" w:type="pct"/>
            <w:vAlign w:val="top"/>
          </w:tcPr>
          <w:p>
            <w:pPr>
              <w:spacing w:line="189" w:lineRule="exact"/>
              <w:rPr>
                <w:rFonts w:ascii="Arial"/>
                <w:sz w:val="16"/>
              </w:rPr>
            </w:pPr>
          </w:p>
        </w:tc>
        <w:tc>
          <w:tcPr>
            <w:tcW w:w="337" w:type="pct"/>
            <w:vAlign w:val="top"/>
          </w:tcPr>
          <w:p>
            <w:pPr>
              <w:spacing w:line="189" w:lineRule="exact"/>
              <w:rPr>
                <w:rFonts w:ascii="Arial"/>
                <w:sz w:val="16"/>
              </w:rPr>
            </w:pPr>
          </w:p>
        </w:tc>
        <w:tc>
          <w:tcPr>
            <w:tcW w:w="332" w:type="pct"/>
            <w:vAlign w:val="top"/>
          </w:tcPr>
          <w:p>
            <w:pPr>
              <w:spacing w:line="189" w:lineRule="exact"/>
              <w:rPr>
                <w:rFonts w:ascii="Arial"/>
                <w:sz w:val="16"/>
              </w:rPr>
            </w:pPr>
          </w:p>
        </w:tc>
        <w:tc>
          <w:tcPr>
            <w:tcW w:w="336" w:type="pct"/>
            <w:vAlign w:val="top"/>
          </w:tcPr>
          <w:p>
            <w:pPr>
              <w:spacing w:line="189" w:lineRule="exact"/>
              <w:rPr>
                <w:rFonts w:ascii="Arial"/>
                <w:sz w:val="16"/>
              </w:rPr>
            </w:pPr>
          </w:p>
        </w:tc>
        <w:tc>
          <w:tcPr>
            <w:tcW w:w="337" w:type="pct"/>
            <w:vAlign w:val="top"/>
          </w:tcPr>
          <w:p>
            <w:pPr>
              <w:spacing w:line="189" w:lineRule="exact"/>
              <w:rPr>
                <w:rFonts w:ascii="Arial"/>
                <w:sz w:val="16"/>
              </w:rPr>
            </w:pPr>
          </w:p>
        </w:tc>
        <w:tc>
          <w:tcPr>
            <w:tcW w:w="332" w:type="pct"/>
            <w:vAlign w:val="top"/>
          </w:tcPr>
          <w:p>
            <w:pPr>
              <w:spacing w:line="189" w:lineRule="exact"/>
              <w:rPr>
                <w:rFonts w:ascii="Arial"/>
                <w:sz w:val="16"/>
              </w:rPr>
            </w:pPr>
          </w:p>
        </w:tc>
        <w:tc>
          <w:tcPr>
            <w:tcW w:w="339" w:type="pct"/>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4" w:line="162" w:lineRule="auto"/>
              <w:ind w:left="544"/>
              <w:rPr>
                <w:sz w:val="20"/>
                <w:szCs w:val="20"/>
              </w:rPr>
            </w:pPr>
            <w:r>
              <w:rPr>
                <w:spacing w:val="3"/>
                <w:sz w:val="20"/>
                <w:szCs w:val="20"/>
              </w:rPr>
              <w:t>襄阻</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603" w:type="pct"/>
            <w:vAlign w:val="top"/>
          </w:tcPr>
          <w:p>
            <w:pPr>
              <w:pStyle w:val="4"/>
              <w:spacing w:before="23" w:line="163" w:lineRule="auto"/>
              <w:ind w:left="544"/>
              <w:rPr>
                <w:sz w:val="20"/>
                <w:szCs w:val="20"/>
              </w:rPr>
            </w:pPr>
            <w:r>
              <w:rPr>
                <w:spacing w:val="11"/>
                <w:sz w:val="20"/>
                <w:szCs w:val="20"/>
              </w:rPr>
              <w:t>鄂州</w:t>
            </w:r>
          </w:p>
        </w:tc>
        <w:tc>
          <w:tcPr>
            <w:tcW w:w="337" w:type="pct"/>
            <w:vAlign w:val="top"/>
          </w:tcPr>
          <w:p>
            <w:pPr>
              <w:spacing w:line="200" w:lineRule="exact"/>
              <w:rPr>
                <w:rFonts w:ascii="Arial"/>
                <w:sz w:val="17"/>
              </w:rPr>
            </w:pPr>
          </w:p>
        </w:tc>
        <w:tc>
          <w:tcPr>
            <w:tcW w:w="340" w:type="pct"/>
            <w:vAlign w:val="top"/>
          </w:tcPr>
          <w:p>
            <w:pPr>
              <w:spacing w:line="200" w:lineRule="exact"/>
              <w:rPr>
                <w:rFonts w:ascii="Arial"/>
                <w:sz w:val="17"/>
              </w:rPr>
            </w:pPr>
          </w:p>
        </w:tc>
        <w:tc>
          <w:tcPr>
            <w:tcW w:w="333"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57"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2"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2" w:type="pct"/>
            <w:vAlign w:val="top"/>
          </w:tcPr>
          <w:p>
            <w:pPr>
              <w:spacing w:line="200" w:lineRule="exact"/>
              <w:rPr>
                <w:rFonts w:ascii="Arial"/>
                <w:sz w:val="17"/>
              </w:rPr>
            </w:pPr>
          </w:p>
        </w:tc>
        <w:tc>
          <w:tcPr>
            <w:tcW w:w="339" w:type="pct"/>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03" w:type="pct"/>
            <w:vAlign w:val="top"/>
          </w:tcPr>
          <w:p>
            <w:pPr>
              <w:pStyle w:val="4"/>
              <w:spacing w:before="3" w:line="163" w:lineRule="auto"/>
              <w:ind w:left="645"/>
              <w:rPr>
                <w:sz w:val="20"/>
                <w:szCs w:val="20"/>
              </w:rPr>
            </w:pPr>
            <w:r>
              <w:rPr>
                <w:sz w:val="20"/>
                <w:szCs w:val="20"/>
              </w:rPr>
              <w:t>荆</w:t>
            </w:r>
          </w:p>
        </w:tc>
        <w:tc>
          <w:tcPr>
            <w:tcW w:w="337" w:type="pct"/>
            <w:vAlign w:val="top"/>
          </w:tcPr>
          <w:p>
            <w:pPr>
              <w:spacing w:line="180" w:lineRule="exact"/>
              <w:rPr>
                <w:rFonts w:ascii="Arial"/>
                <w:sz w:val="15"/>
              </w:rPr>
            </w:pPr>
          </w:p>
        </w:tc>
        <w:tc>
          <w:tcPr>
            <w:tcW w:w="340" w:type="pct"/>
            <w:vAlign w:val="top"/>
          </w:tcPr>
          <w:p>
            <w:pPr>
              <w:spacing w:line="180" w:lineRule="exact"/>
              <w:rPr>
                <w:rFonts w:ascii="Arial"/>
                <w:sz w:val="15"/>
              </w:rPr>
            </w:pPr>
          </w:p>
        </w:tc>
        <w:tc>
          <w:tcPr>
            <w:tcW w:w="333"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57"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2"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2" w:type="pct"/>
            <w:vAlign w:val="top"/>
          </w:tcPr>
          <w:p>
            <w:pPr>
              <w:spacing w:line="180" w:lineRule="exact"/>
              <w:rPr>
                <w:rFonts w:ascii="Arial"/>
                <w:sz w:val="15"/>
              </w:rPr>
            </w:pPr>
          </w:p>
        </w:tc>
        <w:tc>
          <w:tcPr>
            <w:tcW w:w="339" w:type="pct"/>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3" w:type="pct"/>
            <w:vAlign w:val="top"/>
          </w:tcPr>
          <w:p>
            <w:pPr>
              <w:pStyle w:val="4"/>
              <w:spacing w:before="24" w:line="161" w:lineRule="auto"/>
              <w:ind w:left="544"/>
              <w:rPr>
                <w:sz w:val="20"/>
                <w:szCs w:val="20"/>
              </w:rPr>
            </w:pPr>
            <w:r>
              <w:rPr>
                <w:spacing w:val="-3"/>
                <w:sz w:val="20"/>
                <w:szCs w:val="20"/>
              </w:rPr>
              <w:t>孝感</w:t>
            </w:r>
          </w:p>
        </w:tc>
        <w:tc>
          <w:tcPr>
            <w:tcW w:w="337" w:type="pct"/>
            <w:vAlign w:val="top"/>
          </w:tcPr>
          <w:p>
            <w:pPr>
              <w:spacing w:line="199" w:lineRule="exact"/>
              <w:rPr>
                <w:rFonts w:ascii="Arial"/>
                <w:sz w:val="17"/>
              </w:rPr>
            </w:pPr>
          </w:p>
        </w:tc>
        <w:tc>
          <w:tcPr>
            <w:tcW w:w="340" w:type="pct"/>
            <w:vAlign w:val="top"/>
          </w:tcPr>
          <w:p>
            <w:pPr>
              <w:spacing w:line="199" w:lineRule="exact"/>
              <w:rPr>
                <w:rFonts w:ascii="Arial"/>
                <w:sz w:val="17"/>
              </w:rPr>
            </w:pPr>
          </w:p>
        </w:tc>
        <w:tc>
          <w:tcPr>
            <w:tcW w:w="333"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57"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9" w:type="pct"/>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3" w:type="pct"/>
            <w:vAlign w:val="top"/>
          </w:tcPr>
          <w:p>
            <w:pPr>
              <w:pStyle w:val="4"/>
              <w:spacing w:before="24" w:line="161" w:lineRule="auto"/>
              <w:ind w:left="544"/>
              <w:rPr>
                <w:sz w:val="20"/>
                <w:szCs w:val="20"/>
              </w:rPr>
            </w:pPr>
            <w:r>
              <w:rPr>
                <w:spacing w:val="11"/>
                <w:sz w:val="20"/>
                <w:szCs w:val="20"/>
              </w:rPr>
              <w:t>荆州</w:t>
            </w:r>
          </w:p>
        </w:tc>
        <w:tc>
          <w:tcPr>
            <w:tcW w:w="337" w:type="pct"/>
            <w:vAlign w:val="top"/>
          </w:tcPr>
          <w:p>
            <w:pPr>
              <w:spacing w:line="199" w:lineRule="exact"/>
              <w:rPr>
                <w:rFonts w:ascii="Arial"/>
                <w:sz w:val="17"/>
              </w:rPr>
            </w:pPr>
          </w:p>
        </w:tc>
        <w:tc>
          <w:tcPr>
            <w:tcW w:w="340" w:type="pct"/>
            <w:vAlign w:val="top"/>
          </w:tcPr>
          <w:p>
            <w:pPr>
              <w:spacing w:line="199" w:lineRule="exact"/>
              <w:rPr>
                <w:rFonts w:ascii="Arial"/>
                <w:sz w:val="17"/>
              </w:rPr>
            </w:pPr>
          </w:p>
        </w:tc>
        <w:tc>
          <w:tcPr>
            <w:tcW w:w="333"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57"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6" w:type="pct"/>
            <w:vAlign w:val="top"/>
          </w:tcPr>
          <w:p>
            <w:pPr>
              <w:spacing w:line="199" w:lineRule="exact"/>
              <w:rPr>
                <w:rFonts w:ascii="Arial"/>
                <w:sz w:val="17"/>
              </w:rPr>
            </w:pPr>
          </w:p>
        </w:tc>
        <w:tc>
          <w:tcPr>
            <w:tcW w:w="337" w:type="pct"/>
            <w:vAlign w:val="top"/>
          </w:tcPr>
          <w:p>
            <w:pPr>
              <w:spacing w:line="199" w:lineRule="exact"/>
              <w:rPr>
                <w:rFonts w:ascii="Arial"/>
                <w:sz w:val="17"/>
              </w:rPr>
            </w:pPr>
          </w:p>
        </w:tc>
        <w:tc>
          <w:tcPr>
            <w:tcW w:w="332" w:type="pct"/>
            <w:vAlign w:val="top"/>
          </w:tcPr>
          <w:p>
            <w:pPr>
              <w:spacing w:line="199" w:lineRule="exact"/>
              <w:rPr>
                <w:rFonts w:ascii="Arial"/>
                <w:sz w:val="17"/>
              </w:rPr>
            </w:pPr>
          </w:p>
        </w:tc>
        <w:tc>
          <w:tcPr>
            <w:tcW w:w="339" w:type="pct"/>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03" w:type="pct"/>
            <w:vAlign w:val="top"/>
          </w:tcPr>
          <w:p>
            <w:pPr>
              <w:pStyle w:val="4"/>
              <w:spacing w:before="33" w:line="208" w:lineRule="auto"/>
              <w:ind w:left="615"/>
              <w:rPr>
                <w:sz w:val="13"/>
                <w:szCs w:val="13"/>
              </w:rPr>
            </w:pPr>
            <w:r>
              <w:rPr>
                <w:spacing w:val="-2"/>
                <w:sz w:val="13"/>
                <w:szCs w:val="13"/>
              </w:rPr>
              <w:t>黄冈</w:t>
            </w:r>
          </w:p>
        </w:tc>
        <w:tc>
          <w:tcPr>
            <w:tcW w:w="337" w:type="pct"/>
            <w:vAlign w:val="top"/>
          </w:tcPr>
          <w:p>
            <w:pPr>
              <w:spacing w:line="180" w:lineRule="exact"/>
              <w:rPr>
                <w:rFonts w:ascii="Arial"/>
                <w:sz w:val="15"/>
              </w:rPr>
            </w:pPr>
          </w:p>
        </w:tc>
        <w:tc>
          <w:tcPr>
            <w:tcW w:w="340" w:type="pct"/>
            <w:vAlign w:val="top"/>
          </w:tcPr>
          <w:p>
            <w:pPr>
              <w:spacing w:line="180" w:lineRule="exact"/>
              <w:rPr>
                <w:rFonts w:ascii="Arial"/>
                <w:sz w:val="15"/>
              </w:rPr>
            </w:pPr>
          </w:p>
        </w:tc>
        <w:tc>
          <w:tcPr>
            <w:tcW w:w="333"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57"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2" w:type="pct"/>
            <w:vAlign w:val="top"/>
          </w:tcPr>
          <w:p>
            <w:pPr>
              <w:spacing w:line="180" w:lineRule="exact"/>
              <w:rPr>
                <w:rFonts w:ascii="Arial"/>
                <w:sz w:val="15"/>
              </w:rPr>
            </w:pPr>
          </w:p>
        </w:tc>
        <w:tc>
          <w:tcPr>
            <w:tcW w:w="336" w:type="pct"/>
            <w:vAlign w:val="top"/>
          </w:tcPr>
          <w:p>
            <w:pPr>
              <w:spacing w:line="180" w:lineRule="exact"/>
              <w:rPr>
                <w:rFonts w:ascii="Arial"/>
                <w:sz w:val="15"/>
              </w:rPr>
            </w:pPr>
          </w:p>
        </w:tc>
        <w:tc>
          <w:tcPr>
            <w:tcW w:w="337" w:type="pct"/>
            <w:vAlign w:val="top"/>
          </w:tcPr>
          <w:p>
            <w:pPr>
              <w:spacing w:line="180" w:lineRule="exact"/>
              <w:rPr>
                <w:rFonts w:ascii="Arial"/>
                <w:sz w:val="15"/>
              </w:rPr>
            </w:pPr>
          </w:p>
        </w:tc>
        <w:tc>
          <w:tcPr>
            <w:tcW w:w="332" w:type="pct"/>
            <w:vAlign w:val="top"/>
          </w:tcPr>
          <w:p>
            <w:pPr>
              <w:spacing w:line="180" w:lineRule="exact"/>
              <w:rPr>
                <w:rFonts w:ascii="Arial"/>
                <w:sz w:val="15"/>
              </w:rPr>
            </w:pPr>
          </w:p>
        </w:tc>
        <w:tc>
          <w:tcPr>
            <w:tcW w:w="339" w:type="pct"/>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7" w:line="159" w:lineRule="auto"/>
              <w:ind w:left="544"/>
              <w:rPr>
                <w:sz w:val="20"/>
                <w:szCs w:val="20"/>
              </w:rPr>
            </w:pPr>
            <w:r>
              <w:rPr>
                <w:spacing w:val="7"/>
                <w:sz w:val="20"/>
                <w:szCs w:val="20"/>
              </w:rPr>
              <w:t>咸宁</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3" w:type="pct"/>
            <w:vAlign w:val="top"/>
          </w:tcPr>
          <w:p>
            <w:pPr>
              <w:pStyle w:val="4"/>
              <w:spacing w:before="25" w:line="160" w:lineRule="auto"/>
              <w:ind w:left="544"/>
              <w:rPr>
                <w:sz w:val="20"/>
                <w:szCs w:val="20"/>
              </w:rPr>
            </w:pPr>
            <w:r>
              <w:rPr>
                <w:spacing w:val="11"/>
                <w:sz w:val="20"/>
                <w:szCs w:val="20"/>
              </w:rPr>
              <w:t>随州</w:t>
            </w:r>
          </w:p>
        </w:tc>
        <w:tc>
          <w:tcPr>
            <w:tcW w:w="337" w:type="pct"/>
            <w:vAlign w:val="top"/>
          </w:tcPr>
          <w:p>
            <w:pPr>
              <w:spacing w:line="198" w:lineRule="exact"/>
              <w:rPr>
                <w:rFonts w:ascii="Arial"/>
                <w:sz w:val="17"/>
              </w:rPr>
            </w:pPr>
          </w:p>
        </w:tc>
        <w:tc>
          <w:tcPr>
            <w:tcW w:w="340" w:type="pct"/>
            <w:vAlign w:val="top"/>
          </w:tcPr>
          <w:p>
            <w:pPr>
              <w:spacing w:line="198" w:lineRule="exact"/>
              <w:rPr>
                <w:rFonts w:ascii="Arial"/>
                <w:sz w:val="17"/>
              </w:rPr>
            </w:pPr>
          </w:p>
        </w:tc>
        <w:tc>
          <w:tcPr>
            <w:tcW w:w="333"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57"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2"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2" w:type="pct"/>
            <w:vAlign w:val="top"/>
          </w:tcPr>
          <w:p>
            <w:pPr>
              <w:spacing w:line="198" w:lineRule="exact"/>
              <w:rPr>
                <w:rFonts w:ascii="Arial"/>
                <w:sz w:val="17"/>
              </w:rPr>
            </w:pPr>
          </w:p>
        </w:tc>
        <w:tc>
          <w:tcPr>
            <w:tcW w:w="339" w:type="pct"/>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9" w:line="157" w:lineRule="auto"/>
              <w:ind w:left="544"/>
              <w:rPr>
                <w:sz w:val="20"/>
                <w:szCs w:val="20"/>
              </w:rPr>
            </w:pPr>
            <w:r>
              <w:rPr>
                <w:spacing w:val="4"/>
                <w:sz w:val="20"/>
                <w:szCs w:val="20"/>
              </w:rPr>
              <w:t>恩施</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03" w:type="pct"/>
            <w:vAlign w:val="top"/>
          </w:tcPr>
          <w:p>
            <w:pPr>
              <w:pStyle w:val="4"/>
              <w:spacing w:before="16" w:line="159" w:lineRule="auto"/>
              <w:ind w:left="544"/>
              <w:rPr>
                <w:sz w:val="20"/>
                <w:szCs w:val="20"/>
              </w:rPr>
            </w:pPr>
            <w:r>
              <w:rPr>
                <w:spacing w:val="-2"/>
                <w:sz w:val="20"/>
                <w:szCs w:val="20"/>
              </w:rPr>
              <w:t>仙桃</w:t>
            </w:r>
          </w:p>
        </w:tc>
        <w:tc>
          <w:tcPr>
            <w:tcW w:w="337" w:type="pct"/>
            <w:vAlign w:val="top"/>
          </w:tcPr>
          <w:p>
            <w:pPr>
              <w:spacing w:line="188" w:lineRule="exact"/>
              <w:rPr>
                <w:rFonts w:ascii="Arial"/>
                <w:sz w:val="16"/>
              </w:rPr>
            </w:pPr>
          </w:p>
        </w:tc>
        <w:tc>
          <w:tcPr>
            <w:tcW w:w="340" w:type="pct"/>
            <w:vAlign w:val="top"/>
          </w:tcPr>
          <w:p>
            <w:pPr>
              <w:spacing w:line="188" w:lineRule="exact"/>
              <w:rPr>
                <w:rFonts w:ascii="Arial"/>
                <w:sz w:val="16"/>
              </w:rPr>
            </w:pPr>
          </w:p>
        </w:tc>
        <w:tc>
          <w:tcPr>
            <w:tcW w:w="333" w:type="pct"/>
            <w:vAlign w:val="top"/>
          </w:tcPr>
          <w:p>
            <w:pPr>
              <w:spacing w:line="188" w:lineRule="exact"/>
              <w:rPr>
                <w:rFonts w:ascii="Arial"/>
                <w:sz w:val="16"/>
              </w:rPr>
            </w:pPr>
          </w:p>
        </w:tc>
        <w:tc>
          <w:tcPr>
            <w:tcW w:w="336" w:type="pct"/>
            <w:vAlign w:val="top"/>
          </w:tcPr>
          <w:p>
            <w:pPr>
              <w:spacing w:line="188" w:lineRule="exact"/>
              <w:rPr>
                <w:rFonts w:ascii="Arial"/>
                <w:sz w:val="16"/>
              </w:rPr>
            </w:pPr>
          </w:p>
        </w:tc>
        <w:tc>
          <w:tcPr>
            <w:tcW w:w="357" w:type="pct"/>
            <w:vAlign w:val="top"/>
          </w:tcPr>
          <w:p>
            <w:pPr>
              <w:spacing w:line="188" w:lineRule="exact"/>
              <w:rPr>
                <w:rFonts w:ascii="Arial"/>
                <w:sz w:val="16"/>
              </w:rPr>
            </w:pPr>
          </w:p>
        </w:tc>
        <w:tc>
          <w:tcPr>
            <w:tcW w:w="336" w:type="pct"/>
            <w:vAlign w:val="top"/>
          </w:tcPr>
          <w:p>
            <w:pPr>
              <w:spacing w:line="188" w:lineRule="exact"/>
              <w:rPr>
                <w:rFonts w:ascii="Arial"/>
                <w:sz w:val="16"/>
              </w:rPr>
            </w:pPr>
          </w:p>
        </w:tc>
        <w:tc>
          <w:tcPr>
            <w:tcW w:w="337" w:type="pct"/>
            <w:vAlign w:val="top"/>
          </w:tcPr>
          <w:p>
            <w:pPr>
              <w:spacing w:line="188" w:lineRule="exact"/>
              <w:rPr>
                <w:rFonts w:ascii="Arial"/>
                <w:sz w:val="16"/>
              </w:rPr>
            </w:pPr>
          </w:p>
        </w:tc>
        <w:tc>
          <w:tcPr>
            <w:tcW w:w="337" w:type="pct"/>
            <w:vAlign w:val="top"/>
          </w:tcPr>
          <w:p>
            <w:pPr>
              <w:spacing w:line="188" w:lineRule="exact"/>
              <w:rPr>
                <w:rFonts w:ascii="Arial"/>
                <w:sz w:val="16"/>
              </w:rPr>
            </w:pPr>
          </w:p>
        </w:tc>
        <w:tc>
          <w:tcPr>
            <w:tcW w:w="332" w:type="pct"/>
            <w:vAlign w:val="top"/>
          </w:tcPr>
          <w:p>
            <w:pPr>
              <w:spacing w:line="188" w:lineRule="exact"/>
              <w:rPr>
                <w:rFonts w:ascii="Arial"/>
                <w:sz w:val="16"/>
              </w:rPr>
            </w:pPr>
          </w:p>
        </w:tc>
        <w:tc>
          <w:tcPr>
            <w:tcW w:w="336" w:type="pct"/>
            <w:vAlign w:val="top"/>
          </w:tcPr>
          <w:p>
            <w:pPr>
              <w:spacing w:line="188" w:lineRule="exact"/>
              <w:rPr>
                <w:rFonts w:ascii="Arial"/>
                <w:sz w:val="16"/>
              </w:rPr>
            </w:pPr>
          </w:p>
        </w:tc>
        <w:tc>
          <w:tcPr>
            <w:tcW w:w="337" w:type="pct"/>
            <w:vAlign w:val="top"/>
          </w:tcPr>
          <w:p>
            <w:pPr>
              <w:spacing w:line="188" w:lineRule="exact"/>
              <w:rPr>
                <w:rFonts w:ascii="Arial"/>
                <w:sz w:val="16"/>
              </w:rPr>
            </w:pPr>
          </w:p>
        </w:tc>
        <w:tc>
          <w:tcPr>
            <w:tcW w:w="332" w:type="pct"/>
            <w:vAlign w:val="top"/>
          </w:tcPr>
          <w:p>
            <w:pPr>
              <w:spacing w:line="188" w:lineRule="exact"/>
              <w:rPr>
                <w:rFonts w:ascii="Arial"/>
                <w:sz w:val="16"/>
              </w:rPr>
            </w:pPr>
          </w:p>
        </w:tc>
        <w:tc>
          <w:tcPr>
            <w:tcW w:w="339" w:type="pct"/>
            <w:vAlign w:val="top"/>
          </w:tcPr>
          <w:p>
            <w:pPr>
              <w:spacing w:line="188"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603" w:type="pct"/>
            <w:vAlign w:val="top"/>
          </w:tcPr>
          <w:p>
            <w:pPr>
              <w:pStyle w:val="4"/>
              <w:spacing w:before="28" w:line="158" w:lineRule="auto"/>
              <w:ind w:left="544"/>
              <w:rPr>
                <w:sz w:val="20"/>
                <w:szCs w:val="20"/>
              </w:rPr>
            </w:pPr>
            <w:r>
              <w:rPr>
                <w:spacing w:val="-2"/>
                <w:sz w:val="20"/>
                <w:szCs w:val="20"/>
              </w:rPr>
              <w:t>潜江</w:t>
            </w:r>
          </w:p>
        </w:tc>
        <w:tc>
          <w:tcPr>
            <w:tcW w:w="337" w:type="pct"/>
            <w:vAlign w:val="top"/>
          </w:tcPr>
          <w:p>
            <w:pPr>
              <w:spacing w:line="200" w:lineRule="exact"/>
              <w:rPr>
                <w:rFonts w:ascii="Arial"/>
                <w:sz w:val="17"/>
              </w:rPr>
            </w:pPr>
          </w:p>
        </w:tc>
        <w:tc>
          <w:tcPr>
            <w:tcW w:w="340" w:type="pct"/>
            <w:vAlign w:val="top"/>
          </w:tcPr>
          <w:p>
            <w:pPr>
              <w:spacing w:line="200" w:lineRule="exact"/>
              <w:rPr>
                <w:rFonts w:ascii="Arial"/>
                <w:sz w:val="17"/>
              </w:rPr>
            </w:pPr>
          </w:p>
        </w:tc>
        <w:tc>
          <w:tcPr>
            <w:tcW w:w="333"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57"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2" w:type="pct"/>
            <w:vAlign w:val="top"/>
          </w:tcPr>
          <w:p>
            <w:pPr>
              <w:spacing w:line="200" w:lineRule="exact"/>
              <w:rPr>
                <w:rFonts w:ascii="Arial"/>
                <w:sz w:val="17"/>
              </w:rPr>
            </w:pPr>
          </w:p>
        </w:tc>
        <w:tc>
          <w:tcPr>
            <w:tcW w:w="336" w:type="pct"/>
            <w:vAlign w:val="top"/>
          </w:tcPr>
          <w:p>
            <w:pPr>
              <w:spacing w:line="200" w:lineRule="exact"/>
              <w:rPr>
                <w:rFonts w:ascii="Arial"/>
                <w:sz w:val="17"/>
              </w:rPr>
            </w:pPr>
          </w:p>
        </w:tc>
        <w:tc>
          <w:tcPr>
            <w:tcW w:w="337" w:type="pct"/>
            <w:vAlign w:val="top"/>
          </w:tcPr>
          <w:p>
            <w:pPr>
              <w:spacing w:line="200" w:lineRule="exact"/>
              <w:rPr>
                <w:rFonts w:ascii="Arial"/>
                <w:sz w:val="17"/>
              </w:rPr>
            </w:pPr>
          </w:p>
        </w:tc>
        <w:tc>
          <w:tcPr>
            <w:tcW w:w="332" w:type="pct"/>
            <w:vAlign w:val="top"/>
          </w:tcPr>
          <w:p>
            <w:pPr>
              <w:spacing w:line="200" w:lineRule="exact"/>
              <w:rPr>
                <w:rFonts w:ascii="Arial"/>
                <w:sz w:val="17"/>
              </w:rPr>
            </w:pPr>
          </w:p>
        </w:tc>
        <w:tc>
          <w:tcPr>
            <w:tcW w:w="339" w:type="pct"/>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8" w:line="158" w:lineRule="auto"/>
              <w:ind w:left="645"/>
              <w:rPr>
                <w:sz w:val="20"/>
                <w:szCs w:val="20"/>
              </w:rPr>
            </w:pPr>
            <w:r>
              <w:rPr>
                <w:sz w:val="20"/>
                <w:szCs w:val="20"/>
              </w:rPr>
              <w:t>天</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03" w:type="pct"/>
            <w:vAlign w:val="top"/>
          </w:tcPr>
          <w:p>
            <w:pPr>
              <w:pStyle w:val="4"/>
              <w:spacing w:before="17" w:line="159" w:lineRule="auto"/>
              <w:ind w:left="445"/>
              <w:rPr>
                <w:sz w:val="20"/>
                <w:szCs w:val="20"/>
              </w:rPr>
            </w:pPr>
            <w:r>
              <w:rPr>
                <w:spacing w:val="4"/>
                <w:sz w:val="20"/>
                <w:szCs w:val="20"/>
              </w:rPr>
              <w:t>神农如</w:t>
            </w:r>
          </w:p>
        </w:tc>
        <w:tc>
          <w:tcPr>
            <w:tcW w:w="337" w:type="pct"/>
            <w:vAlign w:val="top"/>
          </w:tcPr>
          <w:p>
            <w:pPr>
              <w:spacing w:line="190" w:lineRule="exact"/>
              <w:rPr>
                <w:rFonts w:ascii="Arial"/>
                <w:sz w:val="16"/>
              </w:rPr>
            </w:pPr>
          </w:p>
        </w:tc>
        <w:tc>
          <w:tcPr>
            <w:tcW w:w="340" w:type="pct"/>
            <w:vAlign w:val="top"/>
          </w:tcPr>
          <w:p>
            <w:pPr>
              <w:spacing w:line="190" w:lineRule="exact"/>
              <w:rPr>
                <w:rFonts w:ascii="Arial"/>
                <w:sz w:val="16"/>
              </w:rPr>
            </w:pPr>
          </w:p>
        </w:tc>
        <w:tc>
          <w:tcPr>
            <w:tcW w:w="333"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57"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6" w:type="pct"/>
            <w:vAlign w:val="top"/>
          </w:tcPr>
          <w:p>
            <w:pPr>
              <w:spacing w:line="190" w:lineRule="exact"/>
              <w:rPr>
                <w:rFonts w:ascii="Arial"/>
                <w:sz w:val="16"/>
              </w:rPr>
            </w:pPr>
          </w:p>
        </w:tc>
        <w:tc>
          <w:tcPr>
            <w:tcW w:w="337" w:type="pct"/>
            <w:vAlign w:val="top"/>
          </w:tcPr>
          <w:p>
            <w:pPr>
              <w:spacing w:line="190" w:lineRule="exact"/>
              <w:rPr>
                <w:rFonts w:ascii="Arial"/>
                <w:sz w:val="16"/>
              </w:rPr>
            </w:pPr>
          </w:p>
        </w:tc>
        <w:tc>
          <w:tcPr>
            <w:tcW w:w="332" w:type="pct"/>
            <w:vAlign w:val="top"/>
          </w:tcPr>
          <w:p>
            <w:pPr>
              <w:spacing w:line="190" w:lineRule="exact"/>
              <w:rPr>
                <w:rFonts w:ascii="Arial"/>
                <w:sz w:val="16"/>
              </w:rPr>
            </w:pPr>
          </w:p>
        </w:tc>
        <w:tc>
          <w:tcPr>
            <w:tcW w:w="339" w:type="pct"/>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3" w:type="pct"/>
            <w:vAlign w:val="top"/>
          </w:tcPr>
          <w:p>
            <w:pPr>
              <w:pStyle w:val="4"/>
              <w:spacing w:before="19" w:line="166" w:lineRule="auto"/>
              <w:ind w:left="544"/>
              <w:rPr>
                <w:sz w:val="20"/>
                <w:szCs w:val="20"/>
              </w:rPr>
            </w:pPr>
            <w:r>
              <w:rPr>
                <w:spacing w:val="-3"/>
                <w:sz w:val="20"/>
                <w:szCs w:val="20"/>
              </w:rPr>
              <w:t>合计</w:t>
            </w:r>
          </w:p>
        </w:tc>
        <w:tc>
          <w:tcPr>
            <w:tcW w:w="337" w:type="pct"/>
            <w:vAlign w:val="top"/>
          </w:tcPr>
          <w:p>
            <w:pPr>
              <w:spacing w:line="198" w:lineRule="exact"/>
              <w:rPr>
                <w:rFonts w:ascii="Arial"/>
                <w:sz w:val="17"/>
              </w:rPr>
            </w:pPr>
          </w:p>
        </w:tc>
        <w:tc>
          <w:tcPr>
            <w:tcW w:w="340" w:type="pct"/>
            <w:vAlign w:val="top"/>
          </w:tcPr>
          <w:p>
            <w:pPr>
              <w:spacing w:line="198" w:lineRule="exact"/>
              <w:rPr>
                <w:rFonts w:ascii="Arial"/>
                <w:sz w:val="17"/>
              </w:rPr>
            </w:pPr>
          </w:p>
        </w:tc>
        <w:tc>
          <w:tcPr>
            <w:tcW w:w="333"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57"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2" w:type="pct"/>
            <w:vAlign w:val="top"/>
          </w:tcPr>
          <w:p>
            <w:pPr>
              <w:spacing w:line="198" w:lineRule="exact"/>
              <w:rPr>
                <w:rFonts w:ascii="Arial"/>
                <w:sz w:val="17"/>
              </w:rPr>
            </w:pPr>
          </w:p>
        </w:tc>
        <w:tc>
          <w:tcPr>
            <w:tcW w:w="336" w:type="pct"/>
            <w:vAlign w:val="top"/>
          </w:tcPr>
          <w:p>
            <w:pPr>
              <w:spacing w:line="198" w:lineRule="exact"/>
              <w:rPr>
                <w:rFonts w:ascii="Arial"/>
                <w:sz w:val="17"/>
              </w:rPr>
            </w:pPr>
          </w:p>
        </w:tc>
        <w:tc>
          <w:tcPr>
            <w:tcW w:w="337" w:type="pct"/>
            <w:vAlign w:val="top"/>
          </w:tcPr>
          <w:p>
            <w:pPr>
              <w:spacing w:line="198" w:lineRule="exact"/>
              <w:rPr>
                <w:rFonts w:ascii="Arial"/>
                <w:sz w:val="17"/>
              </w:rPr>
            </w:pPr>
          </w:p>
        </w:tc>
        <w:tc>
          <w:tcPr>
            <w:tcW w:w="332" w:type="pct"/>
            <w:vAlign w:val="top"/>
          </w:tcPr>
          <w:p>
            <w:pPr>
              <w:spacing w:line="198" w:lineRule="exact"/>
              <w:rPr>
                <w:rFonts w:ascii="Arial"/>
                <w:sz w:val="17"/>
              </w:rPr>
            </w:pPr>
          </w:p>
        </w:tc>
        <w:tc>
          <w:tcPr>
            <w:tcW w:w="339" w:type="pct"/>
            <w:vAlign w:val="top"/>
          </w:tcPr>
          <w:p>
            <w:pPr>
              <w:spacing w:line="198" w:lineRule="exact"/>
              <w:rPr>
                <w:rFonts w:ascii="Arial"/>
                <w:sz w:val="17"/>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说明：企业对接率=已对接企业户数÷分解企业户数×100%;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融资需求尽调率=已开展尽调企业户数÷有融资需求企业户数×100%;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满足条件企业已审批授信率=满足条件企业已审批授信户数÷尽调后可满足授信条件的企业户数×100%;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企业评价不满意率=“楚天贷款码”系统后台统计的“不满意”企业户数÷已对接企业户数；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重点民营企业贷款余额较年初增速=(报告期对全部入库企业各项贷款余额÷基期(2022年12月31日)对全部入库企业各项贷款余额-1)×100%; 企业投诉次数按照各市州民企金融专班投诉情况登记合账记录的投诉次数列示；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全省民营市场主体贷款余额同比增速、贷款户数较年初增加数、贷款余额中信用贷款占比等根据人民银行武汉分行调查统计处数据列示。</w:t>
      </w:r>
    </w:p>
    <w:p>
      <w:pPr>
        <w:spacing w:before="84" w:line="221" w:lineRule="auto"/>
        <w:jc w:val="center"/>
        <w:rPr>
          <w:rFonts w:ascii="黑体" w:hAnsi="黑体" w:eastAsia="黑体" w:cs="黑体"/>
          <w:sz w:val="26"/>
          <w:szCs w:val="26"/>
        </w:rPr>
      </w:pPr>
      <w:r>
        <w:rPr>
          <w:rFonts w:ascii="黑体" w:hAnsi="黑体" w:eastAsia="黑体" w:cs="黑体"/>
          <w:b/>
          <w:bCs/>
          <w:spacing w:val="19"/>
          <w:sz w:val="26"/>
          <w:szCs w:val="26"/>
        </w:rPr>
        <w:t>民营企业金融服务情况通报表(季度)(分银行)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7"/>
        <w:gridCol w:w="551"/>
        <w:gridCol w:w="567"/>
        <w:gridCol w:w="554"/>
        <w:gridCol w:w="567"/>
        <w:gridCol w:w="592"/>
        <w:gridCol w:w="559"/>
        <w:gridCol w:w="560"/>
        <w:gridCol w:w="567"/>
        <w:gridCol w:w="560"/>
        <w:gridCol w:w="559"/>
        <w:gridCol w:w="559"/>
        <w:gridCol w:w="559"/>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06" w:type="pct"/>
            <w:vMerge w:val="restart"/>
            <w:tcBorders>
              <w:bottom w:val="nil"/>
            </w:tcBorders>
            <w:vAlign w:val="top"/>
          </w:tcPr>
          <w:p>
            <w:pPr>
              <w:spacing w:line="320" w:lineRule="auto"/>
              <w:rPr>
                <w:rFonts w:ascii="Arial"/>
                <w:sz w:val="21"/>
              </w:rPr>
            </w:pPr>
          </w:p>
          <w:p>
            <w:pPr>
              <w:spacing w:line="321" w:lineRule="auto"/>
              <w:rPr>
                <w:rFonts w:ascii="Arial"/>
                <w:sz w:val="21"/>
              </w:rPr>
            </w:pPr>
          </w:p>
          <w:p>
            <w:pPr>
              <w:pStyle w:val="4"/>
              <w:spacing w:before="55" w:line="219" w:lineRule="auto"/>
              <w:ind w:left="295"/>
              <w:rPr>
                <w:sz w:val="17"/>
                <w:szCs w:val="17"/>
              </w:rPr>
            </w:pPr>
            <w:r>
              <w:rPr>
                <w:spacing w:val="-2"/>
                <w:sz w:val="17"/>
                <w:szCs w:val="17"/>
              </w:rPr>
              <w:t>银行机构</w:t>
            </w:r>
          </w:p>
        </w:tc>
        <w:tc>
          <w:tcPr>
            <w:tcW w:w="2715" w:type="pct"/>
            <w:gridSpan w:val="8"/>
            <w:vAlign w:val="top"/>
          </w:tcPr>
          <w:p>
            <w:pPr>
              <w:pStyle w:val="4"/>
              <w:spacing w:before="142" w:line="219" w:lineRule="auto"/>
              <w:ind w:left="1881"/>
              <w:rPr>
                <w:sz w:val="17"/>
                <w:szCs w:val="17"/>
              </w:rPr>
            </w:pPr>
            <w:r>
              <w:rPr>
                <w:spacing w:val="-1"/>
                <w:sz w:val="17"/>
                <w:szCs w:val="17"/>
              </w:rPr>
              <w:t>重点民营企业金融服务情况</w:t>
            </w:r>
          </w:p>
        </w:tc>
        <w:tc>
          <w:tcPr>
            <w:tcW w:w="337" w:type="pct"/>
            <w:vMerge w:val="restart"/>
            <w:tcBorders>
              <w:bottom w:val="nil"/>
            </w:tcBorders>
            <w:vAlign w:val="top"/>
          </w:tcPr>
          <w:p>
            <w:pPr>
              <w:pStyle w:val="4"/>
              <w:spacing w:before="292" w:line="229" w:lineRule="auto"/>
              <w:ind w:left="97" w:right="107"/>
              <w:jc w:val="both"/>
              <w:rPr>
                <w:sz w:val="17"/>
                <w:szCs w:val="17"/>
              </w:rPr>
            </w:pPr>
            <w:r>
              <w:rPr>
                <w:spacing w:val="-3"/>
                <w:sz w:val="17"/>
                <w:szCs w:val="17"/>
              </w:rPr>
              <w:t>重点民</w:t>
            </w:r>
            <w:r>
              <w:rPr>
                <w:sz w:val="17"/>
                <w:szCs w:val="17"/>
              </w:rPr>
              <w:t xml:space="preserve"> </w:t>
            </w:r>
            <w:r>
              <w:rPr>
                <w:spacing w:val="-4"/>
                <w:sz w:val="17"/>
                <w:szCs w:val="17"/>
              </w:rPr>
              <w:t>营企业</w:t>
            </w:r>
            <w:r>
              <w:rPr>
                <w:sz w:val="17"/>
                <w:szCs w:val="17"/>
              </w:rPr>
              <w:t xml:space="preserve"> </w:t>
            </w:r>
            <w:r>
              <w:rPr>
                <w:spacing w:val="-2"/>
                <w:sz w:val="17"/>
                <w:szCs w:val="17"/>
              </w:rPr>
              <w:t>贷款余</w:t>
            </w:r>
            <w:r>
              <w:rPr>
                <w:sz w:val="17"/>
                <w:szCs w:val="17"/>
              </w:rPr>
              <w:t xml:space="preserve"> </w:t>
            </w:r>
            <w:r>
              <w:rPr>
                <w:spacing w:val="-3"/>
                <w:sz w:val="17"/>
                <w:szCs w:val="17"/>
              </w:rPr>
              <w:t>额较年</w:t>
            </w:r>
            <w:r>
              <w:rPr>
                <w:spacing w:val="1"/>
                <w:sz w:val="17"/>
                <w:szCs w:val="17"/>
              </w:rPr>
              <w:t xml:space="preserve"> </w:t>
            </w:r>
            <w:r>
              <w:rPr>
                <w:spacing w:val="-2"/>
                <w:sz w:val="17"/>
                <w:szCs w:val="17"/>
              </w:rPr>
              <w:t>初增速</w:t>
            </w:r>
          </w:p>
        </w:tc>
        <w:tc>
          <w:tcPr>
            <w:tcW w:w="336" w:type="pct"/>
            <w:vMerge w:val="restart"/>
            <w:tcBorders>
              <w:bottom w:val="nil"/>
            </w:tcBorders>
            <w:vAlign w:val="top"/>
          </w:tcPr>
          <w:p>
            <w:pPr>
              <w:spacing w:line="276" w:lineRule="auto"/>
              <w:rPr>
                <w:rFonts w:ascii="Arial"/>
                <w:sz w:val="21"/>
              </w:rPr>
            </w:pPr>
          </w:p>
          <w:p>
            <w:pPr>
              <w:spacing w:line="277" w:lineRule="auto"/>
              <w:rPr>
                <w:rFonts w:ascii="Arial"/>
                <w:sz w:val="21"/>
              </w:rPr>
            </w:pPr>
          </w:p>
          <w:p>
            <w:pPr>
              <w:pStyle w:val="4"/>
              <w:spacing w:before="55" w:line="229" w:lineRule="auto"/>
              <w:ind w:left="97" w:right="107"/>
              <w:rPr>
                <w:sz w:val="17"/>
                <w:szCs w:val="17"/>
              </w:rPr>
            </w:pPr>
            <w:r>
              <w:rPr>
                <w:spacing w:val="-4"/>
                <w:sz w:val="17"/>
                <w:szCs w:val="17"/>
              </w:rPr>
              <w:t>企业投</w:t>
            </w:r>
            <w:r>
              <w:rPr>
                <w:spacing w:val="1"/>
                <w:sz w:val="17"/>
                <w:szCs w:val="17"/>
              </w:rPr>
              <w:t xml:space="preserve"> </w:t>
            </w:r>
            <w:r>
              <w:rPr>
                <w:spacing w:val="-2"/>
                <w:sz w:val="17"/>
                <w:szCs w:val="17"/>
              </w:rPr>
              <w:t>诉次数</w:t>
            </w:r>
          </w:p>
        </w:tc>
        <w:tc>
          <w:tcPr>
            <w:tcW w:w="1004" w:type="pct"/>
            <w:gridSpan w:val="3"/>
            <w:vAlign w:val="top"/>
          </w:tcPr>
          <w:p>
            <w:pPr>
              <w:pStyle w:val="4"/>
              <w:spacing w:before="41" w:line="213" w:lineRule="auto"/>
              <w:ind w:left="337" w:right="186" w:hanging="170"/>
              <w:rPr>
                <w:sz w:val="17"/>
                <w:szCs w:val="17"/>
              </w:rPr>
            </w:pPr>
            <w:r>
              <w:rPr>
                <w:spacing w:val="-1"/>
                <w:sz w:val="17"/>
                <w:szCs w:val="17"/>
              </w:rPr>
              <w:t>全省民营市场主体(含个</w:t>
            </w:r>
            <w:r>
              <w:rPr>
                <w:spacing w:val="3"/>
                <w:sz w:val="17"/>
                <w:szCs w:val="17"/>
              </w:rPr>
              <w:t xml:space="preserve"> </w:t>
            </w:r>
            <w:r>
              <w:rPr>
                <w:spacing w:val="-1"/>
                <w:sz w:val="17"/>
                <w:szCs w:val="17"/>
              </w:rPr>
              <w:t>体工商户)贷款情况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06" w:type="pct"/>
            <w:vMerge w:val="continue"/>
            <w:tcBorders>
              <w:top w:val="nil"/>
              <w:bottom w:val="nil"/>
            </w:tcBorders>
            <w:vAlign w:val="top"/>
          </w:tcPr>
          <w:p>
            <w:pPr>
              <w:rPr>
                <w:rFonts w:ascii="Arial"/>
                <w:sz w:val="21"/>
              </w:rPr>
            </w:pPr>
          </w:p>
        </w:tc>
        <w:tc>
          <w:tcPr>
            <w:tcW w:w="332" w:type="pct"/>
            <w:vMerge w:val="restart"/>
            <w:tcBorders>
              <w:bottom w:val="nil"/>
            </w:tcBorders>
            <w:vAlign w:val="top"/>
          </w:tcPr>
          <w:p>
            <w:pPr>
              <w:spacing w:line="310" w:lineRule="auto"/>
              <w:rPr>
                <w:rFonts w:ascii="Arial"/>
                <w:sz w:val="21"/>
              </w:rPr>
            </w:pPr>
          </w:p>
          <w:p>
            <w:pPr>
              <w:pStyle w:val="4"/>
              <w:spacing w:before="56" w:line="229" w:lineRule="auto"/>
              <w:ind w:left="91" w:right="108" w:firstLine="79"/>
              <w:rPr>
                <w:sz w:val="17"/>
                <w:szCs w:val="17"/>
              </w:rPr>
            </w:pPr>
            <w:r>
              <w:rPr>
                <w:spacing w:val="-5"/>
                <w:sz w:val="17"/>
                <w:szCs w:val="17"/>
              </w:rPr>
              <w:t>分解</w:t>
            </w:r>
            <w:r>
              <w:rPr>
                <w:sz w:val="17"/>
                <w:szCs w:val="17"/>
              </w:rPr>
              <w:t xml:space="preserve">  </w:t>
            </w:r>
            <w:r>
              <w:rPr>
                <w:spacing w:val="-4"/>
                <w:sz w:val="17"/>
                <w:szCs w:val="17"/>
              </w:rPr>
              <w:t>企业数</w:t>
            </w:r>
          </w:p>
        </w:tc>
        <w:tc>
          <w:tcPr>
            <w:tcW w:w="674" w:type="pct"/>
            <w:gridSpan w:val="2"/>
            <w:vAlign w:val="top"/>
          </w:tcPr>
          <w:p>
            <w:pPr>
              <w:pStyle w:val="4"/>
              <w:spacing w:before="27" w:line="197" w:lineRule="auto"/>
              <w:ind w:left="121"/>
              <w:rPr>
                <w:sz w:val="17"/>
                <w:szCs w:val="17"/>
              </w:rPr>
            </w:pPr>
            <w:r>
              <w:rPr>
                <w:spacing w:val="-1"/>
                <w:sz w:val="17"/>
                <w:szCs w:val="17"/>
              </w:rPr>
              <w:t>服务企业对接情</w:t>
            </w:r>
          </w:p>
        </w:tc>
        <w:tc>
          <w:tcPr>
            <w:tcW w:w="697" w:type="pct"/>
            <w:gridSpan w:val="2"/>
            <w:vAlign w:val="top"/>
          </w:tcPr>
          <w:p>
            <w:pPr>
              <w:pStyle w:val="4"/>
              <w:spacing w:before="28" w:line="196" w:lineRule="auto"/>
              <w:ind w:left="32"/>
              <w:rPr>
                <w:sz w:val="17"/>
                <w:szCs w:val="17"/>
              </w:rPr>
            </w:pPr>
            <w:r>
              <w:rPr>
                <w:spacing w:val="-2"/>
                <w:sz w:val="17"/>
                <w:szCs w:val="17"/>
              </w:rPr>
              <w:t>融资需求尽调情况</w:t>
            </w:r>
          </w:p>
        </w:tc>
        <w:tc>
          <w:tcPr>
            <w:tcW w:w="673" w:type="pct"/>
            <w:gridSpan w:val="2"/>
            <w:vAlign w:val="top"/>
          </w:tcPr>
          <w:p>
            <w:pPr>
              <w:pStyle w:val="4"/>
              <w:spacing w:before="27" w:line="197" w:lineRule="auto"/>
              <w:ind w:left="124"/>
              <w:rPr>
                <w:sz w:val="17"/>
                <w:szCs w:val="17"/>
              </w:rPr>
            </w:pPr>
            <w:r>
              <w:rPr>
                <w:spacing w:val="1"/>
                <w:sz w:val="17"/>
                <w:szCs w:val="17"/>
              </w:rPr>
              <w:t>已审批授信情况</w:t>
            </w:r>
          </w:p>
        </w:tc>
        <w:tc>
          <w:tcPr>
            <w:tcW w:w="337" w:type="pct"/>
            <w:vMerge w:val="restart"/>
            <w:tcBorders>
              <w:bottom w:val="nil"/>
            </w:tcBorders>
            <w:vAlign w:val="top"/>
          </w:tcPr>
          <w:p>
            <w:pPr>
              <w:pStyle w:val="4"/>
              <w:spacing w:before="278" w:line="220" w:lineRule="auto"/>
              <w:ind w:left="96"/>
              <w:rPr>
                <w:sz w:val="17"/>
                <w:szCs w:val="17"/>
              </w:rPr>
            </w:pPr>
            <w:r>
              <w:rPr>
                <w:spacing w:val="-3"/>
                <w:sz w:val="17"/>
                <w:szCs w:val="17"/>
              </w:rPr>
              <w:t>企业评</w:t>
            </w:r>
          </w:p>
          <w:p>
            <w:pPr>
              <w:pStyle w:val="4"/>
              <w:spacing w:before="5" w:line="218" w:lineRule="auto"/>
              <w:ind w:left="96"/>
              <w:rPr>
                <w:sz w:val="17"/>
                <w:szCs w:val="17"/>
              </w:rPr>
            </w:pPr>
            <w:r>
              <w:rPr>
                <w:spacing w:val="-2"/>
                <w:sz w:val="17"/>
                <w:szCs w:val="17"/>
              </w:rPr>
              <w:t>价不满</w:t>
            </w:r>
          </w:p>
          <w:p>
            <w:pPr>
              <w:pStyle w:val="4"/>
              <w:spacing w:before="10" w:line="219" w:lineRule="auto"/>
              <w:ind w:left="186"/>
              <w:rPr>
                <w:sz w:val="17"/>
                <w:szCs w:val="17"/>
              </w:rPr>
            </w:pPr>
            <w:r>
              <w:rPr>
                <w:spacing w:val="-3"/>
                <w:sz w:val="17"/>
                <w:szCs w:val="17"/>
              </w:rPr>
              <w:t>意率</w:t>
            </w:r>
          </w:p>
        </w:tc>
        <w:tc>
          <w:tcPr>
            <w:tcW w:w="337" w:type="pct"/>
            <w:vMerge w:val="continue"/>
            <w:tcBorders>
              <w:top w:val="nil"/>
              <w:bottom w:val="nil"/>
            </w:tcBorders>
            <w:vAlign w:val="top"/>
          </w:tcPr>
          <w:p>
            <w:pPr>
              <w:rPr>
                <w:rFonts w:ascii="Arial"/>
                <w:sz w:val="21"/>
              </w:rPr>
            </w:pPr>
          </w:p>
        </w:tc>
        <w:tc>
          <w:tcPr>
            <w:tcW w:w="336" w:type="pct"/>
            <w:vMerge w:val="continue"/>
            <w:tcBorders>
              <w:top w:val="nil"/>
              <w:bottom w:val="nil"/>
            </w:tcBorders>
            <w:vAlign w:val="top"/>
          </w:tcPr>
          <w:p>
            <w:pPr>
              <w:rPr>
                <w:rFonts w:ascii="Arial"/>
                <w:sz w:val="21"/>
              </w:rPr>
            </w:pPr>
          </w:p>
        </w:tc>
        <w:tc>
          <w:tcPr>
            <w:tcW w:w="336" w:type="pct"/>
            <w:vMerge w:val="restart"/>
            <w:tcBorders>
              <w:bottom w:val="nil"/>
            </w:tcBorders>
            <w:vAlign w:val="top"/>
          </w:tcPr>
          <w:p>
            <w:pPr>
              <w:pStyle w:val="4"/>
              <w:spacing w:before="258" w:line="219" w:lineRule="auto"/>
              <w:ind w:left="98"/>
              <w:rPr>
                <w:sz w:val="17"/>
                <w:szCs w:val="17"/>
              </w:rPr>
            </w:pPr>
            <w:r>
              <w:rPr>
                <w:spacing w:val="-2"/>
                <w:sz w:val="17"/>
                <w:szCs w:val="17"/>
              </w:rPr>
              <w:t>贷款余</w:t>
            </w:r>
          </w:p>
          <w:p>
            <w:pPr>
              <w:pStyle w:val="4"/>
              <w:spacing w:before="28" w:line="219" w:lineRule="auto"/>
              <w:ind w:left="98"/>
              <w:rPr>
                <w:sz w:val="17"/>
                <w:szCs w:val="17"/>
              </w:rPr>
            </w:pPr>
            <w:r>
              <w:rPr>
                <w:spacing w:val="-2"/>
                <w:sz w:val="17"/>
                <w:szCs w:val="17"/>
              </w:rPr>
              <w:t>额同比</w:t>
            </w:r>
          </w:p>
          <w:p>
            <w:pPr>
              <w:pStyle w:val="4"/>
              <w:spacing w:before="29" w:line="221" w:lineRule="auto"/>
              <w:ind w:left="188"/>
              <w:rPr>
                <w:sz w:val="17"/>
                <w:szCs w:val="17"/>
              </w:rPr>
            </w:pPr>
            <w:r>
              <w:rPr>
                <w:spacing w:val="-2"/>
                <w:sz w:val="17"/>
                <w:szCs w:val="17"/>
              </w:rPr>
              <w:t>增速</w:t>
            </w:r>
          </w:p>
        </w:tc>
        <w:tc>
          <w:tcPr>
            <w:tcW w:w="336" w:type="pct"/>
            <w:vMerge w:val="restart"/>
            <w:tcBorders>
              <w:bottom w:val="nil"/>
            </w:tcBorders>
            <w:vAlign w:val="top"/>
          </w:tcPr>
          <w:p>
            <w:pPr>
              <w:pStyle w:val="4"/>
              <w:spacing w:before="148" w:line="219" w:lineRule="auto"/>
              <w:ind w:left="99"/>
              <w:rPr>
                <w:sz w:val="17"/>
                <w:szCs w:val="17"/>
              </w:rPr>
            </w:pPr>
            <w:r>
              <w:rPr>
                <w:spacing w:val="7"/>
                <w:sz w:val="17"/>
                <w:szCs w:val="17"/>
              </w:rPr>
              <w:t>贷款户</w:t>
            </w:r>
          </w:p>
          <w:p>
            <w:pPr>
              <w:pStyle w:val="4"/>
              <w:spacing w:before="28" w:line="219" w:lineRule="auto"/>
              <w:ind w:left="99"/>
              <w:rPr>
                <w:sz w:val="17"/>
                <w:szCs w:val="17"/>
              </w:rPr>
            </w:pPr>
            <w:r>
              <w:rPr>
                <w:spacing w:val="-2"/>
                <w:sz w:val="17"/>
                <w:szCs w:val="17"/>
              </w:rPr>
              <w:t>数较年</w:t>
            </w:r>
          </w:p>
          <w:p>
            <w:pPr>
              <w:pStyle w:val="4"/>
              <w:spacing w:before="9" w:line="216" w:lineRule="auto"/>
              <w:ind w:left="99"/>
              <w:rPr>
                <w:sz w:val="17"/>
                <w:szCs w:val="17"/>
              </w:rPr>
            </w:pPr>
            <w:r>
              <w:rPr>
                <w:spacing w:val="-2"/>
                <w:sz w:val="17"/>
                <w:szCs w:val="17"/>
              </w:rPr>
              <w:t>初增加</w:t>
            </w:r>
          </w:p>
          <w:p>
            <w:pPr>
              <w:pStyle w:val="4"/>
              <w:spacing w:line="219" w:lineRule="auto"/>
              <w:ind w:left="269"/>
              <w:rPr>
                <w:sz w:val="17"/>
                <w:szCs w:val="17"/>
              </w:rPr>
            </w:pPr>
            <w:r>
              <w:rPr>
                <w:sz w:val="17"/>
                <w:szCs w:val="17"/>
              </w:rPr>
              <w:t>数</w:t>
            </w:r>
          </w:p>
        </w:tc>
        <w:tc>
          <w:tcPr>
            <w:tcW w:w="331" w:type="pct"/>
            <w:vMerge w:val="restart"/>
            <w:tcBorders>
              <w:bottom w:val="nil"/>
            </w:tcBorders>
            <w:vAlign w:val="top"/>
          </w:tcPr>
          <w:p>
            <w:pPr>
              <w:pStyle w:val="4"/>
              <w:spacing w:before="148" w:line="219" w:lineRule="auto"/>
              <w:ind w:left="90"/>
              <w:rPr>
                <w:sz w:val="17"/>
                <w:szCs w:val="17"/>
              </w:rPr>
            </w:pPr>
            <w:r>
              <w:rPr>
                <w:spacing w:val="-2"/>
                <w:sz w:val="17"/>
                <w:szCs w:val="17"/>
              </w:rPr>
              <w:t>贷款余</w:t>
            </w:r>
          </w:p>
          <w:p>
            <w:pPr>
              <w:pStyle w:val="4"/>
              <w:spacing w:before="28" w:line="219" w:lineRule="auto"/>
              <w:ind w:left="90"/>
              <w:rPr>
                <w:sz w:val="17"/>
                <w:szCs w:val="17"/>
              </w:rPr>
            </w:pPr>
            <w:r>
              <w:rPr>
                <w:spacing w:val="-2"/>
                <w:sz w:val="17"/>
                <w:szCs w:val="17"/>
              </w:rPr>
              <w:t>额中信</w:t>
            </w:r>
          </w:p>
          <w:p>
            <w:pPr>
              <w:pStyle w:val="4"/>
              <w:spacing w:before="17" w:line="219" w:lineRule="auto"/>
              <w:ind w:left="90"/>
              <w:rPr>
                <w:sz w:val="17"/>
                <w:szCs w:val="17"/>
              </w:rPr>
            </w:pPr>
            <w:r>
              <w:rPr>
                <w:spacing w:val="-2"/>
                <w:sz w:val="17"/>
                <w:szCs w:val="17"/>
              </w:rPr>
              <w:t>用贷款</w:t>
            </w:r>
          </w:p>
          <w:p>
            <w:pPr>
              <w:pStyle w:val="4"/>
              <w:spacing w:line="220" w:lineRule="auto"/>
              <w:ind w:left="180"/>
              <w:rPr>
                <w:sz w:val="17"/>
                <w:szCs w:val="17"/>
              </w:rPr>
            </w:pPr>
            <w:r>
              <w:rPr>
                <w:spacing w:val="17"/>
                <w:sz w:val="17"/>
                <w:szCs w:val="17"/>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06" w:type="pct"/>
            <w:vMerge w:val="continue"/>
            <w:tcBorders>
              <w:top w:val="nil"/>
            </w:tcBorders>
            <w:vAlign w:val="top"/>
          </w:tcPr>
          <w:p>
            <w:pPr>
              <w:rPr>
                <w:rFonts w:ascii="Arial"/>
                <w:sz w:val="21"/>
              </w:rPr>
            </w:pPr>
          </w:p>
        </w:tc>
        <w:tc>
          <w:tcPr>
            <w:tcW w:w="332" w:type="pct"/>
            <w:vMerge w:val="continue"/>
            <w:tcBorders>
              <w:top w:val="nil"/>
            </w:tcBorders>
            <w:vAlign w:val="top"/>
          </w:tcPr>
          <w:p>
            <w:pPr>
              <w:rPr>
                <w:rFonts w:ascii="Arial"/>
                <w:sz w:val="21"/>
              </w:rPr>
            </w:pPr>
          </w:p>
        </w:tc>
        <w:tc>
          <w:tcPr>
            <w:tcW w:w="341" w:type="pct"/>
            <w:vAlign w:val="top"/>
          </w:tcPr>
          <w:p>
            <w:pPr>
              <w:pStyle w:val="4"/>
              <w:spacing w:before="249" w:line="234" w:lineRule="auto"/>
              <w:ind w:left="180" w:right="117" w:hanging="79"/>
              <w:rPr>
                <w:sz w:val="17"/>
                <w:szCs w:val="17"/>
              </w:rPr>
            </w:pPr>
            <w:r>
              <w:rPr>
                <w:spacing w:val="-4"/>
                <w:sz w:val="17"/>
                <w:szCs w:val="17"/>
              </w:rPr>
              <w:t>企业对</w:t>
            </w:r>
            <w:r>
              <w:rPr>
                <w:spacing w:val="1"/>
                <w:sz w:val="17"/>
                <w:szCs w:val="17"/>
              </w:rPr>
              <w:t xml:space="preserve"> </w:t>
            </w:r>
            <w:r>
              <w:rPr>
                <w:spacing w:val="-2"/>
                <w:sz w:val="17"/>
                <w:szCs w:val="17"/>
              </w:rPr>
              <w:t>接率</w:t>
            </w:r>
          </w:p>
        </w:tc>
        <w:tc>
          <w:tcPr>
            <w:tcW w:w="332" w:type="pct"/>
            <w:vAlign w:val="top"/>
          </w:tcPr>
          <w:p>
            <w:pPr>
              <w:pStyle w:val="4"/>
              <w:spacing w:before="139" w:line="221" w:lineRule="auto"/>
              <w:ind w:left="92"/>
              <w:rPr>
                <w:sz w:val="17"/>
                <w:szCs w:val="17"/>
              </w:rPr>
            </w:pPr>
            <w:r>
              <w:rPr>
                <w:spacing w:val="-3"/>
                <w:sz w:val="17"/>
                <w:szCs w:val="17"/>
              </w:rPr>
              <w:t>企业对</w:t>
            </w:r>
          </w:p>
          <w:p>
            <w:pPr>
              <w:pStyle w:val="4"/>
              <w:spacing w:before="25" w:line="219" w:lineRule="auto"/>
              <w:ind w:left="92"/>
              <w:rPr>
                <w:sz w:val="17"/>
                <w:szCs w:val="17"/>
              </w:rPr>
            </w:pPr>
            <w:r>
              <w:rPr>
                <w:spacing w:val="-2"/>
                <w:sz w:val="17"/>
                <w:szCs w:val="17"/>
              </w:rPr>
              <w:t>接率排</w:t>
            </w:r>
          </w:p>
          <w:p>
            <w:pPr>
              <w:pStyle w:val="4"/>
              <w:spacing w:before="21" w:line="223" w:lineRule="auto"/>
              <w:ind w:left="261"/>
              <w:rPr>
                <w:sz w:val="17"/>
                <w:szCs w:val="17"/>
              </w:rPr>
            </w:pPr>
            <w:r>
              <w:rPr>
                <w:sz w:val="17"/>
                <w:szCs w:val="17"/>
              </w:rPr>
              <w:t>名</w:t>
            </w:r>
          </w:p>
        </w:tc>
        <w:tc>
          <w:tcPr>
            <w:tcW w:w="341" w:type="pct"/>
            <w:vAlign w:val="top"/>
          </w:tcPr>
          <w:p>
            <w:pPr>
              <w:pStyle w:val="4"/>
              <w:spacing w:before="139" w:line="220" w:lineRule="auto"/>
              <w:ind w:left="102"/>
              <w:rPr>
                <w:sz w:val="17"/>
                <w:szCs w:val="17"/>
              </w:rPr>
            </w:pPr>
            <w:r>
              <w:rPr>
                <w:spacing w:val="3"/>
                <w:sz w:val="17"/>
                <w:szCs w:val="17"/>
              </w:rPr>
              <w:t>融资需</w:t>
            </w:r>
          </w:p>
          <w:p>
            <w:pPr>
              <w:pStyle w:val="4"/>
              <w:spacing w:before="37" w:line="221" w:lineRule="auto"/>
              <w:ind w:left="102"/>
              <w:rPr>
                <w:sz w:val="17"/>
                <w:szCs w:val="17"/>
              </w:rPr>
            </w:pPr>
            <w:r>
              <w:rPr>
                <w:spacing w:val="4"/>
                <w:sz w:val="17"/>
                <w:szCs w:val="17"/>
              </w:rPr>
              <w:t>求尽调</w:t>
            </w:r>
          </w:p>
          <w:p>
            <w:pPr>
              <w:pStyle w:val="4"/>
              <w:spacing w:before="5" w:line="219" w:lineRule="auto"/>
              <w:ind w:left="271"/>
              <w:rPr>
                <w:sz w:val="17"/>
                <w:szCs w:val="17"/>
              </w:rPr>
            </w:pPr>
            <w:r>
              <w:rPr>
                <w:sz w:val="17"/>
                <w:szCs w:val="17"/>
              </w:rPr>
              <w:t>率</w:t>
            </w:r>
          </w:p>
        </w:tc>
        <w:tc>
          <w:tcPr>
            <w:tcW w:w="355" w:type="pct"/>
            <w:vAlign w:val="top"/>
          </w:tcPr>
          <w:p>
            <w:pPr>
              <w:pStyle w:val="4"/>
              <w:spacing w:before="159" w:line="220" w:lineRule="auto"/>
              <w:ind w:left="32"/>
              <w:rPr>
                <w:sz w:val="17"/>
                <w:szCs w:val="17"/>
              </w:rPr>
            </w:pPr>
            <w:r>
              <w:rPr>
                <w:spacing w:val="-3"/>
                <w:sz w:val="17"/>
                <w:szCs w:val="17"/>
              </w:rPr>
              <w:t>融资需求</w:t>
            </w:r>
          </w:p>
          <w:p>
            <w:pPr>
              <w:pStyle w:val="4"/>
              <w:spacing w:before="26" w:line="219" w:lineRule="auto"/>
              <w:ind w:left="32"/>
              <w:rPr>
                <w:sz w:val="17"/>
                <w:szCs w:val="17"/>
              </w:rPr>
            </w:pPr>
            <w:r>
              <w:rPr>
                <w:spacing w:val="-2"/>
                <w:sz w:val="17"/>
                <w:szCs w:val="17"/>
              </w:rPr>
              <w:t>尽调率排</w:t>
            </w:r>
          </w:p>
          <w:p>
            <w:pPr>
              <w:pStyle w:val="4"/>
              <w:spacing w:before="1" w:line="223" w:lineRule="auto"/>
              <w:ind w:left="283"/>
              <w:rPr>
                <w:sz w:val="17"/>
                <w:szCs w:val="17"/>
              </w:rPr>
            </w:pPr>
            <w:r>
              <w:rPr>
                <w:sz w:val="17"/>
                <w:szCs w:val="17"/>
              </w:rPr>
              <w:t>名</w:t>
            </w:r>
          </w:p>
        </w:tc>
        <w:tc>
          <w:tcPr>
            <w:tcW w:w="336" w:type="pct"/>
            <w:vAlign w:val="top"/>
          </w:tcPr>
          <w:p>
            <w:pPr>
              <w:pStyle w:val="4"/>
              <w:spacing w:before="47" w:line="223" w:lineRule="auto"/>
              <w:ind w:left="94" w:right="98"/>
              <w:jc w:val="both"/>
              <w:rPr>
                <w:sz w:val="17"/>
                <w:szCs w:val="17"/>
              </w:rPr>
            </w:pPr>
            <w:r>
              <w:rPr>
                <w:spacing w:val="-3"/>
                <w:sz w:val="17"/>
                <w:szCs w:val="17"/>
              </w:rPr>
              <w:t>满足条</w:t>
            </w:r>
            <w:r>
              <w:rPr>
                <w:spacing w:val="1"/>
                <w:sz w:val="17"/>
                <w:szCs w:val="17"/>
              </w:rPr>
              <w:t xml:space="preserve"> </w:t>
            </w:r>
            <w:r>
              <w:rPr>
                <w:spacing w:val="-2"/>
                <w:sz w:val="17"/>
                <w:szCs w:val="17"/>
              </w:rPr>
              <w:t>件企业</w:t>
            </w:r>
            <w:r>
              <w:rPr>
                <w:sz w:val="17"/>
                <w:szCs w:val="17"/>
              </w:rPr>
              <w:t xml:space="preserve"> </w:t>
            </w:r>
            <w:r>
              <w:rPr>
                <w:spacing w:val="2"/>
                <w:sz w:val="17"/>
                <w:szCs w:val="17"/>
              </w:rPr>
              <w:t>已审批</w:t>
            </w:r>
            <w:r>
              <w:rPr>
                <w:sz w:val="17"/>
                <w:szCs w:val="17"/>
              </w:rPr>
              <w:t xml:space="preserve"> </w:t>
            </w:r>
            <w:r>
              <w:rPr>
                <w:spacing w:val="-2"/>
                <w:sz w:val="17"/>
                <w:szCs w:val="17"/>
              </w:rPr>
              <w:t>授信率</w:t>
            </w:r>
          </w:p>
        </w:tc>
        <w:tc>
          <w:tcPr>
            <w:tcW w:w="337" w:type="pct"/>
            <w:vAlign w:val="top"/>
          </w:tcPr>
          <w:p>
            <w:pPr>
              <w:pStyle w:val="4"/>
              <w:spacing w:before="29" w:line="228" w:lineRule="auto"/>
              <w:ind w:left="95" w:right="97"/>
              <w:jc w:val="both"/>
              <w:rPr>
                <w:sz w:val="17"/>
                <w:szCs w:val="17"/>
              </w:rPr>
            </w:pPr>
            <w:r>
              <w:rPr>
                <w:spacing w:val="-3"/>
                <w:sz w:val="17"/>
                <w:szCs w:val="17"/>
              </w:rPr>
              <w:t>满足条</w:t>
            </w:r>
            <w:r>
              <w:rPr>
                <w:spacing w:val="1"/>
                <w:sz w:val="17"/>
                <w:szCs w:val="17"/>
              </w:rPr>
              <w:t xml:space="preserve"> </w:t>
            </w:r>
            <w:r>
              <w:rPr>
                <w:spacing w:val="-2"/>
                <w:sz w:val="17"/>
                <w:szCs w:val="17"/>
              </w:rPr>
              <w:t>件企业</w:t>
            </w:r>
            <w:r>
              <w:rPr>
                <w:sz w:val="17"/>
                <w:szCs w:val="17"/>
              </w:rPr>
              <w:t xml:space="preserve"> </w:t>
            </w:r>
            <w:r>
              <w:rPr>
                <w:spacing w:val="2"/>
                <w:sz w:val="17"/>
                <w:szCs w:val="17"/>
              </w:rPr>
              <w:t>已审批</w:t>
            </w:r>
            <w:r>
              <w:rPr>
                <w:sz w:val="17"/>
                <w:szCs w:val="17"/>
              </w:rPr>
              <w:t xml:space="preserve"> </w:t>
            </w:r>
            <w:r>
              <w:rPr>
                <w:spacing w:val="-2"/>
                <w:sz w:val="17"/>
                <w:szCs w:val="17"/>
              </w:rPr>
              <w:t>授信率</w:t>
            </w:r>
          </w:p>
        </w:tc>
        <w:tc>
          <w:tcPr>
            <w:tcW w:w="337" w:type="pct"/>
            <w:vMerge w:val="continue"/>
            <w:tcBorders>
              <w:top w:val="nil"/>
            </w:tcBorders>
            <w:vAlign w:val="top"/>
          </w:tcPr>
          <w:p>
            <w:pPr>
              <w:rPr>
                <w:rFonts w:ascii="Arial"/>
                <w:sz w:val="21"/>
              </w:rPr>
            </w:pPr>
          </w:p>
        </w:tc>
        <w:tc>
          <w:tcPr>
            <w:tcW w:w="337" w:type="pct"/>
            <w:vMerge w:val="continue"/>
            <w:tcBorders>
              <w:top w:val="nil"/>
            </w:tcBorders>
            <w:vAlign w:val="top"/>
          </w:tcPr>
          <w:p>
            <w:pPr>
              <w:rPr>
                <w:rFonts w:ascii="Arial"/>
                <w:sz w:val="21"/>
              </w:rPr>
            </w:pPr>
          </w:p>
        </w:tc>
        <w:tc>
          <w:tcPr>
            <w:tcW w:w="336" w:type="pct"/>
            <w:vMerge w:val="continue"/>
            <w:tcBorders>
              <w:top w:val="nil"/>
            </w:tcBorders>
            <w:vAlign w:val="top"/>
          </w:tcPr>
          <w:p>
            <w:pPr>
              <w:rPr>
                <w:rFonts w:ascii="Arial"/>
                <w:sz w:val="21"/>
              </w:rPr>
            </w:pPr>
          </w:p>
        </w:tc>
        <w:tc>
          <w:tcPr>
            <w:tcW w:w="336" w:type="pct"/>
            <w:vMerge w:val="continue"/>
            <w:tcBorders>
              <w:top w:val="nil"/>
            </w:tcBorders>
            <w:vAlign w:val="top"/>
          </w:tcPr>
          <w:p>
            <w:pPr>
              <w:rPr>
                <w:rFonts w:ascii="Arial"/>
                <w:sz w:val="21"/>
              </w:rPr>
            </w:pPr>
          </w:p>
        </w:tc>
        <w:tc>
          <w:tcPr>
            <w:tcW w:w="336" w:type="pct"/>
            <w:vMerge w:val="continue"/>
            <w:tcBorders>
              <w:top w:val="nil"/>
            </w:tcBorders>
            <w:vAlign w:val="top"/>
          </w:tcPr>
          <w:p>
            <w:pPr>
              <w:rPr>
                <w:rFonts w:ascii="Arial"/>
                <w:sz w:val="21"/>
              </w:rPr>
            </w:pPr>
          </w:p>
        </w:tc>
        <w:tc>
          <w:tcPr>
            <w:tcW w:w="331" w:type="pct"/>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06" w:type="pct"/>
            <w:vAlign w:val="top"/>
          </w:tcPr>
          <w:p>
            <w:pPr>
              <w:pStyle w:val="4"/>
              <w:spacing w:before="20" w:line="161" w:lineRule="auto"/>
              <w:ind w:left="45"/>
              <w:rPr>
                <w:sz w:val="17"/>
                <w:szCs w:val="17"/>
              </w:rPr>
            </w:pPr>
            <w:r>
              <w:rPr>
                <w:spacing w:val="1"/>
                <w:sz w:val="17"/>
                <w:szCs w:val="17"/>
              </w:rPr>
              <w:t>国开行湖北分行</w:t>
            </w: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55"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1" w:type="pct"/>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606" w:type="pct"/>
            <w:vAlign w:val="top"/>
          </w:tcPr>
          <w:p>
            <w:pPr>
              <w:pStyle w:val="4"/>
              <w:spacing w:before="11" w:line="160" w:lineRule="auto"/>
              <w:ind w:left="45"/>
              <w:rPr>
                <w:sz w:val="17"/>
                <w:szCs w:val="17"/>
              </w:rPr>
            </w:pPr>
            <w:r>
              <w:rPr>
                <w:spacing w:val="-1"/>
                <w:sz w:val="17"/>
                <w:szCs w:val="17"/>
              </w:rPr>
              <w:t>农发行湖北分行</w:t>
            </w:r>
          </w:p>
        </w:tc>
        <w:tc>
          <w:tcPr>
            <w:tcW w:w="332" w:type="pct"/>
            <w:vAlign w:val="top"/>
          </w:tcPr>
          <w:p>
            <w:pPr>
              <w:spacing w:line="159" w:lineRule="exact"/>
              <w:rPr>
                <w:rFonts w:ascii="Arial"/>
                <w:sz w:val="13"/>
              </w:rPr>
            </w:pPr>
          </w:p>
        </w:tc>
        <w:tc>
          <w:tcPr>
            <w:tcW w:w="341" w:type="pct"/>
            <w:vAlign w:val="top"/>
          </w:tcPr>
          <w:p>
            <w:pPr>
              <w:spacing w:line="159" w:lineRule="exact"/>
              <w:rPr>
                <w:rFonts w:ascii="Arial"/>
                <w:sz w:val="13"/>
              </w:rPr>
            </w:pPr>
          </w:p>
        </w:tc>
        <w:tc>
          <w:tcPr>
            <w:tcW w:w="332" w:type="pct"/>
            <w:vAlign w:val="top"/>
          </w:tcPr>
          <w:p>
            <w:pPr>
              <w:spacing w:line="159" w:lineRule="exact"/>
              <w:rPr>
                <w:rFonts w:ascii="Arial"/>
                <w:sz w:val="13"/>
              </w:rPr>
            </w:pPr>
          </w:p>
        </w:tc>
        <w:tc>
          <w:tcPr>
            <w:tcW w:w="341" w:type="pct"/>
            <w:vAlign w:val="top"/>
          </w:tcPr>
          <w:p>
            <w:pPr>
              <w:spacing w:line="159" w:lineRule="exact"/>
              <w:rPr>
                <w:rFonts w:ascii="Arial"/>
                <w:sz w:val="13"/>
              </w:rPr>
            </w:pPr>
          </w:p>
        </w:tc>
        <w:tc>
          <w:tcPr>
            <w:tcW w:w="355"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1" w:type="pct"/>
            <w:vAlign w:val="top"/>
          </w:tcPr>
          <w:p>
            <w:pPr>
              <w:spacing w:line="159"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2" w:line="160" w:lineRule="auto"/>
              <w:ind w:left="45"/>
              <w:rPr>
                <w:sz w:val="17"/>
                <w:szCs w:val="17"/>
              </w:rPr>
            </w:pPr>
            <w:r>
              <w:rPr>
                <w:spacing w:val="-1"/>
                <w:sz w:val="17"/>
                <w:szCs w:val="17"/>
              </w:rPr>
              <w:t>进出口湖北分行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06" w:type="pct"/>
            <w:vAlign w:val="top"/>
          </w:tcPr>
          <w:p>
            <w:pPr>
              <w:pStyle w:val="4"/>
              <w:spacing w:before="22" w:line="159" w:lineRule="auto"/>
              <w:ind w:left="125"/>
              <w:rPr>
                <w:sz w:val="17"/>
                <w:szCs w:val="17"/>
              </w:rPr>
            </w:pPr>
            <w:r>
              <w:rPr>
                <w:spacing w:val="-2"/>
                <w:sz w:val="17"/>
                <w:szCs w:val="17"/>
              </w:rPr>
              <w:t>工行湖北分行</w:t>
            </w: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55"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1" w:type="pct"/>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3" w:line="159" w:lineRule="auto"/>
              <w:ind w:left="125"/>
              <w:rPr>
                <w:sz w:val="17"/>
                <w:szCs w:val="17"/>
              </w:rPr>
            </w:pPr>
            <w:r>
              <w:rPr>
                <w:spacing w:val="-1"/>
                <w:sz w:val="17"/>
                <w:szCs w:val="17"/>
              </w:rPr>
              <w:t>农行湖北分行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3" w:line="159" w:lineRule="auto"/>
              <w:ind w:left="125"/>
              <w:rPr>
                <w:sz w:val="17"/>
                <w:szCs w:val="17"/>
              </w:rPr>
            </w:pPr>
            <w:r>
              <w:rPr>
                <w:spacing w:val="1"/>
                <w:sz w:val="17"/>
                <w:szCs w:val="17"/>
              </w:rPr>
              <w:t>中行湖北分行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3" w:line="159" w:lineRule="auto"/>
              <w:ind w:left="125"/>
              <w:rPr>
                <w:sz w:val="17"/>
                <w:szCs w:val="17"/>
              </w:rPr>
            </w:pPr>
            <w:r>
              <w:rPr>
                <w:spacing w:val="-2"/>
                <w:sz w:val="17"/>
                <w:szCs w:val="17"/>
              </w:rPr>
              <w:t>建行湖北分行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06" w:type="pct"/>
            <w:vAlign w:val="top"/>
          </w:tcPr>
          <w:p>
            <w:pPr>
              <w:pStyle w:val="4"/>
              <w:spacing w:before="23" w:line="158" w:lineRule="auto"/>
              <w:ind w:left="125"/>
              <w:rPr>
                <w:sz w:val="17"/>
                <w:szCs w:val="17"/>
              </w:rPr>
            </w:pPr>
            <w:r>
              <w:rPr>
                <w:spacing w:val="-2"/>
                <w:sz w:val="17"/>
                <w:szCs w:val="17"/>
              </w:rPr>
              <w:t>交行湖北分行</w:t>
            </w: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32" w:type="pct"/>
            <w:vAlign w:val="top"/>
          </w:tcPr>
          <w:p>
            <w:pPr>
              <w:spacing w:line="169" w:lineRule="exact"/>
              <w:rPr>
                <w:rFonts w:ascii="Arial"/>
                <w:sz w:val="14"/>
              </w:rPr>
            </w:pPr>
          </w:p>
        </w:tc>
        <w:tc>
          <w:tcPr>
            <w:tcW w:w="341" w:type="pct"/>
            <w:vAlign w:val="top"/>
          </w:tcPr>
          <w:p>
            <w:pPr>
              <w:spacing w:line="169" w:lineRule="exact"/>
              <w:rPr>
                <w:rFonts w:ascii="Arial"/>
                <w:sz w:val="14"/>
              </w:rPr>
            </w:pPr>
          </w:p>
        </w:tc>
        <w:tc>
          <w:tcPr>
            <w:tcW w:w="355"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7"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6" w:type="pct"/>
            <w:vAlign w:val="top"/>
          </w:tcPr>
          <w:p>
            <w:pPr>
              <w:spacing w:line="169" w:lineRule="exact"/>
              <w:rPr>
                <w:rFonts w:ascii="Arial"/>
                <w:sz w:val="14"/>
              </w:rPr>
            </w:pPr>
          </w:p>
        </w:tc>
        <w:tc>
          <w:tcPr>
            <w:tcW w:w="331" w:type="pct"/>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4" w:line="158" w:lineRule="auto"/>
              <w:ind w:left="125"/>
              <w:rPr>
                <w:sz w:val="17"/>
                <w:szCs w:val="17"/>
              </w:rPr>
            </w:pPr>
            <w:r>
              <w:rPr>
                <w:spacing w:val="1"/>
                <w:sz w:val="17"/>
                <w:szCs w:val="17"/>
              </w:rPr>
              <w:t>邮行湖北分行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4" w:line="158" w:lineRule="auto"/>
              <w:ind w:left="125"/>
              <w:rPr>
                <w:sz w:val="17"/>
                <w:szCs w:val="17"/>
              </w:rPr>
            </w:pPr>
            <w:r>
              <w:rPr>
                <w:spacing w:val="-2"/>
                <w:sz w:val="17"/>
                <w:szCs w:val="17"/>
              </w:rPr>
              <w:t>招商武汉分行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4" w:line="158" w:lineRule="auto"/>
              <w:ind w:left="125"/>
              <w:rPr>
                <w:sz w:val="17"/>
                <w:szCs w:val="17"/>
              </w:rPr>
            </w:pPr>
            <w:r>
              <w:rPr>
                <w:spacing w:val="-2"/>
                <w:sz w:val="17"/>
                <w:szCs w:val="17"/>
              </w:rPr>
              <w:t>浦发武汉分行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3" w:line="159" w:lineRule="auto"/>
              <w:ind w:left="125"/>
              <w:rPr>
                <w:sz w:val="17"/>
                <w:szCs w:val="17"/>
              </w:rPr>
            </w:pPr>
            <w:r>
              <w:rPr>
                <w:spacing w:val="1"/>
                <w:sz w:val="17"/>
                <w:szCs w:val="17"/>
              </w:rPr>
              <w:t>中信武汉分行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3" w:line="159" w:lineRule="auto"/>
              <w:ind w:left="125"/>
              <w:rPr>
                <w:sz w:val="17"/>
                <w:szCs w:val="17"/>
              </w:rPr>
            </w:pPr>
            <w:r>
              <w:rPr>
                <w:spacing w:val="-2"/>
                <w:sz w:val="17"/>
                <w:szCs w:val="17"/>
              </w:rPr>
              <w:t>光大武汉分行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4" w:line="158" w:lineRule="auto"/>
              <w:ind w:left="125"/>
              <w:rPr>
                <w:sz w:val="17"/>
                <w:szCs w:val="17"/>
              </w:rPr>
            </w:pPr>
            <w:r>
              <w:rPr>
                <w:spacing w:val="-2"/>
                <w:sz w:val="17"/>
                <w:szCs w:val="17"/>
              </w:rPr>
              <w:t>华夏武汉分行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4" w:line="158" w:lineRule="auto"/>
              <w:ind w:left="155"/>
              <w:rPr>
                <w:sz w:val="17"/>
                <w:szCs w:val="17"/>
              </w:rPr>
            </w:pPr>
            <w:r>
              <w:rPr>
                <w:sz w:val="15"/>
                <w:szCs w:val="15"/>
              </w:rPr>
              <w:t>民生武</w:t>
            </w:r>
            <w:r>
              <w:rPr>
                <w:spacing w:val="-31"/>
                <w:sz w:val="15"/>
                <w:szCs w:val="15"/>
              </w:rPr>
              <w:t xml:space="preserve"> </w:t>
            </w:r>
            <w:r>
              <w:rPr>
                <w:sz w:val="17"/>
                <w:szCs w:val="17"/>
              </w:rPr>
              <w:t>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 w:hRule="atLeast"/>
        </w:trPr>
        <w:tc>
          <w:tcPr>
            <w:tcW w:w="606" w:type="pct"/>
            <w:vAlign w:val="top"/>
          </w:tcPr>
          <w:p>
            <w:pPr>
              <w:pStyle w:val="4"/>
              <w:spacing w:before="14" w:line="157" w:lineRule="auto"/>
              <w:ind w:left="615"/>
              <w:rPr>
                <w:sz w:val="17"/>
                <w:szCs w:val="17"/>
              </w:rPr>
            </w:pPr>
            <w:r>
              <w:rPr>
                <w:spacing w:val="-2"/>
                <w:sz w:val="17"/>
                <w:szCs w:val="17"/>
              </w:rPr>
              <w:t>汉分行</w:t>
            </w:r>
          </w:p>
        </w:tc>
        <w:tc>
          <w:tcPr>
            <w:tcW w:w="332" w:type="pct"/>
            <w:vAlign w:val="top"/>
          </w:tcPr>
          <w:p>
            <w:pPr>
              <w:spacing w:line="159" w:lineRule="exact"/>
              <w:rPr>
                <w:rFonts w:ascii="Arial"/>
                <w:sz w:val="13"/>
              </w:rPr>
            </w:pPr>
          </w:p>
        </w:tc>
        <w:tc>
          <w:tcPr>
            <w:tcW w:w="341" w:type="pct"/>
            <w:vAlign w:val="top"/>
          </w:tcPr>
          <w:p>
            <w:pPr>
              <w:spacing w:line="159" w:lineRule="exact"/>
              <w:rPr>
                <w:rFonts w:ascii="Arial"/>
                <w:sz w:val="13"/>
              </w:rPr>
            </w:pPr>
          </w:p>
        </w:tc>
        <w:tc>
          <w:tcPr>
            <w:tcW w:w="332" w:type="pct"/>
            <w:vAlign w:val="top"/>
          </w:tcPr>
          <w:p>
            <w:pPr>
              <w:spacing w:line="159" w:lineRule="exact"/>
              <w:rPr>
                <w:rFonts w:ascii="Arial"/>
                <w:sz w:val="13"/>
              </w:rPr>
            </w:pPr>
          </w:p>
        </w:tc>
        <w:tc>
          <w:tcPr>
            <w:tcW w:w="341" w:type="pct"/>
            <w:vAlign w:val="top"/>
          </w:tcPr>
          <w:p>
            <w:pPr>
              <w:spacing w:line="159" w:lineRule="exact"/>
              <w:rPr>
                <w:rFonts w:ascii="Arial"/>
                <w:sz w:val="13"/>
              </w:rPr>
            </w:pPr>
          </w:p>
        </w:tc>
        <w:tc>
          <w:tcPr>
            <w:tcW w:w="355"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7"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6" w:type="pct"/>
            <w:vAlign w:val="top"/>
          </w:tcPr>
          <w:p>
            <w:pPr>
              <w:spacing w:line="159" w:lineRule="exact"/>
              <w:rPr>
                <w:rFonts w:ascii="Arial"/>
                <w:sz w:val="13"/>
              </w:rPr>
            </w:pPr>
          </w:p>
        </w:tc>
        <w:tc>
          <w:tcPr>
            <w:tcW w:w="331" w:type="pct"/>
            <w:vAlign w:val="top"/>
          </w:tcPr>
          <w:p>
            <w:pPr>
              <w:spacing w:line="159"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5" w:line="157" w:lineRule="auto"/>
              <w:ind w:left="125"/>
              <w:rPr>
                <w:sz w:val="17"/>
                <w:szCs w:val="17"/>
              </w:rPr>
            </w:pPr>
            <w:r>
              <w:rPr>
                <w:spacing w:val="-2"/>
                <w:sz w:val="17"/>
                <w:szCs w:val="17"/>
              </w:rPr>
              <w:t>兴业武汉分行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606" w:type="pct"/>
            <w:vAlign w:val="top"/>
          </w:tcPr>
          <w:p>
            <w:pPr>
              <w:pStyle w:val="4"/>
              <w:spacing w:before="25" w:line="157" w:lineRule="auto"/>
              <w:ind w:left="145"/>
              <w:rPr>
                <w:sz w:val="17"/>
                <w:szCs w:val="17"/>
              </w:rPr>
            </w:pPr>
            <w:r>
              <w:rPr>
                <w:spacing w:val="-3"/>
                <w:sz w:val="17"/>
                <w:szCs w:val="17"/>
              </w:rPr>
              <w:t>平安</w:t>
            </w:r>
            <w:r>
              <w:rPr>
                <w:spacing w:val="54"/>
                <w:sz w:val="17"/>
                <w:szCs w:val="17"/>
              </w:rPr>
              <w:t xml:space="preserve"> </w:t>
            </w:r>
            <w:r>
              <w:rPr>
                <w:spacing w:val="-3"/>
                <w:sz w:val="17"/>
                <w:szCs w:val="17"/>
              </w:rPr>
              <w:t>汉分行</w:t>
            </w:r>
          </w:p>
        </w:tc>
        <w:tc>
          <w:tcPr>
            <w:tcW w:w="332" w:type="pct"/>
            <w:vAlign w:val="top"/>
          </w:tcPr>
          <w:p>
            <w:pPr>
              <w:spacing w:line="170" w:lineRule="exact"/>
              <w:rPr>
                <w:rFonts w:ascii="Arial"/>
                <w:sz w:val="14"/>
              </w:rPr>
            </w:pPr>
          </w:p>
        </w:tc>
        <w:tc>
          <w:tcPr>
            <w:tcW w:w="341" w:type="pct"/>
            <w:vAlign w:val="top"/>
          </w:tcPr>
          <w:p>
            <w:pPr>
              <w:spacing w:line="170" w:lineRule="exact"/>
              <w:rPr>
                <w:rFonts w:ascii="Arial"/>
                <w:sz w:val="14"/>
              </w:rPr>
            </w:pPr>
          </w:p>
        </w:tc>
        <w:tc>
          <w:tcPr>
            <w:tcW w:w="332" w:type="pct"/>
            <w:vAlign w:val="top"/>
          </w:tcPr>
          <w:p>
            <w:pPr>
              <w:spacing w:line="170" w:lineRule="exact"/>
              <w:rPr>
                <w:rFonts w:ascii="Arial"/>
                <w:sz w:val="14"/>
              </w:rPr>
            </w:pPr>
          </w:p>
        </w:tc>
        <w:tc>
          <w:tcPr>
            <w:tcW w:w="341" w:type="pct"/>
            <w:vAlign w:val="top"/>
          </w:tcPr>
          <w:p>
            <w:pPr>
              <w:spacing w:line="170" w:lineRule="exact"/>
              <w:rPr>
                <w:rFonts w:ascii="Arial"/>
                <w:sz w:val="14"/>
              </w:rPr>
            </w:pPr>
          </w:p>
        </w:tc>
        <w:tc>
          <w:tcPr>
            <w:tcW w:w="355" w:type="pct"/>
            <w:vAlign w:val="top"/>
          </w:tcPr>
          <w:p>
            <w:pPr>
              <w:spacing w:line="170" w:lineRule="exact"/>
              <w:rPr>
                <w:rFonts w:ascii="Arial"/>
                <w:sz w:val="14"/>
              </w:rPr>
            </w:pPr>
          </w:p>
        </w:tc>
        <w:tc>
          <w:tcPr>
            <w:tcW w:w="336" w:type="pct"/>
            <w:vAlign w:val="top"/>
          </w:tcPr>
          <w:p>
            <w:pPr>
              <w:spacing w:line="170" w:lineRule="exact"/>
              <w:rPr>
                <w:rFonts w:ascii="Arial"/>
                <w:sz w:val="14"/>
              </w:rPr>
            </w:pPr>
          </w:p>
        </w:tc>
        <w:tc>
          <w:tcPr>
            <w:tcW w:w="337" w:type="pct"/>
            <w:vAlign w:val="top"/>
          </w:tcPr>
          <w:p>
            <w:pPr>
              <w:spacing w:line="170" w:lineRule="exact"/>
              <w:rPr>
                <w:rFonts w:ascii="Arial"/>
                <w:sz w:val="14"/>
              </w:rPr>
            </w:pPr>
          </w:p>
        </w:tc>
        <w:tc>
          <w:tcPr>
            <w:tcW w:w="337" w:type="pct"/>
            <w:vAlign w:val="top"/>
          </w:tcPr>
          <w:p>
            <w:pPr>
              <w:spacing w:line="170" w:lineRule="exact"/>
              <w:rPr>
                <w:rFonts w:ascii="Arial"/>
                <w:sz w:val="14"/>
              </w:rPr>
            </w:pPr>
          </w:p>
        </w:tc>
        <w:tc>
          <w:tcPr>
            <w:tcW w:w="337" w:type="pct"/>
            <w:vAlign w:val="top"/>
          </w:tcPr>
          <w:p>
            <w:pPr>
              <w:spacing w:line="170" w:lineRule="exact"/>
              <w:rPr>
                <w:rFonts w:ascii="Arial"/>
                <w:sz w:val="14"/>
              </w:rPr>
            </w:pPr>
          </w:p>
        </w:tc>
        <w:tc>
          <w:tcPr>
            <w:tcW w:w="336" w:type="pct"/>
            <w:vAlign w:val="top"/>
          </w:tcPr>
          <w:p>
            <w:pPr>
              <w:spacing w:line="170" w:lineRule="exact"/>
              <w:rPr>
                <w:rFonts w:ascii="Arial"/>
                <w:sz w:val="14"/>
              </w:rPr>
            </w:pPr>
          </w:p>
        </w:tc>
        <w:tc>
          <w:tcPr>
            <w:tcW w:w="336" w:type="pct"/>
            <w:vAlign w:val="top"/>
          </w:tcPr>
          <w:p>
            <w:pPr>
              <w:spacing w:line="170" w:lineRule="exact"/>
              <w:rPr>
                <w:rFonts w:ascii="Arial"/>
                <w:sz w:val="14"/>
              </w:rPr>
            </w:pPr>
          </w:p>
        </w:tc>
        <w:tc>
          <w:tcPr>
            <w:tcW w:w="336" w:type="pct"/>
            <w:vAlign w:val="top"/>
          </w:tcPr>
          <w:p>
            <w:pPr>
              <w:spacing w:line="170" w:lineRule="exact"/>
              <w:rPr>
                <w:rFonts w:ascii="Arial"/>
                <w:sz w:val="14"/>
              </w:rPr>
            </w:pPr>
          </w:p>
        </w:tc>
        <w:tc>
          <w:tcPr>
            <w:tcW w:w="331" w:type="pct"/>
            <w:vAlign w:val="top"/>
          </w:tcPr>
          <w:p>
            <w:pPr>
              <w:spacing w:line="170"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5" w:line="157" w:lineRule="auto"/>
              <w:ind w:left="145"/>
              <w:rPr>
                <w:sz w:val="17"/>
                <w:szCs w:val="17"/>
              </w:rPr>
            </w:pPr>
            <w:r>
              <w:rPr>
                <w:spacing w:val="-3"/>
                <w:sz w:val="17"/>
                <w:szCs w:val="17"/>
              </w:rPr>
              <w:t>浙商</w:t>
            </w:r>
            <w:r>
              <w:rPr>
                <w:spacing w:val="17"/>
                <w:sz w:val="17"/>
                <w:szCs w:val="17"/>
              </w:rPr>
              <w:t xml:space="preserve">   </w:t>
            </w:r>
            <w:r>
              <w:rPr>
                <w:spacing w:val="-3"/>
                <w:sz w:val="17"/>
                <w:szCs w:val="17"/>
              </w:rPr>
              <w:t>分行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06" w:type="pct"/>
            <w:vAlign w:val="top"/>
          </w:tcPr>
          <w:p>
            <w:pPr>
              <w:pStyle w:val="4"/>
              <w:spacing w:before="33" w:line="209" w:lineRule="auto"/>
              <w:ind w:left="135"/>
              <w:rPr>
                <w:sz w:val="12"/>
                <w:szCs w:val="12"/>
              </w:rPr>
            </w:pPr>
            <w:r>
              <w:rPr>
                <w:spacing w:val="-2"/>
                <w:sz w:val="12"/>
                <w:szCs w:val="12"/>
              </w:rPr>
              <w:t>恬二</w:t>
            </w:r>
          </w:p>
        </w:tc>
        <w:tc>
          <w:tcPr>
            <w:tcW w:w="332" w:type="pct"/>
            <w:vAlign w:val="top"/>
          </w:tcPr>
          <w:p>
            <w:pPr>
              <w:spacing w:line="168" w:lineRule="exact"/>
              <w:rPr>
                <w:rFonts w:ascii="Arial"/>
                <w:sz w:val="14"/>
              </w:rPr>
            </w:pPr>
          </w:p>
        </w:tc>
        <w:tc>
          <w:tcPr>
            <w:tcW w:w="341" w:type="pct"/>
            <w:vAlign w:val="top"/>
          </w:tcPr>
          <w:p>
            <w:pPr>
              <w:spacing w:line="168" w:lineRule="exact"/>
              <w:rPr>
                <w:rFonts w:ascii="Arial"/>
                <w:sz w:val="14"/>
              </w:rPr>
            </w:pPr>
          </w:p>
        </w:tc>
        <w:tc>
          <w:tcPr>
            <w:tcW w:w="332" w:type="pct"/>
            <w:vAlign w:val="top"/>
          </w:tcPr>
          <w:p>
            <w:pPr>
              <w:spacing w:line="168" w:lineRule="exact"/>
              <w:rPr>
                <w:rFonts w:ascii="Arial"/>
                <w:sz w:val="14"/>
              </w:rPr>
            </w:pPr>
          </w:p>
        </w:tc>
        <w:tc>
          <w:tcPr>
            <w:tcW w:w="341" w:type="pct"/>
            <w:vAlign w:val="top"/>
          </w:tcPr>
          <w:p>
            <w:pPr>
              <w:spacing w:line="168" w:lineRule="exact"/>
              <w:rPr>
                <w:rFonts w:ascii="Arial"/>
                <w:sz w:val="14"/>
              </w:rPr>
            </w:pPr>
          </w:p>
        </w:tc>
        <w:tc>
          <w:tcPr>
            <w:tcW w:w="355"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1" w:type="pct"/>
            <w:vAlign w:val="top"/>
          </w:tcPr>
          <w:p>
            <w:pPr>
              <w:spacing w:line="168"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5" w:line="157" w:lineRule="auto"/>
              <w:ind w:left="145"/>
              <w:rPr>
                <w:sz w:val="17"/>
                <w:szCs w:val="17"/>
              </w:rPr>
            </w:pPr>
            <w:r>
              <w:rPr>
                <w:sz w:val="17"/>
                <w:szCs w:val="17"/>
              </w:rPr>
              <w:t>渤</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34" w:line="193" w:lineRule="auto"/>
              <w:ind w:left="235"/>
              <w:rPr>
                <w:sz w:val="12"/>
                <w:szCs w:val="12"/>
              </w:rPr>
            </w:pPr>
            <w:r>
              <w:rPr>
                <w:sz w:val="12"/>
                <w:szCs w:val="12"/>
              </w:rPr>
              <w:t>武</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06" w:type="pct"/>
            <w:vAlign w:val="top"/>
          </w:tcPr>
          <w:p>
            <w:pPr>
              <w:pStyle w:val="4"/>
              <w:spacing w:before="33" w:line="208" w:lineRule="auto"/>
              <w:ind w:left="344"/>
              <w:rPr>
                <w:sz w:val="12"/>
                <w:szCs w:val="12"/>
              </w:rPr>
            </w:pPr>
            <w:r>
              <w:rPr>
                <w:sz w:val="12"/>
                <w:szCs w:val="12"/>
              </w:rPr>
              <w:t>众</w:t>
            </w:r>
          </w:p>
        </w:tc>
        <w:tc>
          <w:tcPr>
            <w:tcW w:w="332" w:type="pct"/>
            <w:vAlign w:val="top"/>
          </w:tcPr>
          <w:p>
            <w:pPr>
              <w:spacing w:line="168" w:lineRule="exact"/>
              <w:rPr>
                <w:rFonts w:ascii="Arial"/>
                <w:sz w:val="14"/>
              </w:rPr>
            </w:pPr>
          </w:p>
        </w:tc>
        <w:tc>
          <w:tcPr>
            <w:tcW w:w="341" w:type="pct"/>
            <w:vAlign w:val="top"/>
          </w:tcPr>
          <w:p>
            <w:pPr>
              <w:spacing w:line="168" w:lineRule="exact"/>
              <w:rPr>
                <w:rFonts w:ascii="Arial"/>
                <w:sz w:val="14"/>
              </w:rPr>
            </w:pPr>
          </w:p>
        </w:tc>
        <w:tc>
          <w:tcPr>
            <w:tcW w:w="332" w:type="pct"/>
            <w:vAlign w:val="top"/>
          </w:tcPr>
          <w:p>
            <w:pPr>
              <w:spacing w:line="168" w:lineRule="exact"/>
              <w:rPr>
                <w:rFonts w:ascii="Arial"/>
                <w:sz w:val="14"/>
              </w:rPr>
            </w:pPr>
          </w:p>
        </w:tc>
        <w:tc>
          <w:tcPr>
            <w:tcW w:w="341" w:type="pct"/>
            <w:vAlign w:val="top"/>
          </w:tcPr>
          <w:p>
            <w:pPr>
              <w:spacing w:line="168" w:lineRule="exact"/>
              <w:rPr>
                <w:rFonts w:ascii="Arial"/>
                <w:sz w:val="14"/>
              </w:rPr>
            </w:pPr>
          </w:p>
        </w:tc>
        <w:tc>
          <w:tcPr>
            <w:tcW w:w="355"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7"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6" w:type="pct"/>
            <w:vAlign w:val="top"/>
          </w:tcPr>
          <w:p>
            <w:pPr>
              <w:spacing w:line="168" w:lineRule="exact"/>
              <w:rPr>
                <w:rFonts w:ascii="Arial"/>
                <w:sz w:val="14"/>
              </w:rPr>
            </w:pPr>
          </w:p>
        </w:tc>
        <w:tc>
          <w:tcPr>
            <w:tcW w:w="331" w:type="pct"/>
            <w:vAlign w:val="top"/>
          </w:tcPr>
          <w:p>
            <w:pPr>
              <w:spacing w:line="168"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6" w:line="143" w:lineRule="exact"/>
              <w:ind w:left="215"/>
              <w:rPr>
                <w:sz w:val="17"/>
                <w:szCs w:val="17"/>
              </w:rPr>
            </w:pPr>
            <w:r>
              <w:rPr>
                <w:spacing w:val="-1"/>
                <w:position w:val="-2"/>
                <w:sz w:val="17"/>
                <w:szCs w:val="17"/>
              </w:rPr>
              <w:t>湖北省联社</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06" w:type="pct"/>
            <w:vAlign w:val="top"/>
          </w:tcPr>
          <w:p>
            <w:pPr>
              <w:pStyle w:val="4"/>
              <w:spacing w:before="16" w:line="143" w:lineRule="exact"/>
              <w:ind w:left="295"/>
              <w:rPr>
                <w:sz w:val="17"/>
                <w:szCs w:val="17"/>
              </w:rPr>
            </w:pPr>
            <w:r>
              <w:rPr>
                <w:spacing w:val="-2"/>
                <w:position w:val="-2"/>
                <w:sz w:val="17"/>
                <w:szCs w:val="17"/>
              </w:rPr>
              <w:t>村镇银行</w:t>
            </w: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32" w:type="pct"/>
            <w:vAlign w:val="top"/>
          </w:tcPr>
          <w:p>
            <w:pPr>
              <w:spacing w:line="160" w:lineRule="exact"/>
              <w:rPr>
                <w:rFonts w:ascii="Arial"/>
                <w:sz w:val="13"/>
              </w:rPr>
            </w:pPr>
          </w:p>
        </w:tc>
        <w:tc>
          <w:tcPr>
            <w:tcW w:w="341" w:type="pct"/>
            <w:vAlign w:val="top"/>
          </w:tcPr>
          <w:p>
            <w:pPr>
              <w:spacing w:line="160" w:lineRule="exact"/>
              <w:rPr>
                <w:rFonts w:ascii="Arial"/>
                <w:sz w:val="13"/>
              </w:rPr>
            </w:pPr>
          </w:p>
        </w:tc>
        <w:tc>
          <w:tcPr>
            <w:tcW w:w="355"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7"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6" w:type="pct"/>
            <w:vAlign w:val="top"/>
          </w:tcPr>
          <w:p>
            <w:pPr>
              <w:spacing w:line="160" w:lineRule="exact"/>
              <w:rPr>
                <w:rFonts w:ascii="Arial"/>
                <w:sz w:val="13"/>
              </w:rPr>
            </w:pPr>
          </w:p>
        </w:tc>
        <w:tc>
          <w:tcPr>
            <w:tcW w:w="331" w:type="pct"/>
            <w:vAlign w:val="top"/>
          </w:tcPr>
          <w:p>
            <w:pPr>
              <w:spacing w:line="160"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606" w:type="pct"/>
            <w:vAlign w:val="top"/>
          </w:tcPr>
          <w:p>
            <w:pPr>
              <w:pStyle w:val="4"/>
              <w:spacing w:before="7" w:line="162" w:lineRule="auto"/>
              <w:ind w:left="465"/>
              <w:rPr>
                <w:sz w:val="17"/>
                <w:szCs w:val="17"/>
              </w:rPr>
            </w:pPr>
            <w:r>
              <w:rPr>
                <w:spacing w:val="-2"/>
                <w:sz w:val="17"/>
                <w:szCs w:val="17"/>
              </w:rPr>
              <w:t>合计</w:t>
            </w:r>
          </w:p>
        </w:tc>
        <w:tc>
          <w:tcPr>
            <w:tcW w:w="332" w:type="pct"/>
            <w:vAlign w:val="top"/>
          </w:tcPr>
          <w:p>
            <w:pPr>
              <w:spacing w:line="157" w:lineRule="exact"/>
              <w:rPr>
                <w:rFonts w:ascii="Arial"/>
                <w:sz w:val="13"/>
              </w:rPr>
            </w:pPr>
          </w:p>
        </w:tc>
        <w:tc>
          <w:tcPr>
            <w:tcW w:w="341" w:type="pct"/>
            <w:vAlign w:val="top"/>
          </w:tcPr>
          <w:p>
            <w:pPr>
              <w:spacing w:line="157" w:lineRule="exact"/>
              <w:rPr>
                <w:rFonts w:ascii="Arial"/>
                <w:sz w:val="13"/>
              </w:rPr>
            </w:pPr>
          </w:p>
        </w:tc>
        <w:tc>
          <w:tcPr>
            <w:tcW w:w="332" w:type="pct"/>
            <w:vAlign w:val="top"/>
          </w:tcPr>
          <w:p>
            <w:pPr>
              <w:spacing w:line="157" w:lineRule="exact"/>
              <w:rPr>
                <w:rFonts w:ascii="Arial"/>
                <w:sz w:val="13"/>
              </w:rPr>
            </w:pPr>
          </w:p>
        </w:tc>
        <w:tc>
          <w:tcPr>
            <w:tcW w:w="341" w:type="pct"/>
            <w:vAlign w:val="top"/>
          </w:tcPr>
          <w:p>
            <w:pPr>
              <w:spacing w:line="157" w:lineRule="exact"/>
              <w:rPr>
                <w:rFonts w:ascii="Arial"/>
                <w:sz w:val="13"/>
              </w:rPr>
            </w:pPr>
          </w:p>
        </w:tc>
        <w:tc>
          <w:tcPr>
            <w:tcW w:w="355" w:type="pct"/>
            <w:vAlign w:val="top"/>
          </w:tcPr>
          <w:p>
            <w:pPr>
              <w:spacing w:line="157" w:lineRule="exact"/>
              <w:rPr>
                <w:rFonts w:ascii="Arial"/>
                <w:sz w:val="13"/>
              </w:rPr>
            </w:pPr>
          </w:p>
        </w:tc>
        <w:tc>
          <w:tcPr>
            <w:tcW w:w="336" w:type="pct"/>
            <w:vAlign w:val="top"/>
          </w:tcPr>
          <w:p>
            <w:pPr>
              <w:spacing w:line="157" w:lineRule="exact"/>
              <w:rPr>
                <w:rFonts w:ascii="Arial"/>
                <w:sz w:val="13"/>
              </w:rPr>
            </w:pPr>
          </w:p>
        </w:tc>
        <w:tc>
          <w:tcPr>
            <w:tcW w:w="337" w:type="pct"/>
            <w:vAlign w:val="top"/>
          </w:tcPr>
          <w:p>
            <w:pPr>
              <w:spacing w:line="157" w:lineRule="exact"/>
              <w:rPr>
                <w:rFonts w:ascii="Arial"/>
                <w:sz w:val="13"/>
              </w:rPr>
            </w:pPr>
          </w:p>
        </w:tc>
        <w:tc>
          <w:tcPr>
            <w:tcW w:w="337" w:type="pct"/>
            <w:vAlign w:val="top"/>
          </w:tcPr>
          <w:p>
            <w:pPr>
              <w:spacing w:line="157" w:lineRule="exact"/>
              <w:rPr>
                <w:rFonts w:ascii="Arial"/>
                <w:sz w:val="13"/>
              </w:rPr>
            </w:pPr>
          </w:p>
        </w:tc>
        <w:tc>
          <w:tcPr>
            <w:tcW w:w="337" w:type="pct"/>
            <w:vAlign w:val="top"/>
          </w:tcPr>
          <w:p>
            <w:pPr>
              <w:spacing w:line="157" w:lineRule="exact"/>
              <w:rPr>
                <w:rFonts w:ascii="Arial"/>
                <w:sz w:val="13"/>
              </w:rPr>
            </w:pPr>
          </w:p>
        </w:tc>
        <w:tc>
          <w:tcPr>
            <w:tcW w:w="336" w:type="pct"/>
            <w:vAlign w:val="top"/>
          </w:tcPr>
          <w:p>
            <w:pPr>
              <w:spacing w:line="157" w:lineRule="exact"/>
              <w:rPr>
                <w:rFonts w:ascii="Arial"/>
                <w:sz w:val="13"/>
              </w:rPr>
            </w:pPr>
          </w:p>
        </w:tc>
        <w:tc>
          <w:tcPr>
            <w:tcW w:w="336" w:type="pct"/>
            <w:vAlign w:val="top"/>
          </w:tcPr>
          <w:p>
            <w:pPr>
              <w:spacing w:line="157" w:lineRule="exact"/>
              <w:rPr>
                <w:rFonts w:ascii="Arial"/>
                <w:sz w:val="13"/>
              </w:rPr>
            </w:pPr>
          </w:p>
        </w:tc>
        <w:tc>
          <w:tcPr>
            <w:tcW w:w="336" w:type="pct"/>
            <w:vAlign w:val="top"/>
          </w:tcPr>
          <w:p>
            <w:pPr>
              <w:spacing w:line="157" w:lineRule="exact"/>
              <w:rPr>
                <w:rFonts w:ascii="Arial"/>
                <w:sz w:val="13"/>
              </w:rPr>
            </w:pPr>
          </w:p>
        </w:tc>
        <w:tc>
          <w:tcPr>
            <w:tcW w:w="331" w:type="pct"/>
            <w:vAlign w:val="top"/>
          </w:tcPr>
          <w:p>
            <w:pPr>
              <w:spacing w:line="157" w:lineRule="exact"/>
              <w:rPr>
                <w:rFonts w:ascii="Arial"/>
                <w:sz w:val="13"/>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说明：企业对接率-已对接企业户数÷分解企业户数×100%;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融资需求尽调率=已开展尽调企业户数÷有融资需求企业户数×100%;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满足条件企业已审批授信率-满足条件企业已审批授信户数÷尽调后可满足授信条件的企业户数×100%;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企业评价不满意率=“楚天贷款码”系统后台统计的“不满意”企业户数÷已对接企业户数；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重点民营企业贷款余额较年初增速-(报告期对全部入库企业各项贷款余额+基期(2022年12月31日)对全部入库企业各项贷款余额-1)×100%; 企业投诉次数按照各市州民企金融专班投诉情况登记合账记录的投诉情况汇总后分银行列示；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全省民营市场主体贷款余额同比增速、贷款户数较年初增加数、贷款余额中信用贷款占比等根据人民银行武汉分行调查统计处数据列示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附2-5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民营企业金融服务工作省级银行联络名单</w:t>
      </w:r>
    </w:p>
    <w:tbl>
      <w:tblPr>
        <w:tblStyle w:val="5"/>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8"/>
        <w:gridCol w:w="813"/>
        <w:gridCol w:w="1023"/>
        <w:gridCol w:w="700"/>
        <w:gridCol w:w="1198"/>
        <w:gridCol w:w="740"/>
        <w:gridCol w:w="1279"/>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823" w:type="pct"/>
            <w:vAlign w:val="top"/>
          </w:tcPr>
          <w:p>
            <w:pPr>
              <w:pStyle w:val="4"/>
              <w:spacing w:before="162" w:line="219" w:lineRule="auto"/>
              <w:ind w:left="614"/>
              <w:rPr>
                <w:sz w:val="20"/>
                <w:szCs w:val="20"/>
              </w:rPr>
            </w:pPr>
            <w:r>
              <w:rPr>
                <w:spacing w:val="3"/>
                <w:sz w:val="20"/>
                <w:szCs w:val="20"/>
              </w:rPr>
              <w:t>银行机构</w:t>
            </w:r>
          </w:p>
        </w:tc>
        <w:tc>
          <w:tcPr>
            <w:tcW w:w="489" w:type="pct"/>
            <w:vAlign w:val="top"/>
          </w:tcPr>
          <w:p>
            <w:pPr>
              <w:pStyle w:val="4"/>
              <w:spacing w:before="52" w:line="213" w:lineRule="auto"/>
              <w:ind w:left="391" w:right="93" w:hanging="300"/>
              <w:rPr>
                <w:sz w:val="20"/>
                <w:szCs w:val="20"/>
              </w:rPr>
            </w:pPr>
            <w:r>
              <w:rPr>
                <w:spacing w:val="2"/>
                <w:sz w:val="20"/>
                <w:szCs w:val="20"/>
              </w:rPr>
              <w:t xml:space="preserve">分管行领导 </w:t>
            </w:r>
            <w:r>
              <w:rPr>
                <w:spacing w:val="12"/>
                <w:sz w:val="20"/>
                <w:szCs w:val="20"/>
              </w:rPr>
              <w:t>姓名</w:t>
            </w:r>
          </w:p>
        </w:tc>
        <w:tc>
          <w:tcPr>
            <w:tcW w:w="615" w:type="pct"/>
            <w:vAlign w:val="top"/>
          </w:tcPr>
          <w:p>
            <w:pPr>
              <w:pStyle w:val="4"/>
              <w:spacing w:before="163" w:line="219" w:lineRule="auto"/>
              <w:ind w:left="372"/>
              <w:rPr>
                <w:sz w:val="20"/>
                <w:szCs w:val="20"/>
              </w:rPr>
            </w:pPr>
            <w:r>
              <w:rPr>
                <w:spacing w:val="5"/>
                <w:sz w:val="20"/>
                <w:szCs w:val="20"/>
              </w:rPr>
              <w:t>负责部门</w:t>
            </w:r>
          </w:p>
        </w:tc>
        <w:tc>
          <w:tcPr>
            <w:tcW w:w="421" w:type="pct"/>
            <w:vAlign w:val="top"/>
          </w:tcPr>
          <w:p>
            <w:pPr>
              <w:pStyle w:val="4"/>
              <w:spacing w:before="163" w:line="219" w:lineRule="auto"/>
              <w:jc w:val="right"/>
              <w:rPr>
                <w:sz w:val="20"/>
                <w:szCs w:val="20"/>
              </w:rPr>
            </w:pPr>
            <w:r>
              <w:rPr>
                <w:spacing w:val="3"/>
                <w:sz w:val="20"/>
                <w:szCs w:val="20"/>
              </w:rPr>
              <w:t>负责人姓名</w:t>
            </w:r>
          </w:p>
        </w:tc>
        <w:tc>
          <w:tcPr>
            <w:tcW w:w="720" w:type="pct"/>
            <w:vAlign w:val="top"/>
          </w:tcPr>
          <w:p>
            <w:pPr>
              <w:pStyle w:val="4"/>
              <w:spacing w:before="163" w:line="219" w:lineRule="auto"/>
              <w:ind w:left="194"/>
              <w:rPr>
                <w:sz w:val="20"/>
                <w:szCs w:val="20"/>
              </w:rPr>
            </w:pPr>
            <w:r>
              <w:rPr>
                <w:spacing w:val="1"/>
                <w:sz w:val="20"/>
                <w:szCs w:val="20"/>
              </w:rPr>
              <w:t>负责人联系电话</w:t>
            </w:r>
          </w:p>
        </w:tc>
        <w:tc>
          <w:tcPr>
            <w:tcW w:w="445" w:type="pct"/>
            <w:vAlign w:val="top"/>
          </w:tcPr>
          <w:p>
            <w:pPr>
              <w:pStyle w:val="4"/>
              <w:spacing w:before="163" w:line="219" w:lineRule="auto"/>
              <w:ind w:left="25"/>
              <w:rPr>
                <w:sz w:val="20"/>
                <w:szCs w:val="20"/>
              </w:rPr>
            </w:pPr>
            <w:r>
              <w:rPr>
                <w:spacing w:val="5"/>
                <w:sz w:val="20"/>
                <w:szCs w:val="20"/>
              </w:rPr>
              <w:t>联络人姓名</w:t>
            </w:r>
          </w:p>
        </w:tc>
        <w:tc>
          <w:tcPr>
            <w:tcW w:w="769" w:type="pct"/>
            <w:vAlign w:val="top"/>
          </w:tcPr>
          <w:p>
            <w:pPr>
              <w:pStyle w:val="4"/>
              <w:spacing w:before="165" w:line="221" w:lineRule="auto"/>
              <w:ind w:left="236"/>
              <w:rPr>
                <w:sz w:val="20"/>
                <w:szCs w:val="20"/>
              </w:rPr>
            </w:pPr>
            <w:r>
              <w:rPr>
                <w:spacing w:val="-2"/>
                <w:sz w:val="20"/>
                <w:szCs w:val="20"/>
              </w:rPr>
              <w:t>联络人联系电话</w:t>
            </w:r>
          </w:p>
        </w:tc>
        <w:tc>
          <w:tcPr>
            <w:tcW w:w="714" w:type="pct"/>
            <w:vAlign w:val="top"/>
          </w:tcPr>
          <w:p>
            <w:pPr>
              <w:pStyle w:val="4"/>
              <w:spacing w:before="163" w:line="219" w:lineRule="auto"/>
              <w:ind w:left="298"/>
              <w:rPr>
                <w:sz w:val="20"/>
                <w:szCs w:val="20"/>
              </w:rPr>
            </w:pPr>
            <w:r>
              <w:rPr>
                <w:spacing w:val="-2"/>
                <w:sz w:val="20"/>
                <w:szCs w:val="20"/>
              </w:rPr>
              <w:t>服务热线电话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3" w:type="pct"/>
            <w:vAlign w:val="top"/>
          </w:tcPr>
          <w:p>
            <w:pPr>
              <w:rPr>
                <w:rFonts w:ascii="Arial"/>
                <w:sz w:val="21"/>
              </w:rPr>
            </w:pPr>
          </w:p>
        </w:tc>
        <w:tc>
          <w:tcPr>
            <w:tcW w:w="489" w:type="pct"/>
            <w:vAlign w:val="top"/>
          </w:tcPr>
          <w:p>
            <w:pPr>
              <w:rPr>
                <w:rFonts w:ascii="Arial"/>
                <w:sz w:val="21"/>
              </w:rPr>
            </w:pPr>
          </w:p>
        </w:tc>
        <w:tc>
          <w:tcPr>
            <w:tcW w:w="615" w:type="pct"/>
            <w:vAlign w:val="top"/>
          </w:tcPr>
          <w:p>
            <w:pPr>
              <w:rPr>
                <w:rFonts w:ascii="Arial"/>
                <w:sz w:val="21"/>
              </w:rPr>
            </w:pPr>
          </w:p>
        </w:tc>
        <w:tc>
          <w:tcPr>
            <w:tcW w:w="421" w:type="pct"/>
            <w:vAlign w:val="top"/>
          </w:tcPr>
          <w:p>
            <w:pPr>
              <w:rPr>
                <w:rFonts w:ascii="Arial"/>
                <w:sz w:val="21"/>
              </w:rPr>
            </w:pPr>
          </w:p>
        </w:tc>
        <w:tc>
          <w:tcPr>
            <w:tcW w:w="720" w:type="pct"/>
            <w:vAlign w:val="top"/>
          </w:tcPr>
          <w:p>
            <w:pPr>
              <w:rPr>
                <w:rFonts w:ascii="Arial"/>
                <w:sz w:val="21"/>
              </w:rPr>
            </w:pPr>
          </w:p>
        </w:tc>
        <w:tc>
          <w:tcPr>
            <w:tcW w:w="445" w:type="pct"/>
            <w:vAlign w:val="top"/>
          </w:tcPr>
          <w:p>
            <w:pPr>
              <w:rPr>
                <w:rFonts w:ascii="Arial"/>
                <w:sz w:val="21"/>
              </w:rPr>
            </w:pPr>
          </w:p>
        </w:tc>
        <w:tc>
          <w:tcPr>
            <w:tcW w:w="769" w:type="pct"/>
            <w:vAlign w:val="top"/>
          </w:tcPr>
          <w:p>
            <w:pPr>
              <w:rPr>
                <w:rFonts w:ascii="Arial"/>
                <w:sz w:val="21"/>
              </w:rPr>
            </w:pPr>
          </w:p>
        </w:tc>
        <w:tc>
          <w:tcPr>
            <w:tcW w:w="714" w:type="pct"/>
            <w:vAlign w:val="top"/>
          </w:tcPr>
          <w:p>
            <w:pPr>
              <w:rPr>
                <w:rFonts w:ascii="Arial"/>
                <w:sz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649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autoRedefine/>
    <w:semiHidden/>
    <w:qFormat/>
    <w:uiPriority w:val="0"/>
    <w:rPr>
      <w:rFonts w:ascii="宋体" w:hAnsi="宋体" w:eastAsia="宋体" w:cs="宋体"/>
      <w:sz w:val="14"/>
      <w:szCs w:val="1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2024-05-20T08:27:25Z</dcterms:created>
  <dc:creator>ymf</dc:creator>
  <cp:lastModifiedBy>LUZERNE1409446639</cp:lastModifiedBy>
  <dcterms:modified xsi:type="dcterms:W3CDTF">2024-05-20T08:36:57Z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06F5132463CE45E692741E50E99F6A3D_12</vt:lpwstr>
  </property>
</Properties>
</file>