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黑体" w:hAnsi="黑体" w:cs="黑体"/>
          <w:b w:val="0"/>
          <w:sz w:val="36"/>
          <w:szCs w:val="36"/>
          <w:lang w:val="en-US" w:eastAsia="zh-CN"/>
        </w:rPr>
        <w:t>2021年品牌创建工作经费项目自评结果</w:t>
      </w:r>
    </w:p>
    <w:p>
      <w:pPr>
        <w:pStyle w:val="1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黑体" w:hAnsi="黑体" w:eastAsia="黑体" w:cs="黑体"/>
          <w:b w:val="0"/>
          <w:bCs w:val="0"/>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一、自评结论</w:t>
      </w:r>
    </w:p>
    <w:p>
      <w:pPr>
        <w:pStyle w:val="1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（一）自评得分</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市龙虾产业发展中心（原市农业发展中心）严格按照年度重点工作计划，采取多渠道、多媒体、线上线下相结合的多种宣传推介方式，组织实施了“潜江龙虾”、“潜半夏”两大农产品品牌创建工作，基本达到了预期创建效果。近期，通过组织系统内相关专家对该项目实施情况进行自评，自评得分为99分。</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（二）绩效目标完成情况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1、数量指标：全年实际组织开展品牌推介活动6次，对比年初设定指标，完成率为120%；全年实际组织开展媒体宣传活动18次，对比年初设定指标，完成率为360%；全年实际组织开展平台推广4次，对比年初设定指标，完成率为130%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2、时效指标：品牌推介活动、媒体宣传活动时限12月底全部完成，对比年初设定指标，完成率为100%。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3、质量指标：品牌推介、媒体宣传等活动举办合规率100%，对比年初设定指标，完成率为100%。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4、成本指标：该项目预算额度为13.5万元，实际支出15.52万元，对比年初设定指标，完成率为115%。</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5、经济效益指标：通过实施该项目，促进种养殖户增效增收5%以上，对比年初设定指标，完成率为100%。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6、社会效益指标：通过实施该项目，“潜江龙虾”、“潜半夏”两大品牌宣传覆盖至全国，品牌推广范围、品牌影响力、品牌知晓度等明显提升，对比年初设定指标，完成率为100%。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sz w:val="32"/>
          <w:szCs w:val="32"/>
          <w:lang w:val="en-US" w:eastAsia="zh-CN"/>
        </w:rPr>
        <w:t>7、服务对象满意度指标：企业满意度、合作社满意度均达到100%，对比年初设定指标，完成率为100%。</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（三）存在的问题和原因</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该项目为</w:t>
      </w:r>
      <w:r>
        <w:rPr>
          <w:rFonts w:hint="eastAsia" w:ascii="仿宋" w:hAnsi="仿宋" w:eastAsia="仿宋" w:cs="仿宋"/>
          <w:b w:val="0"/>
          <w:bCs w:val="0"/>
          <w:sz w:val="32"/>
          <w:szCs w:val="32"/>
          <w:lang w:val="en-US" w:eastAsia="zh-CN"/>
        </w:rPr>
        <w:t>2021年市龙虾产业发展中心（原市农业发展中心）本级预算内常年性项目，预算批复额度为13.5万元，如按市委市政府下达的年度重点工作任务组织开展“潜江龙虾”、“潜半夏”两大农产品品牌宣传、推介等工作，并达到十分理想的效果，预算批复额度资金显得杯水车薪，因宣传推介经费不足导致我中心不能全方位、多渠道开展两大品牌的宣传和推介活动。</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2021年品牌创建工作经费项目自评表（附后）</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二、佐证材料</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（一）基本情况</w:t>
      </w:r>
    </w:p>
    <w:p>
      <w:pPr>
        <w:keepNext w:val="0"/>
        <w:keepLines w:val="0"/>
        <w:pageBreakBefore w:val="0"/>
        <w:kinsoku/>
        <w:wordWrap/>
        <w:overflowPunct/>
        <w:topLinePunct w:val="0"/>
        <w:autoSpaceDE/>
        <w:autoSpaceDN/>
        <w:bidi w:val="0"/>
        <w:spacing w:line="640" w:lineRule="exact"/>
        <w:ind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1、项目立项目的</w:t>
      </w:r>
    </w:p>
    <w:p>
      <w:pPr>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紧紧</w:t>
      </w:r>
      <w:r>
        <w:rPr>
          <w:rFonts w:hint="eastAsia" w:ascii="仿宋" w:hAnsi="仿宋" w:eastAsia="仿宋" w:cs="仿宋"/>
          <w:b w:val="0"/>
          <w:bCs/>
          <w:color w:val="auto"/>
          <w:sz w:val="32"/>
          <w:szCs w:val="32"/>
        </w:rPr>
        <w:t>围绕</w:t>
      </w:r>
      <w:r>
        <w:rPr>
          <w:rFonts w:hint="eastAsia" w:ascii="仿宋" w:hAnsi="仿宋" w:eastAsia="仿宋" w:cs="仿宋"/>
          <w:b w:val="0"/>
          <w:bCs/>
          <w:color w:val="auto"/>
          <w:sz w:val="32"/>
          <w:szCs w:val="32"/>
          <w:lang w:eastAsia="zh-CN"/>
        </w:rPr>
        <w:t>市委、市政府“</w:t>
      </w:r>
      <w:r>
        <w:rPr>
          <w:rFonts w:hint="eastAsia" w:ascii="仿宋" w:hAnsi="仿宋" w:eastAsia="仿宋" w:cs="仿宋"/>
          <w:b w:val="0"/>
          <w:bCs/>
          <w:color w:val="auto"/>
          <w:sz w:val="32"/>
          <w:szCs w:val="32"/>
        </w:rPr>
        <w:t>打造江汉平原振兴发展高质量示范区</w:t>
      </w:r>
      <w:r>
        <w:rPr>
          <w:rFonts w:hint="eastAsia" w:ascii="仿宋" w:hAnsi="仿宋" w:eastAsia="仿宋" w:cs="仿宋"/>
          <w:b w:val="0"/>
          <w:bCs/>
          <w:color w:val="auto"/>
          <w:sz w:val="32"/>
          <w:szCs w:val="32"/>
          <w:lang w:eastAsia="zh-CN"/>
        </w:rPr>
        <w:t>”战略目标，</w:t>
      </w:r>
      <w:r>
        <w:rPr>
          <w:rFonts w:hint="eastAsia" w:ascii="仿宋" w:hAnsi="仿宋" w:eastAsia="仿宋" w:cs="仿宋"/>
          <w:b w:val="0"/>
          <w:bCs/>
          <w:color w:val="auto"/>
          <w:sz w:val="32"/>
          <w:szCs w:val="32"/>
        </w:rPr>
        <w:t>牢固树立</w:t>
      </w:r>
      <w:r>
        <w:rPr>
          <w:rFonts w:hint="eastAsia" w:ascii="仿宋" w:hAnsi="仿宋" w:eastAsia="仿宋" w:cs="仿宋"/>
          <w:b w:val="0"/>
          <w:bCs/>
          <w:color w:val="auto"/>
          <w:sz w:val="32"/>
          <w:szCs w:val="32"/>
          <w:lang w:eastAsia="zh-CN"/>
        </w:rPr>
        <w:t>生态</w:t>
      </w:r>
      <w:r>
        <w:rPr>
          <w:rFonts w:hint="eastAsia" w:ascii="仿宋" w:hAnsi="仿宋" w:eastAsia="仿宋" w:cs="仿宋"/>
          <w:b w:val="0"/>
          <w:bCs/>
          <w:color w:val="auto"/>
          <w:sz w:val="32"/>
          <w:szCs w:val="32"/>
        </w:rPr>
        <w:t>绿色、高质量发展理念，深化农业供给侧结构性改革</w:t>
      </w:r>
      <w:r>
        <w:rPr>
          <w:rFonts w:hint="eastAsia" w:ascii="仿宋" w:hAnsi="仿宋" w:eastAsia="仿宋" w:cs="仿宋"/>
          <w:b w:val="0"/>
          <w:bCs/>
          <w:color w:val="auto"/>
          <w:sz w:val="32"/>
          <w:szCs w:val="32"/>
          <w:lang w:eastAsia="zh-CN"/>
        </w:rPr>
        <w:t>。根据</w:t>
      </w:r>
      <w:r>
        <w:rPr>
          <w:rFonts w:hint="eastAsia" w:ascii="仿宋" w:hAnsi="仿宋" w:eastAsia="仿宋" w:cs="仿宋"/>
          <w:b w:val="0"/>
          <w:bCs/>
          <w:color w:val="auto"/>
          <w:sz w:val="32"/>
          <w:szCs w:val="32"/>
          <w:shd w:val="clear" w:fill="FFFFFF"/>
        </w:rPr>
        <w:t>农业农村部</w:t>
      </w:r>
      <w:r>
        <w:rPr>
          <w:rFonts w:hint="eastAsia" w:ascii="仿宋" w:hAnsi="仿宋" w:eastAsia="仿宋" w:cs="仿宋"/>
          <w:b w:val="0"/>
          <w:bCs/>
          <w:color w:val="auto"/>
          <w:sz w:val="32"/>
          <w:szCs w:val="32"/>
        </w:rPr>
        <w:t>《全国道地药材生产基地建设规划（2018-2025年）》（农农发〔2018〕4号）</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《湖北特色农产品优势区建设规划（2018-2022年）》</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市人民政府办公室</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spacing w:val="0"/>
          <w:sz w:val="32"/>
          <w:szCs w:val="32"/>
        </w:rPr>
        <w:t>关于印发2019年潜半夏产业发展实施方案的通知</w:t>
      </w:r>
      <w:r>
        <w:rPr>
          <w:rFonts w:hint="eastAsia" w:ascii="仿宋" w:hAnsi="仿宋" w:eastAsia="仿宋" w:cs="仿宋"/>
          <w:b w:val="0"/>
          <w:bCs/>
          <w:color w:val="auto"/>
          <w:spacing w:val="0"/>
          <w:sz w:val="32"/>
          <w:szCs w:val="32"/>
          <w:lang w:eastAsia="zh-CN"/>
        </w:rPr>
        <w:t>》（</w:t>
      </w:r>
      <w:r>
        <w:rPr>
          <w:rFonts w:hint="eastAsia" w:ascii="仿宋" w:hAnsi="仿宋" w:eastAsia="仿宋" w:cs="仿宋"/>
          <w:b w:val="0"/>
          <w:bCs/>
          <w:color w:val="auto"/>
          <w:kern w:val="0"/>
          <w:sz w:val="32"/>
          <w:szCs w:val="32"/>
          <w:lang w:val="en-US" w:eastAsia="zh-CN" w:bidi="ar"/>
        </w:rPr>
        <w:t>潜政办发〔2019〕23号）、</w:t>
      </w:r>
      <w:r>
        <w:rPr>
          <w:rFonts w:hint="eastAsia" w:ascii="仿宋" w:hAnsi="仿宋" w:eastAsia="仿宋" w:cs="仿宋"/>
          <w:b w:val="0"/>
          <w:bCs/>
          <w:i w:val="0"/>
          <w:caps w:val="0"/>
          <w:color w:val="auto"/>
          <w:spacing w:val="0"/>
          <w:sz w:val="32"/>
          <w:szCs w:val="32"/>
          <w:shd w:val="clear" w:fill="FFFFFF"/>
        </w:rPr>
        <w:t>市人民政府关于印发潜江虾—稻“走出去”实施方案的通知</w:t>
      </w:r>
      <w:r>
        <w:rPr>
          <w:rFonts w:hint="eastAsia" w:ascii="仿宋" w:hAnsi="仿宋" w:eastAsia="仿宋" w:cs="仿宋"/>
          <w:b w:val="0"/>
          <w:bCs/>
          <w:i w:val="0"/>
          <w:caps w:val="0"/>
          <w:color w:val="auto"/>
          <w:spacing w:val="0"/>
          <w:kern w:val="0"/>
          <w:sz w:val="32"/>
          <w:szCs w:val="32"/>
          <w:shd w:val="clear" w:fill="FFFFFF"/>
          <w:lang w:val="en-US" w:eastAsia="zh-CN" w:bidi="ar"/>
        </w:rPr>
        <w:t>(潜政发〔2019〕14号)等文件</w:t>
      </w:r>
      <w:r>
        <w:rPr>
          <w:rFonts w:hint="eastAsia" w:ascii="仿宋" w:hAnsi="仿宋" w:eastAsia="仿宋" w:cs="仿宋"/>
          <w:b w:val="0"/>
          <w:bCs/>
          <w:color w:val="auto"/>
          <w:sz w:val="32"/>
          <w:szCs w:val="32"/>
        </w:rPr>
        <w:t>精神</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按照我市“东进南扩、产城融合、四区联动、全域振兴”总体部署，</w:t>
      </w:r>
      <w:r>
        <w:rPr>
          <w:rFonts w:hint="eastAsia" w:ascii="仿宋" w:hAnsi="仿宋" w:eastAsia="仿宋" w:cs="仿宋"/>
          <w:b w:val="0"/>
          <w:bCs/>
          <w:color w:val="auto"/>
          <w:sz w:val="32"/>
          <w:szCs w:val="32"/>
          <w:lang w:eastAsia="zh-CN"/>
        </w:rPr>
        <w:t>构建潜江</w:t>
      </w:r>
      <w:r>
        <w:rPr>
          <w:rFonts w:hint="eastAsia" w:ascii="仿宋" w:hAnsi="仿宋" w:eastAsia="仿宋" w:cs="仿宋"/>
          <w:b w:val="0"/>
          <w:bCs/>
          <w:color w:val="auto"/>
          <w:sz w:val="32"/>
          <w:szCs w:val="32"/>
          <w:lang w:val="en-US" w:eastAsia="zh-CN"/>
        </w:rPr>
        <w:t>“</w:t>
      </w:r>
      <w:r>
        <w:rPr>
          <w:rFonts w:hint="eastAsia" w:ascii="仿宋" w:hAnsi="仿宋" w:eastAsia="仿宋" w:cs="仿宋"/>
          <w:b w:val="0"/>
          <w:bCs/>
          <w:color w:val="auto"/>
          <w:sz w:val="32"/>
          <w:szCs w:val="32"/>
        </w:rPr>
        <w:t>南红</w:t>
      </w:r>
      <w:r>
        <w:rPr>
          <w:rFonts w:hint="eastAsia" w:ascii="仿宋" w:hAnsi="仿宋" w:eastAsia="仿宋" w:cs="仿宋"/>
          <w:b w:val="0"/>
          <w:bCs/>
          <w:color w:val="auto"/>
          <w:sz w:val="32"/>
          <w:szCs w:val="32"/>
          <w:lang w:eastAsia="zh-CN"/>
        </w:rPr>
        <w:t>北</w:t>
      </w:r>
      <w:r>
        <w:rPr>
          <w:rFonts w:hint="eastAsia" w:ascii="仿宋" w:hAnsi="仿宋" w:eastAsia="仿宋" w:cs="仿宋"/>
          <w:b w:val="0"/>
          <w:bCs/>
          <w:color w:val="auto"/>
          <w:sz w:val="32"/>
          <w:szCs w:val="32"/>
        </w:rPr>
        <w:t>绿</w:t>
      </w:r>
      <w:r>
        <w:rPr>
          <w:rFonts w:hint="eastAsia" w:ascii="仿宋" w:hAnsi="仿宋" w:eastAsia="仿宋" w:cs="仿宋"/>
          <w:b w:val="0"/>
          <w:bCs/>
          <w:color w:val="auto"/>
          <w:sz w:val="32"/>
          <w:szCs w:val="32"/>
          <w:lang w:val="en-US" w:eastAsia="zh-CN"/>
        </w:rPr>
        <w:t>”农业产业</w:t>
      </w:r>
      <w:r>
        <w:rPr>
          <w:rFonts w:hint="eastAsia" w:ascii="仿宋" w:hAnsi="仿宋" w:eastAsia="仿宋" w:cs="仿宋"/>
          <w:b w:val="0"/>
          <w:bCs/>
          <w:color w:val="auto"/>
          <w:sz w:val="32"/>
          <w:szCs w:val="32"/>
        </w:rPr>
        <w:t>格局</w:t>
      </w:r>
      <w:r>
        <w:rPr>
          <w:rFonts w:hint="eastAsia" w:ascii="仿宋" w:hAnsi="仿宋" w:eastAsia="仿宋" w:cs="仿宋"/>
          <w:b w:val="0"/>
          <w:bCs/>
          <w:color w:val="auto"/>
          <w:sz w:val="32"/>
          <w:szCs w:val="32"/>
          <w:lang w:eastAsia="zh-CN"/>
        </w:rPr>
        <w:t>，以行政区</w:t>
      </w:r>
      <w:r>
        <w:rPr>
          <w:rFonts w:hint="eastAsia" w:ascii="仿宋" w:hAnsi="仿宋" w:eastAsia="仿宋" w:cs="仿宋"/>
          <w:b w:val="0"/>
          <w:bCs/>
          <w:color w:val="auto"/>
          <w:sz w:val="32"/>
          <w:szCs w:val="32"/>
        </w:rPr>
        <w:t>潜南片水田区</w:t>
      </w:r>
      <w:r>
        <w:rPr>
          <w:rFonts w:hint="eastAsia" w:ascii="仿宋" w:hAnsi="仿宋" w:eastAsia="仿宋" w:cs="仿宋"/>
          <w:b w:val="0"/>
          <w:bCs/>
          <w:color w:val="auto"/>
          <w:sz w:val="32"/>
          <w:szCs w:val="32"/>
          <w:lang w:eastAsia="zh-CN"/>
        </w:rPr>
        <w:t>为重点高质量</w:t>
      </w:r>
      <w:r>
        <w:rPr>
          <w:rFonts w:hint="eastAsia" w:ascii="仿宋" w:hAnsi="仿宋" w:eastAsia="仿宋" w:cs="仿宋"/>
          <w:b w:val="0"/>
          <w:bCs/>
          <w:color w:val="auto"/>
          <w:sz w:val="32"/>
          <w:szCs w:val="32"/>
        </w:rPr>
        <w:t>推进</w:t>
      </w:r>
      <w:r>
        <w:rPr>
          <w:rFonts w:hint="eastAsia" w:ascii="仿宋" w:hAnsi="仿宋" w:eastAsia="仿宋" w:cs="仿宋"/>
          <w:b w:val="0"/>
          <w:bCs/>
          <w:color w:val="auto"/>
          <w:sz w:val="32"/>
          <w:szCs w:val="32"/>
          <w:lang w:eastAsia="zh-CN"/>
        </w:rPr>
        <w:t>“潜江龙虾”、</w:t>
      </w:r>
      <w:r>
        <w:rPr>
          <w:rFonts w:hint="eastAsia" w:ascii="仿宋" w:hAnsi="仿宋" w:eastAsia="仿宋" w:cs="仿宋"/>
          <w:b w:val="0"/>
          <w:bCs/>
          <w:color w:val="auto"/>
          <w:sz w:val="32"/>
          <w:szCs w:val="32"/>
        </w:rPr>
        <w:t>潜江虾-稻</w:t>
      </w:r>
      <w:r>
        <w:rPr>
          <w:rFonts w:hint="eastAsia" w:ascii="仿宋" w:hAnsi="仿宋" w:eastAsia="仿宋" w:cs="仿宋"/>
          <w:b w:val="0"/>
          <w:bCs/>
          <w:color w:val="auto"/>
          <w:sz w:val="32"/>
          <w:szCs w:val="32"/>
          <w:lang w:eastAsia="zh-CN"/>
        </w:rPr>
        <w:t>红色产业</w:t>
      </w:r>
      <w:r>
        <w:rPr>
          <w:rFonts w:hint="eastAsia" w:ascii="仿宋" w:hAnsi="仿宋" w:eastAsia="仿宋" w:cs="仿宋"/>
          <w:b w:val="0"/>
          <w:bCs/>
          <w:color w:val="auto"/>
          <w:sz w:val="32"/>
          <w:szCs w:val="32"/>
        </w:rPr>
        <w:t>品牌打造，</w:t>
      </w:r>
      <w:r>
        <w:rPr>
          <w:rFonts w:hint="eastAsia" w:ascii="仿宋" w:hAnsi="仿宋" w:eastAsia="仿宋" w:cs="仿宋"/>
          <w:b w:val="0"/>
          <w:bCs/>
          <w:color w:val="auto"/>
          <w:sz w:val="32"/>
          <w:szCs w:val="32"/>
          <w:lang w:eastAsia="zh-CN"/>
        </w:rPr>
        <w:t>行政区</w:t>
      </w:r>
      <w:r>
        <w:rPr>
          <w:rFonts w:hint="eastAsia" w:ascii="仿宋" w:hAnsi="仿宋" w:eastAsia="仿宋" w:cs="仿宋"/>
          <w:b w:val="0"/>
          <w:bCs/>
          <w:color w:val="auto"/>
          <w:sz w:val="32"/>
          <w:szCs w:val="32"/>
        </w:rPr>
        <w:t>潜北片旱田区</w:t>
      </w:r>
      <w:r>
        <w:rPr>
          <w:rFonts w:hint="eastAsia" w:ascii="仿宋" w:hAnsi="仿宋" w:eastAsia="仿宋" w:cs="仿宋"/>
          <w:b w:val="0"/>
          <w:bCs/>
          <w:color w:val="auto"/>
          <w:sz w:val="32"/>
          <w:szCs w:val="32"/>
          <w:lang w:eastAsia="zh-CN"/>
        </w:rPr>
        <w:t>为</w:t>
      </w:r>
      <w:r>
        <w:rPr>
          <w:rFonts w:hint="eastAsia" w:ascii="仿宋" w:hAnsi="仿宋" w:eastAsia="仿宋" w:cs="仿宋"/>
          <w:b w:val="0"/>
          <w:bCs/>
          <w:color w:val="auto"/>
          <w:sz w:val="32"/>
          <w:szCs w:val="32"/>
        </w:rPr>
        <w:t>重点</w:t>
      </w:r>
      <w:r>
        <w:rPr>
          <w:rFonts w:hint="eastAsia" w:ascii="仿宋" w:hAnsi="仿宋" w:eastAsia="仿宋" w:cs="仿宋"/>
          <w:b w:val="0"/>
          <w:bCs/>
          <w:color w:val="auto"/>
          <w:sz w:val="32"/>
          <w:szCs w:val="32"/>
          <w:lang w:eastAsia="zh-CN"/>
        </w:rPr>
        <w:t>高标准</w:t>
      </w:r>
      <w:r>
        <w:rPr>
          <w:rFonts w:hint="eastAsia" w:ascii="仿宋" w:hAnsi="仿宋" w:eastAsia="仿宋" w:cs="仿宋"/>
          <w:b w:val="0"/>
          <w:bCs/>
          <w:color w:val="auto"/>
          <w:sz w:val="32"/>
          <w:szCs w:val="32"/>
        </w:rPr>
        <w:t>推广</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潜半夏</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、大豆、蔬菜等</w:t>
      </w:r>
      <w:r>
        <w:rPr>
          <w:rFonts w:hint="eastAsia" w:ascii="仿宋" w:hAnsi="仿宋" w:eastAsia="仿宋" w:cs="仿宋"/>
          <w:b w:val="0"/>
          <w:bCs/>
          <w:color w:val="auto"/>
          <w:sz w:val="32"/>
          <w:szCs w:val="32"/>
          <w:lang w:eastAsia="zh-CN"/>
        </w:rPr>
        <w:t>绿色农产品，</w:t>
      </w:r>
      <w:r>
        <w:rPr>
          <w:rFonts w:hint="eastAsia" w:ascii="仿宋" w:hAnsi="仿宋" w:eastAsia="仿宋" w:cs="仿宋"/>
          <w:b w:val="0"/>
          <w:bCs/>
          <w:color w:val="auto"/>
          <w:sz w:val="32"/>
          <w:szCs w:val="32"/>
        </w:rPr>
        <w:t>实现</w:t>
      </w:r>
      <w:r>
        <w:rPr>
          <w:rFonts w:hint="eastAsia" w:ascii="仿宋" w:hAnsi="仿宋" w:eastAsia="仿宋" w:cs="仿宋"/>
          <w:b w:val="0"/>
          <w:bCs/>
          <w:color w:val="auto"/>
          <w:sz w:val="32"/>
          <w:szCs w:val="32"/>
          <w:lang w:eastAsia="zh-CN"/>
        </w:rPr>
        <w:t>“南红北绿”格局</w:t>
      </w:r>
      <w:r>
        <w:rPr>
          <w:rFonts w:hint="eastAsia" w:ascii="仿宋" w:hAnsi="仿宋" w:eastAsia="仿宋" w:cs="仿宋"/>
          <w:b w:val="0"/>
          <w:bCs/>
          <w:color w:val="auto"/>
          <w:sz w:val="32"/>
          <w:szCs w:val="32"/>
        </w:rPr>
        <w:t>高质量协调发展</w:t>
      </w:r>
      <w:r>
        <w:rPr>
          <w:rFonts w:hint="eastAsia" w:ascii="仿宋" w:hAnsi="仿宋" w:eastAsia="仿宋" w:cs="仿宋"/>
          <w:b w:val="0"/>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40" w:lineRule="exact"/>
        <w:ind w:right="0" w:righ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2、项目年度绩效目标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40" w:lineRule="exact"/>
        <w:ind w:right="0" w:rightChars="0" w:firstLine="640"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⑴数量指标：实施“走出去、请进来”产业发展战略，争取市委市政府支持和相关职能部门配合，组织开展“潜江龙虾”、“潜半夏”产业走出去宣传推介活动不少于5次；协调全国各地到潜江参观考察潜江龙虾、潜江虾-稻、半夏产业活动全年不少于10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640" w:lineRule="exact"/>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借助新媒体力量，做好宣传报道工作，提升“潜江龙虾”、“潜半夏”品牌价值，媒体宣传全年不少于5期。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实施平台推广模式，积极组织本土小龙虾、半夏种养殖及加工企业参加国际国内大型博览会、产业发展高峰论坛等展会活动，提升</w:t>
      </w:r>
      <w:r>
        <w:rPr>
          <w:rFonts w:hint="eastAsia" w:ascii="仿宋" w:hAnsi="仿宋" w:eastAsia="仿宋" w:cs="仿宋"/>
          <w:b w:val="0"/>
          <w:bCs w:val="0"/>
          <w:color w:val="auto"/>
          <w:kern w:val="2"/>
          <w:sz w:val="32"/>
          <w:szCs w:val="32"/>
          <w:lang w:val="en-US" w:eastAsia="zh-CN" w:bidi="ar-SA"/>
        </w:rPr>
        <w:t>“潜江龙虾”、“潜半夏”品牌知名度和消费市场占有率，平台推广活动全年不少于3次。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⑵时效指标：</w:t>
      </w:r>
      <w:r>
        <w:rPr>
          <w:rFonts w:hint="eastAsia" w:ascii="仿宋" w:hAnsi="仿宋" w:eastAsia="仿宋" w:cs="仿宋"/>
          <w:b w:val="0"/>
          <w:bCs w:val="0"/>
          <w:color w:val="auto"/>
          <w:kern w:val="2"/>
          <w:sz w:val="32"/>
          <w:szCs w:val="32"/>
          <w:lang w:val="en-US" w:eastAsia="zh-CN" w:bidi="ar-SA"/>
        </w:rPr>
        <w:t>“潜江龙虾”、“潜半夏”品牌推介活动、媒体宣传活动、平台推广活动12月底前按计划高质量完成。</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sz w:val="32"/>
          <w:szCs w:val="32"/>
          <w:lang w:eastAsia="zh-CN"/>
        </w:rPr>
        <w:t>⑶质量指标：</w:t>
      </w:r>
      <w:r>
        <w:rPr>
          <w:rFonts w:hint="eastAsia" w:ascii="仿宋" w:hAnsi="仿宋" w:eastAsia="仿宋" w:cs="仿宋"/>
          <w:b w:val="0"/>
          <w:bCs w:val="0"/>
          <w:color w:val="auto"/>
          <w:kern w:val="2"/>
          <w:sz w:val="32"/>
          <w:szCs w:val="32"/>
          <w:lang w:val="en-US" w:eastAsia="zh-CN" w:bidi="ar-SA"/>
        </w:rPr>
        <w:t>“潜江龙虾”、“潜半夏”品牌推介活动、媒体宣传活动、平台推广活动举办合规率达到100%。</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⑷成本指标：“潜江龙虾”、“潜半夏”品牌创建工作经费13.5万元，预算控制率达到100%。</w:t>
      </w:r>
    </w:p>
    <w:p>
      <w:pPr>
        <w:pStyle w:val="15"/>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⑸经济效益指标：通过实施该项目，促进种养殖户增产增收不低于5%。</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⑹社会效益指标：通过实施该项目，“潜江龙虾”、“潜半夏”品牌宣传覆盖全国、品牌推广提升度显著提升。</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⑺服务对象满意度指标：通过实施该项目，市域内龙虾和半夏企业、合作社满意度不低于98%。</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3、项目资金情况</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⑴项目资金来源情况</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sz w:val="32"/>
          <w:szCs w:val="32"/>
        </w:rPr>
        <w:t>20</w:t>
      </w:r>
      <w:r>
        <w:rPr>
          <w:rFonts w:hint="eastAsia" w:ascii="仿宋" w:hAnsi="仿宋" w:eastAsia="仿宋" w:cs="仿宋"/>
          <w:b w:val="0"/>
          <w:sz w:val="32"/>
          <w:szCs w:val="32"/>
          <w:lang w:val="en-US" w:eastAsia="zh-CN"/>
        </w:rPr>
        <w:t>21</w:t>
      </w:r>
      <w:r>
        <w:rPr>
          <w:rFonts w:hint="eastAsia" w:ascii="仿宋" w:hAnsi="仿宋" w:eastAsia="仿宋" w:cs="仿宋"/>
          <w:b w:val="0"/>
          <w:sz w:val="32"/>
          <w:szCs w:val="32"/>
        </w:rPr>
        <w:t>年</w:t>
      </w:r>
      <w:r>
        <w:rPr>
          <w:rFonts w:hint="eastAsia" w:ascii="仿宋" w:hAnsi="仿宋" w:eastAsia="仿宋" w:cs="仿宋"/>
          <w:b w:val="0"/>
          <w:sz w:val="32"/>
          <w:szCs w:val="32"/>
          <w:lang w:eastAsia="zh-CN"/>
        </w:rPr>
        <w:t>品牌创建工作经费项目属本级财政预算内常年性项目，预算批复资金额度为</w:t>
      </w:r>
      <w:r>
        <w:rPr>
          <w:rFonts w:hint="eastAsia" w:ascii="仿宋" w:hAnsi="仿宋" w:eastAsia="仿宋" w:cs="仿宋"/>
          <w:b w:val="0"/>
          <w:sz w:val="32"/>
          <w:szCs w:val="32"/>
          <w:lang w:val="en-US" w:eastAsia="zh-CN"/>
        </w:rPr>
        <w:t>13.5万元。</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⑵项目资金使用情况</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该项目经费主要用于组织并指导全市各小龙虾及半夏种养殖协会、合作社、家庭农场、企业（包括加工企业）开展“潜江龙虾”、“潜半夏”品牌创建、品牌宣传推介等工作。实施该项目实际使用资金</w:t>
      </w:r>
      <w:r>
        <w:rPr>
          <w:rFonts w:hint="eastAsia" w:ascii="仿宋" w:hAnsi="仿宋" w:eastAsia="仿宋" w:cs="仿宋"/>
          <w:b w:val="0"/>
          <w:bCs/>
          <w:color w:val="auto"/>
          <w:sz w:val="32"/>
          <w:szCs w:val="32"/>
          <w:lang w:val="en-US" w:eastAsia="zh-CN"/>
        </w:rPr>
        <w:t>15.52</w:t>
      </w:r>
      <w:r>
        <w:rPr>
          <w:rFonts w:hint="eastAsia" w:ascii="仿宋" w:hAnsi="仿宋" w:eastAsia="仿宋" w:cs="仿宋"/>
          <w:b w:val="0"/>
          <w:bCs/>
          <w:sz w:val="32"/>
          <w:szCs w:val="32"/>
          <w:lang w:val="en-US" w:eastAsia="zh-CN"/>
        </w:rPr>
        <w:t>万元。</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⑶项目资金管理情况</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textAlignment w:val="auto"/>
        <w:rPr>
          <w:rFonts w:hint="eastAsia" w:ascii="仿宋" w:hAnsi="仿宋" w:eastAsia="仿宋" w:cs="仿宋"/>
          <w:b w:val="0"/>
          <w:sz w:val="32"/>
          <w:szCs w:val="32"/>
        </w:rPr>
      </w:pPr>
      <w:r>
        <w:rPr>
          <w:rFonts w:hint="eastAsia" w:ascii="仿宋" w:hAnsi="仿宋" w:eastAsia="仿宋" w:cs="仿宋"/>
          <w:b w:val="0"/>
          <w:color w:val="000000"/>
          <w:sz w:val="32"/>
          <w:szCs w:val="32"/>
          <w:lang w:eastAsia="zh-CN"/>
        </w:rPr>
        <w:t>该预算</w:t>
      </w:r>
      <w:r>
        <w:rPr>
          <w:rFonts w:hint="eastAsia" w:ascii="仿宋" w:hAnsi="仿宋" w:eastAsia="仿宋" w:cs="仿宋"/>
          <w:b w:val="0"/>
          <w:color w:val="000000"/>
          <w:sz w:val="32"/>
          <w:szCs w:val="32"/>
        </w:rPr>
        <w:t>项目</w:t>
      </w:r>
      <w:r>
        <w:rPr>
          <w:rFonts w:hint="eastAsia" w:ascii="仿宋" w:hAnsi="仿宋" w:eastAsia="仿宋" w:cs="仿宋"/>
          <w:b w:val="0"/>
          <w:color w:val="000000"/>
          <w:sz w:val="32"/>
          <w:szCs w:val="32"/>
          <w:lang w:eastAsia="zh-CN"/>
        </w:rPr>
        <w:t>经市财政批复</w:t>
      </w:r>
      <w:r>
        <w:rPr>
          <w:rFonts w:hint="eastAsia" w:ascii="仿宋" w:hAnsi="仿宋" w:eastAsia="仿宋" w:cs="仿宋"/>
          <w:b w:val="0"/>
          <w:color w:val="000000"/>
          <w:sz w:val="32"/>
          <w:szCs w:val="32"/>
        </w:rPr>
        <w:t>后，</w:t>
      </w:r>
      <w:r>
        <w:rPr>
          <w:rFonts w:hint="eastAsia" w:ascii="仿宋" w:hAnsi="仿宋" w:eastAsia="仿宋" w:cs="仿宋"/>
          <w:b w:val="0"/>
          <w:color w:val="000000"/>
          <w:sz w:val="32"/>
          <w:szCs w:val="32"/>
          <w:lang w:eastAsia="zh-CN"/>
        </w:rPr>
        <w:t>我中心</w:t>
      </w:r>
      <w:r>
        <w:rPr>
          <w:rFonts w:hint="eastAsia" w:ascii="仿宋" w:hAnsi="仿宋" w:eastAsia="仿宋" w:cs="仿宋"/>
          <w:b w:val="0"/>
          <w:color w:val="000000"/>
          <w:sz w:val="32"/>
          <w:szCs w:val="32"/>
        </w:rPr>
        <w:t>高度重视，</w:t>
      </w:r>
      <w:r>
        <w:rPr>
          <w:rFonts w:hint="eastAsia" w:ascii="仿宋" w:hAnsi="仿宋" w:eastAsia="仿宋" w:cs="仿宋"/>
          <w:b w:val="0"/>
          <w:color w:val="000000"/>
          <w:sz w:val="32"/>
          <w:szCs w:val="32"/>
          <w:lang w:eastAsia="zh-CN"/>
        </w:rPr>
        <w:t>成立</w:t>
      </w:r>
      <w:r>
        <w:rPr>
          <w:rFonts w:hint="eastAsia" w:ascii="仿宋" w:hAnsi="仿宋" w:eastAsia="仿宋" w:cs="仿宋"/>
          <w:b w:val="0"/>
          <w:sz w:val="32"/>
          <w:szCs w:val="32"/>
          <w:lang w:eastAsia="zh-CN"/>
        </w:rPr>
        <w:t>项目实施领导工作专班</w:t>
      </w:r>
      <w:r>
        <w:rPr>
          <w:rFonts w:hint="eastAsia" w:ascii="仿宋" w:hAnsi="仿宋" w:eastAsia="仿宋" w:cs="仿宋"/>
          <w:b w:val="0"/>
          <w:sz w:val="32"/>
          <w:szCs w:val="32"/>
        </w:rPr>
        <w:t>，</w:t>
      </w:r>
      <w:r>
        <w:rPr>
          <w:rFonts w:hint="eastAsia" w:ascii="仿宋" w:hAnsi="仿宋" w:eastAsia="仿宋" w:cs="仿宋"/>
          <w:b w:val="0"/>
          <w:sz w:val="32"/>
          <w:szCs w:val="32"/>
          <w:lang w:eastAsia="zh-CN"/>
        </w:rPr>
        <w:t>并</w:t>
      </w:r>
      <w:r>
        <w:rPr>
          <w:rFonts w:hint="eastAsia" w:ascii="仿宋" w:hAnsi="仿宋" w:eastAsia="仿宋" w:cs="仿宋"/>
          <w:b w:val="0"/>
          <w:sz w:val="32"/>
          <w:szCs w:val="32"/>
        </w:rPr>
        <w:t>建立</w:t>
      </w:r>
      <w:r>
        <w:rPr>
          <w:rFonts w:hint="eastAsia" w:ascii="仿宋" w:hAnsi="仿宋" w:eastAsia="仿宋" w:cs="仿宋"/>
          <w:b w:val="0"/>
          <w:sz w:val="32"/>
          <w:szCs w:val="32"/>
          <w:lang w:eastAsia="zh-CN"/>
        </w:rPr>
        <w:t>健全各项</w:t>
      </w:r>
      <w:r>
        <w:rPr>
          <w:rFonts w:hint="eastAsia" w:ascii="仿宋" w:hAnsi="仿宋" w:eastAsia="仿宋" w:cs="仿宋"/>
          <w:b w:val="0"/>
          <w:sz w:val="32"/>
          <w:szCs w:val="32"/>
        </w:rPr>
        <w:t>管理制度</w:t>
      </w:r>
      <w:r>
        <w:rPr>
          <w:rFonts w:hint="eastAsia" w:ascii="仿宋" w:hAnsi="仿宋" w:eastAsia="仿宋" w:cs="仿宋"/>
          <w:b w:val="0"/>
          <w:sz w:val="32"/>
          <w:szCs w:val="32"/>
          <w:lang w:eastAsia="zh-CN"/>
        </w:rPr>
        <w:t>，</w:t>
      </w:r>
      <w:r>
        <w:rPr>
          <w:rFonts w:hint="eastAsia" w:ascii="仿宋" w:hAnsi="仿宋" w:eastAsia="仿宋" w:cs="仿宋"/>
          <w:b w:val="0"/>
          <w:bCs/>
          <w:color w:val="000000"/>
          <w:sz w:val="32"/>
          <w:szCs w:val="32"/>
        </w:rPr>
        <w:t>对项目</w:t>
      </w:r>
      <w:r>
        <w:rPr>
          <w:rFonts w:hint="eastAsia" w:ascii="仿宋" w:hAnsi="仿宋" w:eastAsia="仿宋" w:cs="仿宋"/>
          <w:b w:val="0"/>
          <w:bCs/>
          <w:color w:val="000000"/>
          <w:sz w:val="32"/>
          <w:szCs w:val="32"/>
          <w:lang w:eastAsia="zh-CN"/>
        </w:rPr>
        <w:t>实施的</w:t>
      </w:r>
      <w:r>
        <w:rPr>
          <w:rFonts w:hint="eastAsia" w:ascii="仿宋" w:hAnsi="仿宋" w:eastAsia="仿宋" w:cs="仿宋"/>
          <w:b w:val="0"/>
          <w:bCs/>
          <w:color w:val="000000"/>
          <w:sz w:val="32"/>
          <w:szCs w:val="32"/>
        </w:rPr>
        <w:t>各个环节严格管</w:t>
      </w:r>
      <w:r>
        <w:rPr>
          <w:rFonts w:hint="eastAsia" w:ascii="仿宋" w:hAnsi="仿宋" w:eastAsia="仿宋" w:cs="仿宋"/>
          <w:b w:val="0"/>
          <w:bCs/>
          <w:color w:val="000000"/>
          <w:sz w:val="32"/>
          <w:szCs w:val="32"/>
          <w:lang w:eastAsia="zh-CN"/>
        </w:rPr>
        <w:t>控</w:t>
      </w:r>
      <w:r>
        <w:rPr>
          <w:rFonts w:hint="eastAsia" w:ascii="仿宋" w:hAnsi="仿宋" w:eastAsia="仿宋" w:cs="仿宋"/>
          <w:b w:val="0"/>
          <w:bCs/>
          <w:color w:val="000000"/>
          <w:sz w:val="32"/>
          <w:szCs w:val="32"/>
        </w:rPr>
        <w:t>，确保项目做到精心规划，高标准、高质量的实施。</w:t>
      </w:r>
      <w:r>
        <w:rPr>
          <w:rFonts w:hint="eastAsia" w:ascii="仿宋" w:hAnsi="仿宋" w:eastAsia="仿宋" w:cs="仿宋"/>
          <w:b w:val="0"/>
          <w:bCs/>
          <w:color w:val="000000"/>
          <w:sz w:val="32"/>
          <w:szCs w:val="32"/>
          <w:lang w:eastAsia="zh-CN"/>
        </w:rPr>
        <w:t>一是</w:t>
      </w:r>
      <w:r>
        <w:rPr>
          <w:rFonts w:hint="eastAsia" w:ascii="仿宋" w:hAnsi="仿宋" w:eastAsia="仿宋" w:cs="仿宋"/>
          <w:b w:val="0"/>
          <w:color w:val="000000"/>
          <w:sz w:val="32"/>
          <w:szCs w:val="32"/>
        </w:rPr>
        <w:t>高度重视项目</w:t>
      </w:r>
      <w:r>
        <w:rPr>
          <w:rFonts w:hint="eastAsia" w:ascii="仿宋" w:hAnsi="仿宋" w:eastAsia="仿宋" w:cs="仿宋"/>
          <w:b w:val="0"/>
          <w:color w:val="000000"/>
          <w:sz w:val="32"/>
          <w:szCs w:val="32"/>
          <w:lang w:eastAsia="zh-CN"/>
        </w:rPr>
        <w:t>实施</w:t>
      </w:r>
      <w:r>
        <w:rPr>
          <w:rFonts w:hint="eastAsia" w:ascii="仿宋" w:hAnsi="仿宋" w:eastAsia="仿宋" w:cs="仿宋"/>
          <w:b w:val="0"/>
          <w:color w:val="000000"/>
          <w:sz w:val="32"/>
          <w:szCs w:val="32"/>
        </w:rPr>
        <w:t>，切实把该项目作为提升</w:t>
      </w:r>
      <w:r>
        <w:rPr>
          <w:rFonts w:hint="eastAsia" w:ascii="仿宋" w:hAnsi="仿宋" w:eastAsia="仿宋" w:cs="仿宋"/>
          <w:b w:val="0"/>
          <w:color w:val="000000"/>
          <w:sz w:val="32"/>
          <w:szCs w:val="32"/>
          <w:lang w:eastAsia="zh-CN"/>
        </w:rPr>
        <w:t>“潜江龙虾”、“潜半夏”品牌效应</w:t>
      </w:r>
      <w:r>
        <w:rPr>
          <w:rFonts w:hint="eastAsia" w:ascii="仿宋" w:hAnsi="仿宋" w:eastAsia="仿宋" w:cs="仿宋"/>
          <w:b w:val="0"/>
          <w:color w:val="000000"/>
          <w:sz w:val="32"/>
          <w:szCs w:val="32"/>
        </w:rPr>
        <w:t>、提升示范带动能力和增加</w:t>
      </w:r>
      <w:r>
        <w:rPr>
          <w:rFonts w:hint="eastAsia" w:ascii="仿宋" w:hAnsi="仿宋" w:eastAsia="仿宋" w:cs="仿宋"/>
          <w:b w:val="0"/>
          <w:color w:val="000000"/>
          <w:sz w:val="32"/>
          <w:szCs w:val="32"/>
          <w:lang w:eastAsia="zh-CN"/>
        </w:rPr>
        <w:t>种养殖户</w:t>
      </w:r>
      <w:r>
        <w:rPr>
          <w:rFonts w:hint="eastAsia" w:ascii="仿宋" w:hAnsi="仿宋" w:eastAsia="仿宋" w:cs="仿宋"/>
          <w:b w:val="0"/>
          <w:color w:val="000000"/>
          <w:sz w:val="32"/>
          <w:szCs w:val="32"/>
        </w:rPr>
        <w:t>收入的重要举措</w:t>
      </w:r>
      <w:r>
        <w:rPr>
          <w:rFonts w:hint="eastAsia" w:ascii="仿宋" w:hAnsi="仿宋" w:eastAsia="仿宋" w:cs="仿宋"/>
          <w:b w:val="0"/>
          <w:color w:val="000000"/>
          <w:sz w:val="32"/>
          <w:szCs w:val="32"/>
          <w:lang w:eastAsia="zh-CN"/>
        </w:rPr>
        <w:t>。二是</w:t>
      </w:r>
      <w:r>
        <w:rPr>
          <w:rFonts w:hint="eastAsia" w:ascii="仿宋" w:hAnsi="仿宋" w:eastAsia="仿宋" w:cs="仿宋"/>
          <w:b w:val="0"/>
          <w:color w:val="000000"/>
          <w:sz w:val="32"/>
          <w:szCs w:val="32"/>
        </w:rPr>
        <w:t>加强领导，明确分工，落实责任，密切配合，形成合力，推动项目顺利实施。</w:t>
      </w:r>
      <w:r>
        <w:rPr>
          <w:rFonts w:hint="eastAsia" w:ascii="仿宋" w:hAnsi="仿宋" w:eastAsia="仿宋" w:cs="仿宋"/>
          <w:b w:val="0"/>
          <w:color w:val="000000"/>
          <w:sz w:val="32"/>
          <w:szCs w:val="32"/>
          <w:lang w:eastAsia="zh-CN"/>
        </w:rPr>
        <w:t>三是</w:t>
      </w:r>
      <w:r>
        <w:rPr>
          <w:rFonts w:hint="eastAsia" w:ascii="仿宋" w:hAnsi="仿宋" w:eastAsia="仿宋" w:cs="仿宋"/>
          <w:b w:val="0"/>
          <w:color w:val="000000"/>
          <w:sz w:val="32"/>
          <w:szCs w:val="32"/>
        </w:rPr>
        <w:t>对项目资金实行专账管理，加强对项目资金的预算、审核和拨付工作，做到专款专用。</w:t>
      </w:r>
      <w:r>
        <w:rPr>
          <w:rFonts w:hint="eastAsia" w:ascii="仿宋" w:hAnsi="仿宋" w:eastAsia="仿宋" w:cs="仿宋"/>
          <w:b w:val="0"/>
          <w:sz w:val="32"/>
          <w:szCs w:val="32"/>
          <w:lang w:val="en-US" w:eastAsia="zh-CN"/>
        </w:rPr>
        <w:t>四是</w:t>
      </w:r>
      <w:r>
        <w:rPr>
          <w:rFonts w:hint="eastAsia" w:ascii="仿宋" w:hAnsi="仿宋" w:eastAsia="仿宋" w:cs="仿宋"/>
          <w:b w:val="0"/>
          <w:sz w:val="32"/>
          <w:szCs w:val="32"/>
        </w:rPr>
        <w:t>在项目资金使用上，严格按照国库集中支付管理制度规定和财政下达</w:t>
      </w:r>
      <w:r>
        <w:rPr>
          <w:rFonts w:hint="eastAsia" w:ascii="仿宋" w:hAnsi="仿宋" w:eastAsia="仿宋" w:cs="仿宋"/>
          <w:b w:val="0"/>
          <w:sz w:val="32"/>
          <w:szCs w:val="32"/>
          <w:lang w:eastAsia="zh-CN"/>
        </w:rPr>
        <w:t>专项</w:t>
      </w:r>
      <w:r>
        <w:rPr>
          <w:rFonts w:hint="eastAsia" w:ascii="仿宋" w:hAnsi="仿宋" w:eastAsia="仿宋" w:cs="仿宋"/>
          <w:b w:val="0"/>
          <w:sz w:val="32"/>
          <w:szCs w:val="32"/>
        </w:rPr>
        <w:t>资金使用范围进行</w:t>
      </w:r>
      <w:r>
        <w:rPr>
          <w:rFonts w:hint="eastAsia" w:ascii="仿宋" w:hAnsi="仿宋" w:eastAsia="仿宋" w:cs="仿宋"/>
          <w:b w:val="0"/>
          <w:sz w:val="32"/>
          <w:szCs w:val="32"/>
          <w:lang w:eastAsia="zh-CN"/>
        </w:rPr>
        <w:t>监管和使用</w:t>
      </w:r>
      <w:r>
        <w:rPr>
          <w:rFonts w:hint="eastAsia" w:ascii="仿宋" w:hAnsi="仿宋" w:eastAsia="仿宋" w:cs="仿宋"/>
          <w:b w:val="0"/>
          <w:sz w:val="32"/>
          <w:szCs w:val="32"/>
        </w:rPr>
        <w:t>。</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（二）部门自评工作开展情况</w:t>
      </w:r>
    </w:p>
    <w:p>
      <w:pPr>
        <w:keepNext w:val="0"/>
        <w:keepLines w:val="0"/>
        <w:pageBreakBefore w:val="0"/>
        <w:kinsoku/>
        <w:wordWrap/>
        <w:overflowPunct/>
        <w:topLinePunct w:val="0"/>
        <w:autoSpaceDE/>
        <w:bidi w:val="0"/>
        <w:adjustRightInd/>
        <w:snapToGrid/>
        <w:spacing w:before="0" w:beforeLines="0" w:after="0" w:afterLines="0" w:line="360" w:lineRule="auto"/>
        <w:ind w:left="0" w:leftChars="0"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我中心成立预算项目绩效考评小组，按照前期准备、自评、现场评价、报告撰写四个阶段，以现场评价和非现场评价相结合的方式，对各项目进行了绩效自评，自评工作主要侧重于财政预算内安排资金的专项支出，在收集文件资料、细化评价指标及评价标准的基础上，采取查阅账册、抽查凭证、核对原始记录、询问相关人员等方法，在定量和定性分析的基础上形成评价结论，并经复核后形成自评结果。</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（三）绩效目标完成情况分析</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1、预算执行情况分析</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该项目预算批复</w:t>
      </w:r>
      <w:r>
        <w:rPr>
          <w:rFonts w:hint="eastAsia" w:ascii="仿宋" w:hAnsi="仿宋" w:eastAsia="仿宋" w:cs="仿宋"/>
          <w:b w:val="0"/>
          <w:bCs/>
          <w:sz w:val="32"/>
          <w:szCs w:val="32"/>
          <w:lang w:val="en-US" w:eastAsia="zh-CN"/>
        </w:rPr>
        <w:t>13.5万元，实际执行</w:t>
      </w:r>
      <w:r>
        <w:rPr>
          <w:rFonts w:hint="eastAsia" w:ascii="仿宋" w:hAnsi="仿宋" w:eastAsia="仿宋" w:cs="仿宋"/>
          <w:b w:val="0"/>
          <w:bCs/>
          <w:color w:val="auto"/>
          <w:sz w:val="32"/>
          <w:szCs w:val="32"/>
          <w:lang w:val="en-US" w:eastAsia="zh-CN"/>
        </w:rPr>
        <w:t>15.52</w:t>
      </w:r>
      <w:r>
        <w:rPr>
          <w:rFonts w:hint="eastAsia" w:ascii="仿宋" w:hAnsi="仿宋" w:eastAsia="仿宋" w:cs="仿宋"/>
          <w:b w:val="0"/>
          <w:bCs/>
          <w:sz w:val="32"/>
          <w:szCs w:val="32"/>
          <w:lang w:val="en-US" w:eastAsia="zh-CN"/>
        </w:rPr>
        <w:t>万元，超预算部分为根据品牌创建工作需要统筹其他上级资金整合用于实施该项目。预算执行偏离原因主要为：为完成好市委市政府交办的年度工作任务，在预算批复项目资金额度不足的情况下，将对上争取的其他产业发展类项目资金统筹用于实施该项目，导致该项目执行超预算。</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2、绩效目标完成情况分析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⑴产出指标完成情况分析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a、数量指标：全年实际组织开展品牌推介活动6次，对比年初设定指标，完成率为120%；全年实际组织开展媒体宣传活动18次，对比年初设定指标，完成率为360%；全年实际组织开展平台推广4次，对比年初设定指标，完成率为130%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b、时效指标：品牌推介活动、媒体宣传活动时限12月底全部完成，对比年初设定指标，完成率为100%。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c、质量指标：品牌推介、媒体宣传等活动举办合规率100%，对比年初设定指标，完成率为100%。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color w:val="FF0000"/>
          <w:sz w:val="32"/>
          <w:szCs w:val="32"/>
          <w:lang w:val="en-US" w:eastAsia="zh-CN"/>
        </w:rPr>
      </w:pPr>
      <w:r>
        <w:rPr>
          <w:rFonts w:hint="eastAsia" w:ascii="仿宋" w:hAnsi="仿宋" w:eastAsia="仿宋" w:cs="仿宋"/>
          <w:b w:val="0"/>
          <w:sz w:val="32"/>
          <w:szCs w:val="32"/>
          <w:lang w:val="en-US" w:eastAsia="zh-CN"/>
        </w:rPr>
        <w:t>d、成本指标：</w:t>
      </w:r>
      <w:r>
        <w:rPr>
          <w:rFonts w:hint="eastAsia" w:ascii="仿宋" w:hAnsi="仿宋" w:eastAsia="仿宋" w:cs="仿宋"/>
          <w:b w:val="0"/>
          <w:color w:val="auto"/>
          <w:sz w:val="32"/>
          <w:szCs w:val="32"/>
          <w:lang w:val="en-US" w:eastAsia="zh-CN"/>
        </w:rPr>
        <w:t>该项目预算额度为13.5万元，对比年初设定指标，完成率为115%。</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⑵效益指标完成情况分析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a、经济效益指标：通过实施该项目，促进种养殖户增效增收5%以上，对比年初设定指标，完成率为100%。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b、社会效益指标：通过实施该项目，“潜江龙虾”、“潜半夏”两大品牌宣传覆盖至全国，品牌推广范围、品牌影响力、品牌知晓度等明显提升，对比年初设定指标，完成率为100%。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⑶满意度指标完成情况分析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sz w:val="32"/>
          <w:szCs w:val="32"/>
          <w:lang w:val="en-US" w:eastAsia="zh-CN"/>
        </w:rPr>
        <w:t>a、企业满意度：企业满意度达到100%，对比年初设定指标，完成率为100%。</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b、合作社满意度：</w:t>
      </w:r>
      <w:r>
        <w:rPr>
          <w:rFonts w:hint="eastAsia" w:ascii="仿宋" w:hAnsi="仿宋" w:eastAsia="仿宋" w:cs="仿宋"/>
          <w:b w:val="0"/>
          <w:sz w:val="32"/>
          <w:szCs w:val="32"/>
          <w:lang w:val="en-US" w:eastAsia="zh-CN"/>
        </w:rPr>
        <w:t>合作社满意度达到100%，对比年初设定指标，完成率为100%。</w:t>
      </w:r>
      <w:bookmarkStart w:id="0" w:name="_GoBack"/>
      <w:bookmarkEnd w:id="0"/>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val="0"/>
          <w:bCs/>
          <w:sz w:val="32"/>
          <w:szCs w:val="32"/>
          <w:lang w:eastAsia="zh-CN"/>
        </w:rPr>
      </w:pPr>
      <w:r>
        <w:rPr>
          <w:rFonts w:hint="eastAsia" w:ascii="仿宋" w:hAnsi="仿宋" w:eastAsia="仿宋" w:cs="仿宋"/>
          <w:b/>
          <w:bCs w:val="0"/>
          <w:sz w:val="32"/>
          <w:szCs w:val="32"/>
          <w:lang w:eastAsia="zh-CN"/>
        </w:rPr>
        <w:t>（四）上年度部门自评结果应用情况</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该项目</w:t>
      </w:r>
      <w:r>
        <w:rPr>
          <w:rFonts w:hint="eastAsia" w:ascii="仿宋" w:hAnsi="仿宋" w:eastAsia="仿宋" w:cs="仿宋"/>
          <w:b w:val="0"/>
          <w:bCs/>
          <w:sz w:val="32"/>
          <w:szCs w:val="32"/>
          <w:lang w:val="en-US" w:eastAsia="zh-CN"/>
        </w:rPr>
        <w:t>2020年度绩效自评结果通过第三方审核认定后，绩效科将自评结果及建议反馈给我中心对应的业务科室（农业科）、预算科，作为编审安排2021年该项目预算的依据。</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（五）其他佐证材料（附后，详见自评汇编）</w:t>
      </w:r>
    </w:p>
    <w:p>
      <w:pPr>
        <w:pStyle w:val="15"/>
        <w:keepNext w:val="0"/>
        <w:keepLines w:val="0"/>
        <w:pageBreakBefore w:val="0"/>
        <w:widowControl w:val="0"/>
        <w:kinsoku/>
        <w:wordWrap/>
        <w:overflowPunct/>
        <w:topLinePunct w:val="0"/>
        <w:autoSpaceDE/>
        <w:autoSpaceDN/>
        <w:bidi w:val="0"/>
        <w:adjustRightInd/>
        <w:spacing w:line="600" w:lineRule="exact"/>
        <w:ind w:right="0" w:rightChars="0" w:firstLine="640" w:firstLineChars="200"/>
        <w:textAlignment w:val="auto"/>
        <w:rPr>
          <w:rFonts w:hint="eastAsia" w:ascii="仿宋" w:hAnsi="仿宋" w:eastAsia="仿宋" w:cs="仿宋"/>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960" w:firstLineChars="300"/>
        <w:textAlignment w:val="auto"/>
        <w:rPr>
          <w:rFonts w:hint="eastAsia" w:ascii="仿宋" w:hAnsi="仿宋" w:eastAsia="仿宋" w:cs="仿宋"/>
          <w:b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4800" w:firstLineChars="1500"/>
        <w:textAlignment w:val="auto"/>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2021年12月27日</w:t>
      </w:r>
    </w:p>
    <w:p>
      <w:pPr>
        <w:keepNext w:val="0"/>
        <w:keepLines w:val="0"/>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color w:val="auto"/>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黑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C1"/>
    <w:rsid w:val="00032FC0"/>
    <w:rsid w:val="00045E71"/>
    <w:rsid w:val="000529E8"/>
    <w:rsid w:val="00055E25"/>
    <w:rsid w:val="00072715"/>
    <w:rsid w:val="000751FA"/>
    <w:rsid w:val="0008207F"/>
    <w:rsid w:val="0008278A"/>
    <w:rsid w:val="000A155F"/>
    <w:rsid w:val="000A7E5C"/>
    <w:rsid w:val="000B4C68"/>
    <w:rsid w:val="000C603B"/>
    <w:rsid w:val="000D75A7"/>
    <w:rsid w:val="00125435"/>
    <w:rsid w:val="00150BCF"/>
    <w:rsid w:val="00157C07"/>
    <w:rsid w:val="001614CE"/>
    <w:rsid w:val="00180AE9"/>
    <w:rsid w:val="00194926"/>
    <w:rsid w:val="001A75A2"/>
    <w:rsid w:val="001B36EE"/>
    <w:rsid w:val="001B6B4E"/>
    <w:rsid w:val="001C3514"/>
    <w:rsid w:val="001C50B9"/>
    <w:rsid w:val="001E44F2"/>
    <w:rsid w:val="001F3481"/>
    <w:rsid w:val="001F384A"/>
    <w:rsid w:val="001F40B3"/>
    <w:rsid w:val="002303CE"/>
    <w:rsid w:val="00251A68"/>
    <w:rsid w:val="002721B6"/>
    <w:rsid w:val="0027684B"/>
    <w:rsid w:val="002A1C21"/>
    <w:rsid w:val="002C4002"/>
    <w:rsid w:val="002C6986"/>
    <w:rsid w:val="002D4B1D"/>
    <w:rsid w:val="002E2286"/>
    <w:rsid w:val="002E3056"/>
    <w:rsid w:val="002E594B"/>
    <w:rsid w:val="002E73B5"/>
    <w:rsid w:val="002F4C20"/>
    <w:rsid w:val="00304695"/>
    <w:rsid w:val="00305EC1"/>
    <w:rsid w:val="00314522"/>
    <w:rsid w:val="00320E20"/>
    <w:rsid w:val="0035084B"/>
    <w:rsid w:val="00355A4E"/>
    <w:rsid w:val="00382424"/>
    <w:rsid w:val="00383BC2"/>
    <w:rsid w:val="00384AAA"/>
    <w:rsid w:val="003A1CBD"/>
    <w:rsid w:val="003A48A2"/>
    <w:rsid w:val="003D06FD"/>
    <w:rsid w:val="003F3DC0"/>
    <w:rsid w:val="00435E54"/>
    <w:rsid w:val="00444121"/>
    <w:rsid w:val="004653CD"/>
    <w:rsid w:val="0047161D"/>
    <w:rsid w:val="0047492B"/>
    <w:rsid w:val="00477DC1"/>
    <w:rsid w:val="0049454B"/>
    <w:rsid w:val="00494B6F"/>
    <w:rsid w:val="004B0C82"/>
    <w:rsid w:val="004B768A"/>
    <w:rsid w:val="004C3B14"/>
    <w:rsid w:val="004D322B"/>
    <w:rsid w:val="00500C4A"/>
    <w:rsid w:val="00521E68"/>
    <w:rsid w:val="0053159A"/>
    <w:rsid w:val="00543019"/>
    <w:rsid w:val="005544EB"/>
    <w:rsid w:val="005A48C0"/>
    <w:rsid w:val="005A48FA"/>
    <w:rsid w:val="005C4756"/>
    <w:rsid w:val="005C7E89"/>
    <w:rsid w:val="00603721"/>
    <w:rsid w:val="00606317"/>
    <w:rsid w:val="00623F99"/>
    <w:rsid w:val="00641CAE"/>
    <w:rsid w:val="00664039"/>
    <w:rsid w:val="00685439"/>
    <w:rsid w:val="00686594"/>
    <w:rsid w:val="00695737"/>
    <w:rsid w:val="0069770F"/>
    <w:rsid w:val="006A301F"/>
    <w:rsid w:val="006A39D4"/>
    <w:rsid w:val="006A79FE"/>
    <w:rsid w:val="006B0BE1"/>
    <w:rsid w:val="006C43C1"/>
    <w:rsid w:val="006D2F3D"/>
    <w:rsid w:val="006D4FAE"/>
    <w:rsid w:val="006F7FCB"/>
    <w:rsid w:val="0072099B"/>
    <w:rsid w:val="00726271"/>
    <w:rsid w:val="007308A4"/>
    <w:rsid w:val="00744630"/>
    <w:rsid w:val="00784A9B"/>
    <w:rsid w:val="00795271"/>
    <w:rsid w:val="00797070"/>
    <w:rsid w:val="007B4D54"/>
    <w:rsid w:val="007B5C40"/>
    <w:rsid w:val="007E0DF7"/>
    <w:rsid w:val="007E2BC0"/>
    <w:rsid w:val="007F6C09"/>
    <w:rsid w:val="008202BD"/>
    <w:rsid w:val="00821AC3"/>
    <w:rsid w:val="00823921"/>
    <w:rsid w:val="008505E0"/>
    <w:rsid w:val="00852CD0"/>
    <w:rsid w:val="008667DB"/>
    <w:rsid w:val="00873E64"/>
    <w:rsid w:val="00885EC0"/>
    <w:rsid w:val="008B29AC"/>
    <w:rsid w:val="008C2D93"/>
    <w:rsid w:val="008D54FF"/>
    <w:rsid w:val="008E6BDB"/>
    <w:rsid w:val="00900992"/>
    <w:rsid w:val="00901FDB"/>
    <w:rsid w:val="00905466"/>
    <w:rsid w:val="00910AF8"/>
    <w:rsid w:val="00917D3C"/>
    <w:rsid w:val="009A6B3C"/>
    <w:rsid w:val="009F5C07"/>
    <w:rsid w:val="00A416FC"/>
    <w:rsid w:val="00A518D4"/>
    <w:rsid w:val="00A538BA"/>
    <w:rsid w:val="00A640DE"/>
    <w:rsid w:val="00A72A00"/>
    <w:rsid w:val="00A73516"/>
    <w:rsid w:val="00A75E16"/>
    <w:rsid w:val="00AB150A"/>
    <w:rsid w:val="00AB6281"/>
    <w:rsid w:val="00AE2B22"/>
    <w:rsid w:val="00AF5275"/>
    <w:rsid w:val="00B04213"/>
    <w:rsid w:val="00B04E22"/>
    <w:rsid w:val="00B201AF"/>
    <w:rsid w:val="00B33D1C"/>
    <w:rsid w:val="00B342ED"/>
    <w:rsid w:val="00B53741"/>
    <w:rsid w:val="00B644D9"/>
    <w:rsid w:val="00B64926"/>
    <w:rsid w:val="00B66197"/>
    <w:rsid w:val="00B82908"/>
    <w:rsid w:val="00B82A21"/>
    <w:rsid w:val="00BA1FA0"/>
    <w:rsid w:val="00BA5759"/>
    <w:rsid w:val="00BB7F2C"/>
    <w:rsid w:val="00BC3ADE"/>
    <w:rsid w:val="00C113F7"/>
    <w:rsid w:val="00C134ED"/>
    <w:rsid w:val="00C1514C"/>
    <w:rsid w:val="00C23E2B"/>
    <w:rsid w:val="00C64FC6"/>
    <w:rsid w:val="00C769F8"/>
    <w:rsid w:val="00C87429"/>
    <w:rsid w:val="00C96FF9"/>
    <w:rsid w:val="00CA6980"/>
    <w:rsid w:val="00CA72D4"/>
    <w:rsid w:val="00CD4C49"/>
    <w:rsid w:val="00D00B34"/>
    <w:rsid w:val="00D0463D"/>
    <w:rsid w:val="00D44194"/>
    <w:rsid w:val="00D545A9"/>
    <w:rsid w:val="00D56263"/>
    <w:rsid w:val="00D65B69"/>
    <w:rsid w:val="00D6643B"/>
    <w:rsid w:val="00D677E3"/>
    <w:rsid w:val="00D77B05"/>
    <w:rsid w:val="00DC2DC9"/>
    <w:rsid w:val="00DC6B44"/>
    <w:rsid w:val="00E12DBA"/>
    <w:rsid w:val="00E208DD"/>
    <w:rsid w:val="00E44147"/>
    <w:rsid w:val="00E6428C"/>
    <w:rsid w:val="00E73D38"/>
    <w:rsid w:val="00E80DE2"/>
    <w:rsid w:val="00E86B23"/>
    <w:rsid w:val="00EA3FA0"/>
    <w:rsid w:val="00EB4ED9"/>
    <w:rsid w:val="00ED0D76"/>
    <w:rsid w:val="00ED27BE"/>
    <w:rsid w:val="00EF3DE6"/>
    <w:rsid w:val="00F0266F"/>
    <w:rsid w:val="00F10464"/>
    <w:rsid w:val="00F24A75"/>
    <w:rsid w:val="00F40B0F"/>
    <w:rsid w:val="00F51944"/>
    <w:rsid w:val="00F63C2E"/>
    <w:rsid w:val="00F74A48"/>
    <w:rsid w:val="00F85EDA"/>
    <w:rsid w:val="00FA46FE"/>
    <w:rsid w:val="00FA4E2E"/>
    <w:rsid w:val="00FB631A"/>
    <w:rsid w:val="00FC4E11"/>
    <w:rsid w:val="00FD6DBE"/>
    <w:rsid w:val="013659FD"/>
    <w:rsid w:val="02C212C6"/>
    <w:rsid w:val="0420090D"/>
    <w:rsid w:val="045E193B"/>
    <w:rsid w:val="05057054"/>
    <w:rsid w:val="08E20647"/>
    <w:rsid w:val="0A927FEF"/>
    <w:rsid w:val="0BBF20B4"/>
    <w:rsid w:val="0CD4239D"/>
    <w:rsid w:val="0DC8024D"/>
    <w:rsid w:val="0E22408D"/>
    <w:rsid w:val="10A218BA"/>
    <w:rsid w:val="112E30B5"/>
    <w:rsid w:val="11C41A90"/>
    <w:rsid w:val="13B96273"/>
    <w:rsid w:val="15C36A21"/>
    <w:rsid w:val="173E7A67"/>
    <w:rsid w:val="181E14CD"/>
    <w:rsid w:val="190A11D8"/>
    <w:rsid w:val="1AA9733B"/>
    <w:rsid w:val="1B4E04FB"/>
    <w:rsid w:val="1B9C18DA"/>
    <w:rsid w:val="1C8D498C"/>
    <w:rsid w:val="236D4210"/>
    <w:rsid w:val="23996252"/>
    <w:rsid w:val="239E0D9B"/>
    <w:rsid w:val="28180335"/>
    <w:rsid w:val="286053F4"/>
    <w:rsid w:val="2C6D6AA5"/>
    <w:rsid w:val="2CD340A3"/>
    <w:rsid w:val="2DAF1ED1"/>
    <w:rsid w:val="30544A1A"/>
    <w:rsid w:val="31A127F4"/>
    <w:rsid w:val="32F11291"/>
    <w:rsid w:val="332E305C"/>
    <w:rsid w:val="33DD1B5E"/>
    <w:rsid w:val="358F256D"/>
    <w:rsid w:val="36C90661"/>
    <w:rsid w:val="37935170"/>
    <w:rsid w:val="39196D9A"/>
    <w:rsid w:val="39211A67"/>
    <w:rsid w:val="39545D5F"/>
    <w:rsid w:val="39BC5262"/>
    <w:rsid w:val="39D41A9B"/>
    <w:rsid w:val="3CBC74DF"/>
    <w:rsid w:val="3D2155FF"/>
    <w:rsid w:val="3D79030D"/>
    <w:rsid w:val="3E7F24DD"/>
    <w:rsid w:val="3EBF2334"/>
    <w:rsid w:val="3F2B2446"/>
    <w:rsid w:val="3F2C5DE0"/>
    <w:rsid w:val="40175473"/>
    <w:rsid w:val="41551074"/>
    <w:rsid w:val="432D2E78"/>
    <w:rsid w:val="43C87D5E"/>
    <w:rsid w:val="44542CD1"/>
    <w:rsid w:val="44AE061A"/>
    <w:rsid w:val="458F40B7"/>
    <w:rsid w:val="45E30B1E"/>
    <w:rsid w:val="4A9647A1"/>
    <w:rsid w:val="4B4B6945"/>
    <w:rsid w:val="4C2119EB"/>
    <w:rsid w:val="4D8B7FE3"/>
    <w:rsid w:val="533869F5"/>
    <w:rsid w:val="536E2B23"/>
    <w:rsid w:val="54CF284E"/>
    <w:rsid w:val="56F311FF"/>
    <w:rsid w:val="5859598A"/>
    <w:rsid w:val="58971789"/>
    <w:rsid w:val="59A01525"/>
    <w:rsid w:val="5A0A68B6"/>
    <w:rsid w:val="601A0BFA"/>
    <w:rsid w:val="60F5149E"/>
    <w:rsid w:val="62F86814"/>
    <w:rsid w:val="668838F6"/>
    <w:rsid w:val="670E1485"/>
    <w:rsid w:val="67205DC9"/>
    <w:rsid w:val="67BB1768"/>
    <w:rsid w:val="67D3368B"/>
    <w:rsid w:val="6DA849D2"/>
    <w:rsid w:val="7071390F"/>
    <w:rsid w:val="71934E2A"/>
    <w:rsid w:val="74F628A0"/>
    <w:rsid w:val="754F63E1"/>
    <w:rsid w:val="755A6218"/>
    <w:rsid w:val="75B723C2"/>
    <w:rsid w:val="77447FC9"/>
    <w:rsid w:val="775166F0"/>
    <w:rsid w:val="791D76B4"/>
    <w:rsid w:val="79E13138"/>
    <w:rsid w:val="7BBD53B6"/>
    <w:rsid w:val="7BF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Times New Roman"/>
      <w:b/>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Times New Roman" w:hAnsi="Times New Roman" w:eastAsia="宋体" w:cs="宋体"/>
      <w:bCs/>
      <w:kern w:val="44"/>
      <w:sz w:val="44"/>
      <w:szCs w:val="44"/>
    </w:rPr>
  </w:style>
  <w:style w:type="paragraph" w:styleId="3">
    <w:name w:val="heading 5"/>
    <w:basedOn w:val="1"/>
    <w:next w:val="1"/>
    <w:link w:val="11"/>
    <w:qFormat/>
    <w:uiPriority w:val="9"/>
    <w:pPr>
      <w:widowControl/>
      <w:spacing w:before="100" w:beforeAutospacing="1" w:after="100" w:afterAutospacing="1" w:line="720" w:lineRule="exact"/>
      <w:jc w:val="left"/>
      <w:outlineLvl w:val="4"/>
    </w:pPr>
    <w:rPr>
      <w:rFonts w:ascii="宋体" w:hAnsi="宋体" w:eastAsia="宋体" w:cs="宋体"/>
      <w:bCs/>
      <w:kern w:val="0"/>
      <w:sz w:val="20"/>
      <w:szCs w:val="20"/>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标题 1 Char"/>
    <w:basedOn w:val="8"/>
    <w:link w:val="2"/>
    <w:qFormat/>
    <w:uiPriority w:val="9"/>
    <w:rPr>
      <w:rFonts w:cs="宋体"/>
      <w:b/>
      <w:bCs/>
      <w:kern w:val="44"/>
      <w:sz w:val="44"/>
      <w:szCs w:val="44"/>
    </w:rPr>
  </w:style>
  <w:style w:type="character" w:customStyle="1" w:styleId="11">
    <w:name w:val="标题 5 Char"/>
    <w:basedOn w:val="8"/>
    <w:link w:val="3"/>
    <w:qFormat/>
    <w:uiPriority w:val="9"/>
    <w:rPr>
      <w:rFonts w:ascii="宋体" w:hAnsi="宋体" w:cs="宋体"/>
      <w:b/>
      <w:bCs/>
    </w:rPr>
  </w:style>
  <w:style w:type="character" w:customStyle="1" w:styleId="12">
    <w:name w:val="页眉 Char"/>
    <w:basedOn w:val="8"/>
    <w:link w:val="5"/>
    <w:semiHidden/>
    <w:qFormat/>
    <w:uiPriority w:val="99"/>
    <w:rPr>
      <w:rFonts w:ascii="Arial" w:hAnsi="Arial" w:eastAsia="黑体"/>
      <w:b/>
      <w:kern w:val="2"/>
      <w:sz w:val="18"/>
      <w:szCs w:val="18"/>
    </w:rPr>
  </w:style>
  <w:style w:type="character" w:customStyle="1" w:styleId="13">
    <w:name w:val="页脚 Char"/>
    <w:basedOn w:val="8"/>
    <w:link w:val="4"/>
    <w:semiHidden/>
    <w:qFormat/>
    <w:uiPriority w:val="99"/>
    <w:rPr>
      <w:rFonts w:ascii="Arial" w:hAnsi="Arial" w:eastAsia="黑体"/>
      <w:b/>
      <w:kern w:val="2"/>
      <w:sz w:val="18"/>
      <w:szCs w:val="18"/>
    </w:rPr>
  </w:style>
  <w:style w:type="paragraph" w:customStyle="1" w:styleId="14">
    <w:name w:val="_Style 1"/>
    <w:basedOn w:val="1"/>
    <w:qFormat/>
    <w:uiPriority w:val="0"/>
    <w:rPr>
      <w:rFonts w:ascii="Times New Roman" w:hAnsi="Times New Roman" w:eastAsia="宋体"/>
      <w:b w:val="0"/>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92935-7B7E-4999-81D9-6E386245552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985</Words>
  <Characters>5621</Characters>
  <Lines>46</Lines>
  <Paragraphs>13</Paragraphs>
  <TotalTime>23</TotalTime>
  <ScaleCrop>false</ScaleCrop>
  <LinksUpToDate>false</LinksUpToDate>
  <CharactersWithSpaces>6593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2016-07-11T05:29:00Z</dcterms:created>
  <dc:creator>user</dc:creator>
  <cp:lastModifiedBy>scj</cp:lastModifiedBy>
  <cp:lastPrinted>2021-12-28T03:59:34Z</cp:lastPrinted>
  <dcterms:modified xsi:type="dcterms:W3CDTF">2021-12-28T03:59:51Z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FADA39149DD3444589257D0A33D5A350</vt:lpwstr>
  </property>
</Properties>
</file>