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52F5">
      <w:pPr>
        <w:widowControl/>
        <w:shd w:val="clear" w:color="auto" w:fill="FFFFFF"/>
        <w:spacing w:before="240" w:after="240" w:line="585" w:lineRule="atLeas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</w:t>
      </w:r>
      <w:r>
        <w:rPr>
          <w:rFonts w:ascii="华文仿宋" w:hAnsi="华文仿宋" w:eastAsia="华文仿宋" w:cs="华文仿宋"/>
          <w:sz w:val="28"/>
          <w:szCs w:val="28"/>
        </w:rPr>
        <w:t>3</w:t>
      </w:r>
    </w:p>
    <w:p w14:paraId="3C160A24">
      <w:pPr>
        <w:widowControl/>
        <w:shd w:val="clear" w:color="auto" w:fill="FFFFFF"/>
        <w:spacing w:before="240" w:after="240" w:line="585" w:lineRule="atLeast"/>
        <w:jc w:val="center"/>
        <w:rPr>
          <w:rFonts w:ascii="华文仿宋" w:hAnsi="华文仿宋" w:eastAsia="华文仿宋" w:cs="华文仿宋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年潜江市晋升中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初</w:t>
      </w:r>
      <w:r>
        <w:rPr>
          <w:rFonts w:hint="eastAsia" w:ascii="仿宋_GB2312" w:hAnsi="仿宋_GB2312" w:eastAsia="仿宋_GB2312" w:cs="仿宋_GB2312"/>
          <w:szCs w:val="32"/>
        </w:rPr>
        <w:t>级水平能力测试专业分类表</w:t>
      </w:r>
    </w:p>
    <w:bookmarkEnd w:id="0"/>
    <w:tbl>
      <w:tblPr>
        <w:tblStyle w:val="2"/>
        <w:tblW w:w="9705" w:type="dxa"/>
        <w:tblInd w:w="-5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862"/>
        <w:gridCol w:w="6304"/>
        <w:gridCol w:w="639"/>
      </w:tblGrid>
      <w:tr w14:paraId="77FFE9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30BE4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测试系列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609A4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测试专业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DE1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测试对象及适用范围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C7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测试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级别</w:t>
            </w:r>
          </w:p>
        </w:tc>
      </w:tr>
      <w:tr w14:paraId="4626AA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ED8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工程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B47F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建筑工程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72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建筑设计；建筑施工；建筑结构；给排水；建筑电气；暖通工程；市政工程；燃气工程；建筑材料；装饰装修；园林绿化；岩土工程；工程造价；工程监理：工程检测；工程管理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88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1FD29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158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9A1AB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路桥、港航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4D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道路工程；桥梁工程；隧道工程；道路养护与管理；港口航道与海岸工程；港口工程；航道工程；交通工程；工程测量；岩土工程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C1B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25616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3E68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3D39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水利电力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8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水利水电工程；水文与水资源工程；农田水利工程；水土保持与荒漠化防治；电气工程及其自动化；热能动力工程；能源动力工程；输配电及用电工程；电力系统及其自动化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C79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302556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1E6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3ED7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土地管理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1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国土空间规划；土地利用规划；国土整治规划设计；土地生态修复规划设计；土地利用评价；国土调查与监测；土地价格评估与监测；自然资源确权登记；土地利用与管理政策研究；土地信息；土地标准制定与技术咨询服务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DA9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5F3A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44CA4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E0BB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测绘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7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大地测量；测绘航空摄影；摄影测量与遥感；工程测量；海洋测绘；不动产测绘；地图编制；地理信息系统工程；导航电子地图制件；互联网地图服务；地理国情监测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881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3ECE8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6C29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4ACF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林业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F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森林培育类；调查规划类；生态保护类；景观绿化类；林业产业类；勘察设计类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849C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7FF40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9A5DB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35A2D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医药、医疗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药品；医疗器械；化妆品；生物制药；制药机械；药用包装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01ED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1C0A0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3059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05A74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质量计量标准化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F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质量；计量；标准化技术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ED8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94046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008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FA2F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电子信息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6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电子信息；计算机；自动化；电气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89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09517B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D32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3D8C0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地质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0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地质调查与矿产勘查（遥感地质、区域地质调查、固体矿产勘查、液体矿产勘查、气体矿产勘查、页岩气地质勘查）；水工环（水文地质、工程地质、环境地质）；物化探（地球物理勘查、地球化学勘查）；地质实验（岩矿鉴定、岩矿分析、物性测试、选冶）；探矿工程；地质测绘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694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5251F7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95DC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06FA16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环境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B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环境工程；环境生物；环境化学；环境规划；环境监测；环境宣传；环境保护；环境政策；化学研究；环境科学研究；环境专利技术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636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791E7E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D67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F0E8BA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机械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机械设计与制造；汽车工程热处理；制冷；电器仪表；机电一体化；智能制造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980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2283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FB6A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4C5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化工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5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橡胶；化肥；农药；酸；碱；盐；涂料；腐蚀；矿山设备；塑料；高分子材料；煤化工；化工工艺；化学分析；理化检验；石油化工；天然气化工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AAD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51D78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0CBD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F9F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建材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52137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非金属制品；硅酸盐制品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65FF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6B3E6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3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E3B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396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纺织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19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棉麻毛纺织；丝绸；针织；化纤；印染整；服装设计与制作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6F20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15B50E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BC1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E563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轻工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68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食品与肉禽加工；饮料；酒；盐；发酵；洗涤剂；香料；造纸；油墨；电池；家具；家电；皮革；五金；塑料；轻工机械；印刷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59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50EF3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E4C0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ED29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粮食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3E74">
            <w:pPr>
              <w:widowControl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粮食加工；粮食机械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435A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3EF75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AABC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992FD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广播电视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制作播出；无线覆盖；网络传输；网络视听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17D2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0CC0CB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46DFF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农业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2069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农业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0C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农学；园艺；植保；土肥；畜牧；兽医；水产；农机；农业资源环境；农产品质量安全检测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98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BBBE4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8976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新闻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6CD48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新闻</w:t>
            </w:r>
          </w:p>
        </w:tc>
        <w:tc>
          <w:tcPr>
            <w:tcW w:w="6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819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编辑；记者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32D2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07698B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3" w:hRule="atLeast"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0212F860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艺术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55C98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群众文化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文学；音乐；舞蹈；戏剧；曲艺；美术（含书法）；摄影（像）；编导；理论研究；非物质文化遗产保护；数字文化建设及编创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338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7F0435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2F1C9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CF693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艺术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F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艺术表演（演员；演奏员）；艺术创作（编剧；戏剧；影视剧理论研究；导演（编导）；指挥；作曲（音乐理论研究）；作词；摄影（摄像）；舞台美术设计；艺术创意设计；动漫游戏设计；美术（美术理论研究；雕塑、书法、篆刻）；文学创作；艺术管理（演出监督）；技术保障（舞台技术、录音、剪辑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F32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  <w:tr w14:paraId="6A79AF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3F74B9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档案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EBD843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档案管理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6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档案；档案学基础研究；档案整理研究；档案保护；档案信息化；档案文献编纂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6569C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中初级</w:t>
            </w:r>
          </w:p>
        </w:tc>
      </w:tr>
      <w:tr w14:paraId="050711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5872C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中专教师</w:t>
            </w:r>
          </w:p>
        </w:tc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19469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中专教师</w:t>
            </w:r>
          </w:p>
        </w:tc>
        <w:tc>
          <w:tcPr>
            <w:tcW w:w="63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F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中等专业学校从事教育、教学工作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FCFE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</w:tr>
    </w:tbl>
    <w:p w14:paraId="34265853"/>
    <w:sectPr>
      <w:type w:val="continuous"/>
      <w:pgSz w:w="11906" w:h="16838"/>
      <w:pgMar w:top="1134" w:right="1474" w:bottom="1984" w:left="1588" w:header="851" w:footer="1400" w:gutter="0"/>
      <w:cols w:space="425" w:num="1"/>
      <w:docGrid w:type="linesAndChars" w:linePitch="623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ZWMzOGI4NmY1MDYyYWMyM2RmY2E0M2JhODQ4OWUifQ=="/>
  </w:docVars>
  <w:rsids>
    <w:rsidRoot w:val="772F707B"/>
    <w:rsid w:val="07A8509C"/>
    <w:rsid w:val="0BC66321"/>
    <w:rsid w:val="1AB16EB9"/>
    <w:rsid w:val="1C9D5360"/>
    <w:rsid w:val="29590B34"/>
    <w:rsid w:val="32452FBD"/>
    <w:rsid w:val="360F48DE"/>
    <w:rsid w:val="46E140A7"/>
    <w:rsid w:val="48067FCC"/>
    <w:rsid w:val="4B5E506F"/>
    <w:rsid w:val="5EA81C31"/>
    <w:rsid w:val="5EE64AD0"/>
    <w:rsid w:val="6C0F61E5"/>
    <w:rsid w:val="6E4C795A"/>
    <w:rsid w:val="703921BB"/>
    <w:rsid w:val="70CB50C9"/>
    <w:rsid w:val="74693904"/>
    <w:rsid w:val="772F707B"/>
    <w:rsid w:val="7ADA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1587</Words>
  <Characters>1593</Characters>
  <Lines>0</Lines>
  <Paragraphs>0</Paragraphs>
  <TotalTime>70</TotalTime>
  <ScaleCrop>false</ScaleCrop>
  <LinksUpToDate>false</LinksUpToDate>
  <CharactersWithSpaces>1751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2024-05-14T03:29:00Z</dcterms:created>
  <dc:creator>你永远不会独行YNWA</dc:creator>
  <cp:lastModifiedBy>Gotta Get Get</cp:lastModifiedBy>
  <cp:lastPrinted>2025-03-27T07:08:00Z</cp:lastPrinted>
  <dcterms:modified xsi:type="dcterms:W3CDTF">2026-05-25T07:54:42Z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A95D5CD8AB154117AC8693BF79ED5482_13</vt:lpwstr>
  </property>
  <property fmtid="{D5CDD505-2E9C-101B-9397-08002B2CF9AE}" pid="4" name="KSOTemplateDocerSaveRecord">
    <vt:lpwstr>eyJoZGlkIjoiYjUwZDY2OWM2OTZiMzA4ZjhiMWE5NTk3MDE0MjNiNjYiLCJ1c2VySWQiOiIyMDk0Njg3MzMifQ==</vt:lpwstr>
  </property>
</Properties>
</file>