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pacing w:val="0"/>
          <w:kern w:val="0"/>
          <w:sz w:val="44"/>
          <w:szCs w:val="44"/>
          <w:shd w:val="clear" w:fill="FFFFFF"/>
          <w:lang w:val="en-US" w:eastAsia="zh-CN" w:bidi="ar"/>
        </w:rPr>
      </w:pPr>
      <w:bookmarkStart w:id="0" w:name="_GoBack"/>
      <w:bookmarkEnd w:id="0"/>
      <w:r>
        <w:rPr>
          <w:rFonts w:hint="eastAsia" w:ascii="宋体" w:hAnsi="宋体" w:eastAsia="宋体" w:cs="宋体"/>
          <w:spacing w:val="0"/>
          <w:kern w:val="0"/>
          <w:sz w:val="44"/>
          <w:szCs w:val="44"/>
          <w:shd w:val="clear" w:fill="FFFFFF"/>
          <w:lang w:val="en-US" w:eastAsia="zh-CN" w:bidi="ar"/>
        </w:rPr>
        <w:t>潜江市生态环境局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spacing w:val="0"/>
          <w:kern w:val="0"/>
          <w:sz w:val="44"/>
          <w:szCs w:val="44"/>
          <w:shd w:val="clear" w:fill="FFFFFF"/>
          <w:lang w:val="en-US" w:eastAsia="zh-CN" w:bidi="ar"/>
        </w:rPr>
      </w:pPr>
      <w:r>
        <w:rPr>
          <w:rFonts w:hint="eastAsia" w:ascii="宋体" w:hAnsi="宋体" w:eastAsia="宋体" w:cs="宋体"/>
          <w:spacing w:val="0"/>
          <w:kern w:val="0"/>
          <w:sz w:val="44"/>
          <w:szCs w:val="44"/>
          <w:shd w:val="clear" w:fill="FFFFFF"/>
          <w:lang w:val="en-US" w:eastAsia="zh-CN" w:bidi="ar"/>
        </w:rPr>
        <w:t>关于征集潜江市土壤污染防治</w:t>
      </w:r>
      <w:r>
        <w:rPr>
          <w:rFonts w:ascii="宋体" w:hAnsi="宋体" w:eastAsia="宋体" w:cs="宋体"/>
          <w:spacing w:val="0"/>
          <w:kern w:val="0"/>
          <w:sz w:val="44"/>
          <w:szCs w:val="44"/>
          <w:shd w:val="clear" w:fill="FFFFFF"/>
          <w:lang w:val="en-US" w:eastAsia="zh-CN" w:bidi="ar"/>
        </w:rPr>
        <w:t>专家库</w:t>
      </w:r>
      <w:r>
        <w:rPr>
          <w:rFonts w:hint="eastAsia" w:ascii="宋体" w:hAnsi="宋体" w:eastAsia="宋体" w:cs="宋体"/>
          <w:spacing w:val="0"/>
          <w:kern w:val="0"/>
          <w:sz w:val="44"/>
          <w:szCs w:val="44"/>
          <w:shd w:val="clear" w:fill="FFFFFF"/>
          <w:lang w:val="en-US" w:eastAsia="zh-CN" w:bidi="ar"/>
        </w:rPr>
        <w:t>专家的函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kern w:val="0"/>
          <w:sz w:val="32"/>
          <w:szCs w:val="32"/>
          <w:shd w:val="clear" w:fill="FFFFFF"/>
          <w:lang w:val="en-US" w:eastAsia="zh-CN" w:bidi="ar"/>
        </w:rPr>
      </w:pPr>
      <w:r>
        <w:rPr>
          <w:rFonts w:hint="eastAsia" w:ascii="仿宋" w:hAnsi="仿宋" w:eastAsia="仿宋" w:cs="仿宋"/>
          <w:kern w:val="0"/>
          <w:sz w:val="32"/>
          <w:szCs w:val="32"/>
          <w:shd w:val="clear" w:fill="FFFFFF"/>
          <w:lang w:val="en-US" w:eastAsia="zh-CN" w:bidi="ar"/>
        </w:rPr>
        <w:t>各相关单位：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0"/>
          <w:sz w:val="32"/>
          <w:szCs w:val="32"/>
          <w:shd w:val="clear" w:fill="FFFFFF"/>
          <w:lang w:val="en-US" w:eastAsia="zh-CN" w:bidi="ar"/>
        </w:rPr>
      </w:pPr>
      <w:r>
        <w:rPr>
          <w:rFonts w:hint="eastAsia" w:ascii="仿宋" w:hAnsi="仿宋" w:eastAsia="仿宋" w:cs="仿宋"/>
          <w:kern w:val="0"/>
          <w:sz w:val="32"/>
          <w:szCs w:val="32"/>
          <w:shd w:val="clear" w:fill="FFFFFF"/>
          <w:lang w:val="en-US" w:eastAsia="zh-CN" w:bidi="ar"/>
        </w:rPr>
        <w:t>为贯彻落实《中华人民共和国土壤污染防治法》《建设用地土壤污染状况调查、风险评估、风险管控及修复效果评估报告评审指南》等相关要求，适应潜江市土壤环境管理工作需求，充分发挥专家对土壤污染风险管控和修复相关活动的技术评定和指导作用，进一步建立健全我市土壤污染防治专家库，现面向各有关单位征集专家库人选，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一、征集范围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kern w:val="0"/>
          <w:sz w:val="32"/>
          <w:szCs w:val="32"/>
          <w:shd w:val="clear" w:fill="FFFFFF"/>
          <w:lang w:val="en-US" w:eastAsia="zh-CN" w:bidi="ar"/>
        </w:rPr>
      </w:pPr>
      <w:r>
        <w:rPr>
          <w:rFonts w:hint="eastAsia" w:ascii="仿宋" w:hAnsi="仿宋" w:eastAsia="仿宋" w:cs="仿宋"/>
          <w:kern w:val="0"/>
          <w:sz w:val="32"/>
          <w:szCs w:val="32"/>
          <w:shd w:val="clear" w:fill="FFFFFF"/>
          <w:lang w:val="en-US" w:eastAsia="zh-CN" w:bidi="ar"/>
        </w:rPr>
        <w:t>遵循公平、公正、公开的原则，面向全国科研院所、高等院校、社会组织、行业协会、企事业单位和个人公开征集熟悉土壤污染防治、地下水污染防治、农村生态环境保护、土地管理等工作业务且具有相关工作经验的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二、入库基本条件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0"/>
          <w:sz w:val="32"/>
          <w:szCs w:val="32"/>
          <w:shd w:val="clear" w:fill="FFFFFF"/>
          <w:lang w:val="en-US" w:eastAsia="zh-CN" w:bidi="ar"/>
        </w:rPr>
      </w:pPr>
      <w:r>
        <w:rPr>
          <w:rFonts w:hint="eastAsia" w:ascii="仿宋" w:hAnsi="仿宋" w:eastAsia="仿宋" w:cs="仿宋"/>
          <w:kern w:val="0"/>
          <w:sz w:val="32"/>
          <w:szCs w:val="32"/>
          <w:shd w:val="clear" w:fill="FFFFFF"/>
          <w:lang w:val="en-US" w:eastAsia="zh-CN" w:bidi="ar"/>
        </w:rPr>
        <w:t>（一）拥护中国共产党领导，坚持原则、作风正派、廉洁奉公，能够坚持科学、客观、公正、廉洁的评审原则；无违法犯罪、严重违纪以及违反职业道德等方面的行为。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0"/>
          <w:sz w:val="32"/>
          <w:szCs w:val="32"/>
          <w:shd w:val="clear" w:fill="FFFFFF"/>
          <w:lang w:val="en-US" w:eastAsia="zh-CN" w:bidi="ar"/>
        </w:rPr>
      </w:pPr>
      <w:r>
        <w:rPr>
          <w:rFonts w:hint="eastAsia" w:ascii="仿宋" w:hAnsi="仿宋" w:eastAsia="仿宋" w:cs="仿宋"/>
          <w:kern w:val="0"/>
          <w:sz w:val="32"/>
          <w:szCs w:val="32"/>
          <w:shd w:val="clear" w:fill="FFFFFF"/>
          <w:lang w:val="en-US" w:eastAsia="zh-CN" w:bidi="ar"/>
        </w:rPr>
        <w:t>（二）具有良好职业道德，能够积极为土壤污染防治、地下水污染防治、农村生态环境保护、土地管理等工作提供对策和意见建议。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kern w:val="0"/>
          <w:sz w:val="32"/>
          <w:szCs w:val="32"/>
          <w:shd w:val="clear" w:fill="FFFFFF"/>
          <w:lang w:val="en-US" w:eastAsia="zh-CN" w:bidi="ar"/>
        </w:rPr>
      </w:pPr>
      <w:r>
        <w:rPr>
          <w:rFonts w:hint="eastAsia" w:ascii="仿宋" w:hAnsi="仿宋" w:eastAsia="仿宋" w:cs="仿宋"/>
          <w:kern w:val="0"/>
          <w:sz w:val="32"/>
          <w:szCs w:val="32"/>
          <w:shd w:val="clear" w:fill="FFFFFF"/>
          <w:lang w:val="en-US" w:eastAsia="zh-CN" w:bidi="ar"/>
        </w:rPr>
        <w:t>（三）熟悉土壤、地下水、农村生态环境保护、土地管理等有关方面法律、法规政策和标准，掌握土壤和地下水污染状况调查、风险评估、风险管控和修复效果报告评审规范和要求；熟悉其专业或行业的国内外及省、市相关情况和动态。</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高级以上专业技术职称或者取得相关行业职业资格证书，且从事相关专业领域工作5年以上，在相关领域有突出专业特长或管理经验的专业技术职称可放宽到中级，熟悉土壤、地下水、农村生态环境保护、土地管理等工作的相关情况和进展，具有良好的学术道德和较强的决策咨询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（五）自愿参加评审活动，若涉及相关保密、内部等数据时，自愿签订保密协议。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三、专家的权利和义务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（一）权利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1、自愿加入和退出专家库；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2、有权根据技术评审的分工和要求独立发表意见。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评审工作中应本着科学严谨、客观公正、实事求是的态度，提供真实、可靠的个人书面审查意见，个人审查意见必须有个人明确意见，意见应依据充分，具有针对性、合理性、可行性。专家对出具的审查意见终身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2、严格遵守评审工作纪律，不得泄露在评审中知悉的技术秘密、商业秘密以及评审情况。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3、与土壤污染责任人，土地使用权人，从事土壤污染状况调查、风险评估、风险管控和修复效果评估活动的单位存在利益关系，可能影响评审公正性的，应主动提出回避。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4、发现土壤污染状况调查、风险评估、风险管控、修复、风险管控效果评估、修复效果评估等活动的单位有弄虚作假和违法行为，应及时向市生态环境局或市自然资源</w:t>
      </w:r>
      <w:r>
        <w:rPr>
          <w:rFonts w:hint="eastAsia" w:ascii="仿宋" w:hAnsi="仿宋" w:eastAsia="仿宋" w:cs="仿宋"/>
          <w:sz w:val="32"/>
          <w:szCs w:val="32"/>
          <w:lang w:eastAsia="zh-CN"/>
        </w:rPr>
        <w:t>和规划</w:t>
      </w:r>
      <w:r>
        <w:rPr>
          <w:rFonts w:hint="eastAsia" w:ascii="仿宋" w:hAnsi="仿宋" w:eastAsia="仿宋" w:cs="仿宋"/>
          <w:sz w:val="32"/>
          <w:szCs w:val="32"/>
        </w:rPr>
        <w:t>局报告。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5、对评审报告修改内容进行复核，并出具复核意见；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6、按时参加评审，不得缺席，不得请人代会，不得借机招揽项目。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7、配合生态环境、自然资源行政主管部门处理有关责任方的询问、质疑和投诉。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8、禁止利用技术评审之便谋求其他不正当利益。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9、法律、法规和规章规定的其他义务。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四、征集时间及要求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申请入库专家需填写《潜江</w:t>
      </w:r>
      <w:r>
        <w:rPr>
          <w:rFonts w:hint="eastAsia" w:ascii="仿宋" w:hAnsi="仿宋" w:eastAsia="仿宋" w:cs="仿宋"/>
          <w:sz w:val="32"/>
          <w:szCs w:val="32"/>
        </w:rPr>
        <w:t>市土壤污染防治专家库专家申请（推荐）表</w:t>
      </w:r>
      <w:r>
        <w:rPr>
          <w:rFonts w:hint="eastAsia" w:ascii="仿宋" w:hAnsi="仿宋" w:eastAsia="仿宋" w:cs="仿宋"/>
          <w:sz w:val="32"/>
          <w:szCs w:val="32"/>
          <w:lang w:eastAsia="zh-CN"/>
        </w:rPr>
        <w:t>》，同时提供个人身份证、职称证书、职业资格证、学术和相关从业经验等证明材料的复印件；属于单位推荐的还需要提供本人所在单位出具的推荐意见。推荐单位和本人对所提供材料真实性负责。上述申报材料经工作单位审核并加盖公章，扫描电子版于</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日前</w:t>
      </w:r>
      <w:r>
        <w:rPr>
          <w:rFonts w:hint="eastAsia" w:ascii="仿宋" w:hAnsi="仿宋" w:eastAsia="仿宋" w:cs="仿宋"/>
          <w:sz w:val="32"/>
          <w:szCs w:val="32"/>
          <w:lang w:eastAsia="zh-CN"/>
        </w:rPr>
        <w:t>发送到指定邮箱</w:t>
      </w:r>
      <w:r>
        <w:rPr>
          <w:rFonts w:hint="eastAsia" w:ascii="仿宋" w:hAnsi="仿宋" w:eastAsia="仿宋" w:cs="仿宋"/>
          <w:sz w:val="32"/>
          <w:szCs w:val="32"/>
        </w:rPr>
        <w:t>。</w:t>
      </w:r>
      <w:r>
        <w:rPr>
          <w:rFonts w:hint="eastAsia" w:ascii="仿宋" w:hAnsi="仿宋" w:eastAsia="仿宋" w:cs="仿宋"/>
          <w:sz w:val="32"/>
          <w:szCs w:val="32"/>
          <w:lang w:eastAsia="zh-CN"/>
        </w:rPr>
        <w:t>市生态环境局将组织对申请入库专家材料进行审核确认，征求相关部门意见，审定后发布。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0"/>
          <w:sz w:val="32"/>
          <w:szCs w:val="32"/>
          <w:shd w:val="clear" w:fill="FFFFFF"/>
          <w:lang w:val="en-US" w:eastAsia="zh-CN" w:bidi="ar"/>
        </w:rPr>
      </w:pPr>
      <w:r>
        <w:rPr>
          <w:rFonts w:hint="eastAsia" w:ascii="黑体" w:hAnsi="黑体" w:eastAsia="黑体" w:cs="黑体"/>
          <w:kern w:val="0"/>
          <w:sz w:val="32"/>
          <w:szCs w:val="32"/>
          <w:shd w:val="clear" w:fill="FFFFFF"/>
          <w:lang w:val="en-US" w:eastAsia="zh-CN" w:bidi="ar"/>
        </w:rPr>
        <w:t>五、专家管理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潜江</w:t>
      </w:r>
      <w:r>
        <w:rPr>
          <w:rFonts w:hint="eastAsia" w:ascii="仿宋" w:hAnsi="仿宋" w:eastAsia="仿宋" w:cs="仿宋"/>
          <w:sz w:val="32"/>
          <w:szCs w:val="32"/>
        </w:rPr>
        <w:t>市土壤污染防治专家库实行动态管理，根据实际需要增补和调整。入选专家库的专家有下列情形之一的，在市生态环境局公众网予以通报批评，取消其评审资格，移出专家库</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（一）不负责任，弄虚作假，或者其他不客观、不公正履行评审职责的；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（二）接受评审邀请后，无正当理由不按要求参加评审工作3次以上的；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（三）与土壤污染责任人，土地使用权人，从事土壤污染风险评估、风险管控和修复效果评估活动的单位存在利益关系或法律纠纷，可能影响评审公正，未主动提出回避的；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（四）收受他人财物或者其他好处，影响客观、公正履行评审职责的。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（五）未经同意，以专家身份接受与评审地块相关的采访、访问及在公共媒体上公开发表个人观点，造成恶劣影响的。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（六）技术评审把关不严，造成重大质量纰漏。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对调整出库的专家原则上不再聘用，如有违法违规行为，按照相关规定进行处理</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联系人：饶涵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lang w:val="en-US" w:eastAsia="zh-CN"/>
        </w:rPr>
        <w:t>0728-6247459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邮寄地址：潜江市生态环境局园林南路48号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联系邮箱：1406580512@qq.com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附件：潜江市土壤污染防治专家库专家申请（推荐）表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br w:type="page"/>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textAlignment w:val="auto"/>
        <w:rPr>
          <w:rFonts w:hint="eastAsia" w:ascii="仿宋" w:hAnsi="仿宋" w:eastAsia="仿宋" w:cs="仿宋"/>
          <w:b w:val="0"/>
          <w:bCs w:val="0"/>
          <w:lang w:eastAsia="zh-CN"/>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val="0"/>
          <w:bCs w:val="0"/>
          <w:spacing w:val="-20"/>
        </w:rPr>
      </w:pPr>
      <w:r>
        <w:rPr>
          <w:rFonts w:hint="eastAsia" w:ascii="仿宋" w:hAnsi="仿宋" w:eastAsia="仿宋" w:cs="仿宋"/>
          <w:b w:val="0"/>
          <w:bCs w:val="0"/>
          <w:color w:val="000000"/>
          <w:spacing w:val="-20"/>
          <w:sz w:val="44"/>
          <w:szCs w:val="44"/>
          <w:lang w:eastAsia="zh-CN"/>
        </w:rPr>
        <w:t>潜江</w:t>
      </w:r>
      <w:r>
        <w:rPr>
          <w:rFonts w:hint="eastAsia" w:ascii="仿宋" w:hAnsi="仿宋" w:eastAsia="仿宋" w:cs="仿宋"/>
          <w:b w:val="0"/>
          <w:bCs w:val="0"/>
          <w:color w:val="000000"/>
          <w:spacing w:val="-20"/>
          <w:sz w:val="44"/>
          <w:szCs w:val="44"/>
        </w:rPr>
        <w:t>市土壤污染防治专家库专家申请（推荐）表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301"/>
        <w:gridCol w:w="829"/>
        <w:gridCol w:w="934"/>
        <w:gridCol w:w="119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姓</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lang w:eastAsia="zh-CN"/>
              </w:rPr>
              <w:t>名</w:t>
            </w:r>
          </w:p>
        </w:tc>
        <w:tc>
          <w:tcPr>
            <w:tcW w:w="141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b w:val="0"/>
                <w:bCs w:val="0"/>
                <w:vertAlign w:val="baseline"/>
              </w:rPr>
            </w:pPr>
          </w:p>
        </w:tc>
        <w:tc>
          <w:tcPr>
            <w:tcW w:w="130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性</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lang w:eastAsia="zh-CN"/>
              </w:rPr>
              <w:t>别</w:t>
            </w:r>
          </w:p>
        </w:tc>
        <w:tc>
          <w:tcPr>
            <w:tcW w:w="1763"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c>
          <w:tcPr>
            <w:tcW w:w="119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出生年月</w:t>
            </w:r>
          </w:p>
        </w:tc>
        <w:tc>
          <w:tcPr>
            <w:tcW w:w="142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学</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lang w:eastAsia="zh-CN"/>
              </w:rPr>
              <w:t>历</w:t>
            </w:r>
          </w:p>
        </w:tc>
        <w:tc>
          <w:tcPr>
            <w:tcW w:w="141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b w:val="0"/>
                <w:bCs w:val="0"/>
                <w:vertAlign w:val="baseline"/>
              </w:rPr>
            </w:pPr>
          </w:p>
        </w:tc>
        <w:tc>
          <w:tcPr>
            <w:tcW w:w="130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技术职称</w:t>
            </w:r>
          </w:p>
        </w:tc>
        <w:tc>
          <w:tcPr>
            <w:tcW w:w="1763"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c>
          <w:tcPr>
            <w:tcW w:w="119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取得时间</w:t>
            </w:r>
          </w:p>
        </w:tc>
        <w:tc>
          <w:tcPr>
            <w:tcW w:w="1420"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专业及院校</w:t>
            </w:r>
          </w:p>
        </w:tc>
        <w:tc>
          <w:tcPr>
            <w:tcW w:w="2720"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c>
          <w:tcPr>
            <w:tcW w:w="1763"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目前从事专业</w:t>
            </w:r>
          </w:p>
        </w:tc>
        <w:tc>
          <w:tcPr>
            <w:tcW w:w="2616"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工作单位</w:t>
            </w:r>
          </w:p>
        </w:tc>
        <w:tc>
          <w:tcPr>
            <w:tcW w:w="4483" w:type="dxa"/>
            <w:gridSpan w:val="4"/>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c>
          <w:tcPr>
            <w:tcW w:w="119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职</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lang w:eastAsia="zh-CN"/>
              </w:rPr>
              <w:t>务</w:t>
            </w:r>
          </w:p>
        </w:tc>
        <w:tc>
          <w:tcPr>
            <w:tcW w:w="142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通讯地址</w:t>
            </w:r>
          </w:p>
        </w:tc>
        <w:tc>
          <w:tcPr>
            <w:tcW w:w="4483" w:type="dxa"/>
            <w:gridSpan w:val="4"/>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c>
          <w:tcPr>
            <w:tcW w:w="119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邮政编码</w:t>
            </w:r>
          </w:p>
        </w:tc>
        <w:tc>
          <w:tcPr>
            <w:tcW w:w="142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单位电话</w:t>
            </w:r>
          </w:p>
        </w:tc>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c>
          <w:tcPr>
            <w:tcW w:w="130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移动电话</w:t>
            </w:r>
          </w:p>
        </w:tc>
        <w:tc>
          <w:tcPr>
            <w:tcW w:w="1763"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c>
          <w:tcPr>
            <w:tcW w:w="119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电子信箱</w:t>
            </w:r>
          </w:p>
        </w:tc>
        <w:tc>
          <w:tcPr>
            <w:tcW w:w="142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专家类型</w:t>
            </w:r>
          </w:p>
        </w:tc>
        <w:tc>
          <w:tcPr>
            <w:tcW w:w="7099" w:type="dxa"/>
            <w:gridSpan w:val="6"/>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 w:hAnsi="仿宋" w:eastAsia="仿宋" w:cs="仿宋"/>
                <w:b w:val="0"/>
                <w:bCs w:val="0"/>
                <w:vertAlign w:val="baseline"/>
                <w:lang w:val="en-US" w:eastAsia="zh-CN"/>
              </w:rPr>
            </w:pP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土壤</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地下水</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val="en-US" w:eastAsia="zh-CN"/>
              </w:rPr>
              <w:t>农村生态环境保护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专业领域（请仔细阅读填表说明，并据实填写）</w:t>
            </w:r>
          </w:p>
        </w:tc>
        <w:tc>
          <w:tcPr>
            <w:tcW w:w="7099" w:type="dxa"/>
            <w:gridSpan w:val="6"/>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土壤污染调查、风险评估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土壤污染治理修复（工矿场地、农田）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土壤环境应急管理</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土壤修复效果评估及验收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土壤环境管理政策规划</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土壤修复工程施工及管理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土壤污染责任认定</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矿区生态环境修复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测绘</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土壤环境损害鉴定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地理信息学</w:t>
            </w:r>
            <w:r>
              <w:rPr>
                <w:rFonts w:hint="eastAsia" w:ascii="仿宋" w:hAnsi="仿宋" w:eastAsia="仿宋" w:cs="仿宋"/>
                <w:b w:val="0"/>
                <w:bCs w:val="0"/>
                <w:vertAlign w:val="baseline"/>
                <w:lang w:val="en-US" w:eastAsia="zh-CN"/>
              </w:rPr>
              <w:t xml:space="preserve">         </w:t>
            </w:r>
            <w:r>
              <w:rPr>
                <w:rFonts w:hint="eastAsia" w:ascii="仿宋" w:hAnsi="仿宋" w:eastAsia="仿宋" w:cs="仿宋"/>
                <w:b w:val="0"/>
                <w:bCs w:val="0"/>
                <w:vertAlign w:val="baseline"/>
              </w:rPr>
              <w:sym w:font="Wingdings" w:char="00A8"/>
            </w:r>
            <w:r>
              <w:rPr>
                <w:rFonts w:hint="eastAsia" w:ascii="仿宋" w:hAnsi="仿宋" w:eastAsia="仿宋" w:cs="仿宋"/>
                <w:b w:val="0"/>
                <w:bCs w:val="0"/>
                <w:vertAlign w:val="baseline"/>
                <w:lang w:eastAsia="zh-CN"/>
              </w:rPr>
              <w:t>土壤环境监测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□土壤环境损害鉴定    □土壤环境风险管理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□地下水环境监测    □地下水（场地）污染调查评估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□地下水污染治理修复    □农村污水设施工程设施建设、验收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 xml:space="preserve">□农村污水环境监测    □水工环地质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□国土空间规划       □工程建设管理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□工程造价           □环境保护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□环境科学          □环境信息管理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□审计              □农业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□林业              □土地调查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□土地管理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个人简介与学术成果</w:t>
            </w:r>
          </w:p>
        </w:tc>
        <w:tc>
          <w:tcPr>
            <w:tcW w:w="7099" w:type="dxa"/>
            <w:gridSpan w:val="6"/>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rPr>
            </w:pPr>
            <w:r>
              <w:rPr>
                <w:rFonts w:hint="eastAsia" w:ascii="仿宋" w:hAnsi="仿宋" w:eastAsia="仿宋" w:cs="仿宋"/>
                <w:b w:val="0"/>
                <w:bCs w:val="0"/>
                <w:vertAlign w:val="baseline"/>
              </w:rPr>
              <w:t>（如内容较多，可另附件说明）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单位与本人意见</w:t>
            </w:r>
          </w:p>
        </w:tc>
        <w:tc>
          <w:tcPr>
            <w:tcW w:w="3549" w:type="dxa"/>
            <w:gridSpan w:val="3"/>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单位意见：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盖章：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eastAsia="zh-CN"/>
              </w:rPr>
              <w:t>日期：</w:t>
            </w:r>
            <w:r>
              <w:rPr>
                <w:rFonts w:hint="eastAsia" w:ascii="仿宋" w:hAnsi="仿宋" w:eastAsia="仿宋" w:cs="仿宋"/>
                <w:b w:val="0"/>
                <w:bCs w:val="0"/>
                <w:vertAlign w:val="baseline"/>
                <w:lang w:val="en-US" w:eastAsia="zh-CN"/>
              </w:rPr>
              <w:t xml:space="preserve">    年  月  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 w:hAnsi="仿宋" w:eastAsia="仿宋" w:cs="仿宋"/>
                <w:b w:val="0"/>
                <w:bCs w:val="0"/>
                <w:vertAlign w:val="baseline"/>
                <w:lang w:val="en-US" w:eastAsia="zh-CN"/>
              </w:rPr>
            </w:pPr>
          </w:p>
        </w:tc>
        <w:tc>
          <w:tcPr>
            <w:tcW w:w="3550" w:type="dxa"/>
            <w:gridSpan w:val="3"/>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本人保证在参与监督检查、评审论证工作中做到认真、负责、科学、客观、公正。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720" w:firstLineChars="300"/>
              <w:jc w:val="both"/>
              <w:textAlignment w:val="auto"/>
              <w:rPr>
                <w:rFonts w:hint="eastAsia" w:ascii="仿宋" w:hAnsi="仿宋" w:eastAsia="仿宋" w:cs="仿宋"/>
                <w:b w:val="0"/>
                <w:bCs w:val="0"/>
                <w:vertAlign w:val="baseline"/>
                <w:lang w:eastAsia="zh-CN"/>
              </w:rPr>
            </w:pPr>
            <w:r>
              <w:rPr>
                <w:rFonts w:hint="eastAsia" w:ascii="仿宋" w:hAnsi="仿宋" w:eastAsia="仿宋" w:cs="仿宋"/>
                <w:b w:val="0"/>
                <w:bCs w:val="0"/>
                <w:vertAlign w:val="baseline"/>
                <w:lang w:eastAsia="zh-CN"/>
              </w:rPr>
              <w:t>签名：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720" w:firstLineChars="300"/>
              <w:jc w:val="both"/>
              <w:textAlignment w:val="auto"/>
              <w:rPr>
                <w:rFonts w:hint="default" w:ascii="仿宋" w:hAnsi="仿宋" w:eastAsia="仿宋" w:cs="仿宋"/>
                <w:b w:val="0"/>
                <w:bCs w:val="0"/>
                <w:vertAlign w:val="baseline"/>
                <w:lang w:val="en-US" w:eastAsia="zh-CN"/>
              </w:rPr>
            </w:pPr>
            <w:r>
              <w:rPr>
                <w:rFonts w:hint="eastAsia" w:ascii="仿宋" w:hAnsi="仿宋" w:eastAsia="仿宋" w:cs="仿宋"/>
                <w:b w:val="0"/>
                <w:bCs w:val="0"/>
                <w:vertAlign w:val="baseline"/>
                <w:lang w:eastAsia="zh-CN"/>
              </w:rPr>
              <w:t>时间：</w:t>
            </w:r>
            <w:r>
              <w:rPr>
                <w:rFonts w:hint="eastAsia" w:ascii="仿宋" w:hAnsi="仿宋" w:eastAsia="仿宋" w:cs="仿宋"/>
                <w:b w:val="0"/>
                <w:bCs w:val="0"/>
                <w:vertAlign w:val="baseline"/>
                <w:lang w:val="en-US" w:eastAsia="zh-CN"/>
              </w:rPr>
              <w:t xml:space="preserve">    年  月  日</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b w:val="0"/>
          <w:bCs w:val="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b w:val="0"/>
          <w:bCs w:val="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填表说明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b w:val="0"/>
          <w:bCs w:val="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b w:val="0"/>
          <w:bCs w:val="0"/>
        </w:rPr>
      </w:pPr>
      <w:r>
        <w:rPr>
          <w:rFonts w:hint="eastAsia" w:ascii="仿宋" w:hAnsi="仿宋" w:eastAsia="仿宋" w:cs="仿宋"/>
          <w:b w:val="0"/>
          <w:bCs w:val="0"/>
          <w:sz w:val="32"/>
          <w:szCs w:val="32"/>
        </w:rPr>
        <w:t>一、填写内容要真实，并对所填写内容的真实性负责。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b w:val="0"/>
          <w:bCs w:val="0"/>
        </w:rPr>
      </w:pPr>
      <w:r>
        <w:rPr>
          <w:rFonts w:hint="eastAsia" w:ascii="仿宋" w:hAnsi="仿宋" w:eastAsia="仿宋" w:cs="仿宋"/>
          <w:b w:val="0"/>
          <w:bCs w:val="0"/>
          <w:sz w:val="32"/>
          <w:szCs w:val="32"/>
        </w:rPr>
        <w:t>二、根据申请的专家类型，仔细阅读“专业领域”栏中各个小项的内容，并根据自身情况，在熟悉的专业领域“□”中用“√”进行勾选，至多勾选3项。勾选的专业领域应符合自身专长和工作实际，不得勾选与本人工作不相关的专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三、请认真填写个人专业工作经历、工作与研究成果，列出主要或代表性的业绩，以便于对申请材料的审查。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5ZWMyNDQyNmZhZjczMjM3ZWZhYmMxNDQ1NzI2NTUifQ=="/>
  </w:docVars>
  <w:rsids>
    <w:rsidRoot w:val="76543845"/>
    <w:rsid w:val="2CAA42BC"/>
    <w:rsid w:val="2F3D5532"/>
    <w:rsid w:val="307F65FB"/>
    <w:rsid w:val="430A0CF2"/>
    <w:rsid w:val="50925133"/>
    <w:rsid w:val="591866B4"/>
    <w:rsid w:val="5CAC1F18"/>
    <w:rsid w:val="5E6F1B23"/>
    <w:rsid w:val="62CB4CB6"/>
    <w:rsid w:val="66C220ED"/>
    <w:rsid w:val="7654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000000"/>
      <w:u w:val="none"/>
    </w:rPr>
  </w:style>
  <w:style w:type="character" w:styleId="7">
    <w:name w:val="Emphasis"/>
    <w:basedOn w:val="5"/>
    <w:qFormat/>
    <w:uiPriority w:val="0"/>
  </w:style>
  <w:style w:type="character" w:styleId="8">
    <w:name w:val="Hyperlink"/>
    <w:basedOn w:val="5"/>
    <w:qFormat/>
    <w:uiPriority w:val="0"/>
    <w:rPr>
      <w:color w:val="000000"/>
      <w:u w:val="none"/>
    </w:rPr>
  </w:style>
  <w:style w:type="character" w:customStyle="1" w:styleId="9">
    <w:name w:val="lable"/>
    <w:basedOn w:val="5"/>
    <w:qFormat/>
    <w:uiPriority w:val="0"/>
    <w:rPr>
      <w:sz w:val="24"/>
      <w:szCs w:val="24"/>
    </w:rPr>
  </w:style>
  <w:style w:type="character" w:customStyle="1" w:styleId="10">
    <w:name w:val="radio-btn"/>
    <w:basedOn w:val="5"/>
    <w:qFormat/>
    <w:uiPriority w:val="0"/>
    <w:rPr>
      <w:sz w:val="24"/>
      <w:szCs w:val="24"/>
    </w:rPr>
  </w:style>
  <w:style w:type="character" w:customStyle="1" w:styleId="11">
    <w:name w:val="radio-btn1"/>
    <w:basedOn w:val="5"/>
    <w:qFormat/>
    <w:uiPriority w:val="0"/>
    <w:rPr>
      <w:sz w:val="21"/>
      <w:szCs w:val="21"/>
    </w:rPr>
  </w:style>
  <w:style w:type="character" w:customStyle="1" w:styleId="12">
    <w:name w:val="radio-btn2"/>
    <w:basedOn w:val="5"/>
    <w:qFormat/>
    <w:uiPriority w:val="0"/>
    <w:rPr>
      <w:sz w:val="24"/>
      <w:szCs w:val="24"/>
    </w:rPr>
  </w:style>
  <w:style w:type="character" w:customStyle="1" w:styleId="13">
    <w:name w:val="znspantitle"/>
    <w:basedOn w:val="5"/>
    <w:qFormat/>
    <w:uiPriority w:val="0"/>
    <w:rPr>
      <w:b/>
      <w:bCs/>
      <w:color w:val="333333"/>
    </w:rPr>
  </w:style>
  <w:style w:type="character" w:customStyle="1" w:styleId="14">
    <w:name w:val="cur1"/>
    <w:basedOn w:val="5"/>
    <w:qFormat/>
    <w:uiPriority w:val="0"/>
    <w:rPr>
      <w:color w:val="FFFFFF"/>
      <w:shd w:val="clear" w:fill="2F6B98"/>
    </w:rPr>
  </w:style>
  <w:style w:type="character" w:customStyle="1" w:styleId="15">
    <w:name w:val="lishishuju"/>
    <w:basedOn w:val="5"/>
    <w:qFormat/>
    <w:uiPriority w:val="0"/>
    <w:rPr>
      <w:b/>
      <w:bCs/>
      <w:color w:val="000052"/>
      <w:sz w:val="24"/>
      <w:szCs w:val="24"/>
      <w:bdr w:val="single" w:color="E3E3E3"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3063</Words>
  <Characters>3098</Characters>
  <Lines>0</Lines>
  <Paragraphs>0</Paragraphs>
  <TotalTime>8</TotalTime>
  <ScaleCrop>false</ScaleCrop>
  <LinksUpToDate>false</LinksUpToDate>
  <CharactersWithSpaces>3264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2023-07-31T03:06:00Z</dcterms:created>
  <dc:creator>小洁</dc:creator>
  <cp:lastModifiedBy>小洁</cp:lastModifiedBy>
  <dcterms:modified xsi:type="dcterms:W3CDTF">2023-08-14T02:08:05Z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7E498361869A4539961CFC8E4A0BD873_13</vt:lpwstr>
  </property>
</Properties>
</file>