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附件6</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bookmarkStart w:id="0" w:name="_GoBack"/>
      <w:r>
        <w:rPr>
          <w:rFonts w:hint="eastAsia" w:ascii="方正小标宋简体" w:hAnsi="方正小标宋简体" w:eastAsia="方正小标宋简体" w:cs="方正小标宋简体"/>
          <w:b w:val="0"/>
          <w:bCs w:val="0"/>
          <w:sz w:val="44"/>
          <w:szCs w:val="44"/>
          <w:lang w:val="en-US" w:eastAsia="zh-CN"/>
        </w:rPr>
        <w:t>各地上报材料参考清单</w:t>
      </w:r>
    </w:p>
    <w:bookmarkEnd w:id="0"/>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val="en-US" w:eastAsia="zh-CN"/>
        </w:rPr>
        <w:t>一、精神疾病类医疗机构申请新增定点的情形</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（一）精神疾病类医疗机构申请新增定点情况报告（由各</w:t>
      </w:r>
      <w:r>
        <w:rPr>
          <w:rFonts w:hint="eastAsia" w:ascii="仿宋_GB2312" w:hAnsi="仿宋_GB2312" w:eastAsia="仿宋_GB2312" w:cs="仿宋_GB2312"/>
          <w:b w:val="0"/>
          <w:bCs w:val="0"/>
          <w:color w:val="auto"/>
          <w:sz w:val="32"/>
          <w:szCs w:val="32"/>
          <w:lang w:eastAsia="zh-CN"/>
        </w:rPr>
        <w:t>市（州）</w:t>
      </w:r>
      <w:r>
        <w:rPr>
          <w:rFonts w:hint="eastAsia" w:ascii="仿宋_GB2312" w:hAnsi="仿宋_GB2312" w:eastAsia="仿宋_GB2312" w:cs="仿宋_GB2312"/>
          <w:b w:val="0"/>
          <w:bCs w:val="0"/>
          <w:color w:val="auto"/>
          <w:sz w:val="32"/>
          <w:szCs w:val="32"/>
          <w:lang w:val="en-US" w:eastAsia="zh-CN"/>
        </w:rPr>
        <w:t>医疗保障部门起草：包括申请定点时间、受理时间、评估时间、是否二次评估、是否符合当地</w:t>
      </w:r>
      <w:r>
        <w:rPr>
          <w:rFonts w:hint="eastAsia" w:ascii="仿宋_GB2312" w:hAnsi="仿宋_GB2312" w:eastAsia="仿宋_GB2312" w:cs="仿宋_GB2312"/>
          <w:b w:val="0"/>
          <w:bCs w:val="0"/>
          <w:color w:val="auto"/>
          <w:sz w:val="32"/>
          <w:szCs w:val="32"/>
          <w:lang w:eastAsia="zh-CN"/>
        </w:rPr>
        <w:t>医保定点资源配置规划</w:t>
      </w:r>
      <w:r>
        <w:rPr>
          <w:rFonts w:hint="eastAsia" w:ascii="仿宋_GB2312" w:hAnsi="仿宋_GB2312" w:eastAsia="仿宋_GB2312" w:cs="仿宋_GB2312"/>
          <w:b w:val="0"/>
          <w:bCs w:val="0"/>
          <w:color w:val="auto"/>
          <w:sz w:val="32"/>
          <w:szCs w:val="32"/>
          <w:lang w:val="en-US" w:eastAsia="zh-CN"/>
        </w:rPr>
        <w:t>、集体决策结论、纳入后对当地基金运行影响等）；</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（二）</w:t>
      </w:r>
      <w:r>
        <w:rPr>
          <w:rFonts w:hint="eastAsia" w:ascii="仿宋_GB2312" w:hAnsi="仿宋_GB2312" w:eastAsia="仿宋_GB2312" w:cs="仿宋_GB2312"/>
          <w:b w:val="0"/>
          <w:bCs w:val="0"/>
          <w:color w:val="auto"/>
          <w:sz w:val="32"/>
          <w:szCs w:val="32"/>
        </w:rPr>
        <w:t>定点医疗机构申请表</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（三）</w:t>
      </w:r>
      <w:r>
        <w:rPr>
          <w:rFonts w:hint="eastAsia" w:ascii="仿宋_GB2312" w:hAnsi="仿宋_GB2312" w:eastAsia="仿宋_GB2312" w:cs="仿宋_GB2312"/>
          <w:b w:val="0"/>
          <w:bCs w:val="0"/>
          <w:color w:val="auto"/>
          <w:sz w:val="32"/>
          <w:szCs w:val="32"/>
        </w:rPr>
        <w:t>医疗机构执业许可证或中医诊所备案证或军队医疗机构为民服务许可证照</w:t>
      </w:r>
      <w:r>
        <w:rPr>
          <w:rFonts w:hint="eastAsia" w:ascii="仿宋_GB2312" w:hAnsi="仿宋_GB2312" w:eastAsia="仿宋_GB2312" w:cs="仿宋_GB2312"/>
          <w:b w:val="0"/>
          <w:bCs w:val="0"/>
          <w:color w:val="auto"/>
          <w:sz w:val="32"/>
          <w:szCs w:val="32"/>
          <w:lang w:eastAsia="zh-CN"/>
        </w:rPr>
        <w:t>复印件；</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（四）</w:t>
      </w:r>
      <w:r>
        <w:rPr>
          <w:rFonts w:hint="eastAsia" w:ascii="仿宋_GB2312" w:hAnsi="仿宋_GB2312" w:eastAsia="仿宋_GB2312" w:cs="仿宋_GB2312"/>
          <w:b w:val="0"/>
          <w:bCs w:val="0"/>
          <w:color w:val="auto"/>
          <w:sz w:val="32"/>
          <w:szCs w:val="32"/>
        </w:rPr>
        <w:t>与医保政策对应的内部管理制度和财务制度文本</w:t>
      </w:r>
      <w:r>
        <w:rPr>
          <w:rFonts w:hint="eastAsia" w:ascii="仿宋_GB2312" w:hAnsi="仿宋_GB2312" w:eastAsia="仿宋_GB2312" w:cs="仿宋_GB2312"/>
          <w:b w:val="0"/>
          <w:bCs w:val="0"/>
          <w:color w:val="auto"/>
          <w:sz w:val="32"/>
          <w:szCs w:val="32"/>
          <w:lang w:eastAsia="zh-CN"/>
        </w:rPr>
        <w:t>：至少包括医保管理制度、财务制度、统计信息管理制度、医疗质量安全核心制度；</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eastAsia="zh-CN"/>
        </w:rPr>
        <w:t>（五）</w:t>
      </w:r>
      <w:r>
        <w:rPr>
          <w:rFonts w:hint="eastAsia" w:ascii="仿宋_GB2312" w:hAnsi="仿宋_GB2312" w:eastAsia="仿宋_GB2312" w:cs="仿宋_GB2312"/>
          <w:b w:val="0"/>
          <w:bCs w:val="0"/>
          <w:color w:val="auto"/>
          <w:sz w:val="32"/>
          <w:szCs w:val="32"/>
        </w:rPr>
        <w:t>与医保有关的</w:t>
      </w:r>
      <w:r>
        <w:rPr>
          <w:rFonts w:hint="eastAsia" w:ascii="仿宋_GB2312" w:hAnsi="仿宋_GB2312" w:eastAsia="仿宋_GB2312" w:cs="仿宋_GB2312"/>
          <w:b w:val="0"/>
          <w:bCs w:val="0"/>
          <w:color w:val="auto"/>
          <w:sz w:val="32"/>
          <w:szCs w:val="32"/>
          <w:lang w:eastAsia="zh-CN"/>
        </w:rPr>
        <w:t>信息系统改造完成测试验收材料；</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eastAsia="zh-CN"/>
        </w:rPr>
        <w:t>（六）</w:t>
      </w:r>
      <w:r>
        <w:rPr>
          <w:rFonts w:hint="eastAsia" w:ascii="仿宋_GB2312" w:hAnsi="仿宋_GB2312" w:eastAsia="仿宋_GB2312" w:cs="仿宋_GB2312"/>
          <w:b w:val="0"/>
          <w:bCs w:val="0"/>
          <w:color w:val="auto"/>
          <w:sz w:val="32"/>
          <w:szCs w:val="32"/>
        </w:rPr>
        <w:t>纳入定点后使用医疗保障基金的预测性分析报告</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（七）定点医疗机构受理回执、补齐补正通知书（如有）；</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（八）新增定点医疗机构现场评估材料（包含评估小组成员名单，现场评估表打分情况）；</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（九）集体决策会议纪要等材料。</w:t>
      </w:r>
    </w:p>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kern w:val="2"/>
          <w:sz w:val="32"/>
          <w:szCs w:val="32"/>
          <w:lang w:val="en-US" w:eastAsia="zh-CN" w:bidi="ar-SA"/>
        </w:rPr>
        <w:t>二、</w:t>
      </w:r>
      <w:r>
        <w:rPr>
          <w:rFonts w:hint="eastAsia" w:ascii="黑体" w:hAnsi="黑体" w:eastAsia="黑体" w:cs="黑体"/>
          <w:b w:val="0"/>
          <w:bCs w:val="0"/>
          <w:color w:val="auto"/>
          <w:sz w:val="32"/>
          <w:szCs w:val="32"/>
          <w:lang w:val="en-US" w:eastAsia="zh-CN"/>
        </w:rPr>
        <w:t>精神类定点医疗机构</w:t>
      </w:r>
      <w:r>
        <w:rPr>
          <w:rFonts w:hint="eastAsia" w:ascii="黑体" w:hAnsi="黑体" w:eastAsia="黑体" w:cs="黑体"/>
          <w:b w:val="0"/>
          <w:bCs w:val="0"/>
          <w:color w:val="auto"/>
          <w:sz w:val="32"/>
          <w:szCs w:val="32"/>
          <w:lang w:eastAsia="zh-CN"/>
        </w:rPr>
        <w:t>新增院区的情形</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（一）精神类定点医疗机构</w:t>
      </w:r>
      <w:r>
        <w:rPr>
          <w:rFonts w:hint="eastAsia" w:ascii="仿宋_GB2312" w:hAnsi="仿宋_GB2312" w:eastAsia="仿宋_GB2312" w:cs="仿宋_GB2312"/>
          <w:b w:val="0"/>
          <w:bCs w:val="0"/>
          <w:color w:val="auto"/>
          <w:sz w:val="32"/>
          <w:szCs w:val="32"/>
          <w:lang w:eastAsia="zh-CN"/>
        </w:rPr>
        <w:t>新增院区</w:t>
      </w:r>
      <w:r>
        <w:rPr>
          <w:rFonts w:hint="eastAsia" w:ascii="仿宋_GB2312" w:hAnsi="仿宋_GB2312" w:eastAsia="仿宋_GB2312" w:cs="仿宋_GB2312"/>
          <w:b w:val="0"/>
          <w:bCs w:val="0"/>
          <w:color w:val="auto"/>
          <w:sz w:val="32"/>
          <w:szCs w:val="32"/>
          <w:lang w:val="en-US" w:eastAsia="zh-CN"/>
        </w:rPr>
        <w:t>情况报告（由各</w:t>
      </w:r>
      <w:r>
        <w:rPr>
          <w:rFonts w:hint="eastAsia" w:ascii="仿宋_GB2312" w:hAnsi="仿宋_GB2312" w:eastAsia="仿宋_GB2312" w:cs="仿宋_GB2312"/>
          <w:b w:val="0"/>
          <w:bCs w:val="0"/>
          <w:color w:val="auto"/>
          <w:sz w:val="32"/>
          <w:szCs w:val="32"/>
          <w:lang w:eastAsia="zh-CN"/>
        </w:rPr>
        <w:t>市（州）</w:t>
      </w:r>
      <w:r>
        <w:rPr>
          <w:rFonts w:hint="eastAsia" w:ascii="仿宋_GB2312" w:hAnsi="仿宋_GB2312" w:eastAsia="仿宋_GB2312" w:cs="仿宋_GB2312"/>
          <w:b w:val="0"/>
          <w:bCs w:val="0"/>
          <w:color w:val="auto"/>
          <w:sz w:val="32"/>
          <w:szCs w:val="32"/>
          <w:lang w:val="en-US" w:eastAsia="zh-CN"/>
        </w:rPr>
        <w:t>医疗保障部门起草：包括原执业地址纳入定点后的基本信息、基金使用及监管、日常履约检查、协议处理和绩效评价等情况；新院区申请定点时间、受理时间、评估时间、是否二次评估、是否符合当地</w:t>
      </w:r>
      <w:r>
        <w:rPr>
          <w:rFonts w:hint="eastAsia" w:ascii="仿宋_GB2312" w:hAnsi="仿宋_GB2312" w:eastAsia="仿宋_GB2312" w:cs="仿宋_GB2312"/>
          <w:b w:val="0"/>
          <w:bCs w:val="0"/>
          <w:color w:val="auto"/>
          <w:sz w:val="32"/>
          <w:szCs w:val="32"/>
          <w:lang w:eastAsia="zh-CN"/>
        </w:rPr>
        <w:t>医保定点资源配置规划</w:t>
      </w:r>
      <w:r>
        <w:rPr>
          <w:rFonts w:hint="eastAsia" w:ascii="仿宋_GB2312" w:hAnsi="仿宋_GB2312" w:eastAsia="仿宋_GB2312" w:cs="仿宋_GB2312"/>
          <w:b w:val="0"/>
          <w:bCs w:val="0"/>
          <w:color w:val="auto"/>
          <w:sz w:val="32"/>
          <w:szCs w:val="32"/>
          <w:lang w:val="en-US" w:eastAsia="zh-CN"/>
        </w:rPr>
        <w:t>、集体决策结论、纳入后对当地基金运行影响等）；</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（二）</w:t>
      </w:r>
      <w:r>
        <w:rPr>
          <w:rFonts w:hint="eastAsia" w:ascii="仿宋_GB2312" w:hAnsi="仿宋_GB2312" w:eastAsia="仿宋_GB2312" w:cs="仿宋_GB2312"/>
          <w:b w:val="0"/>
          <w:bCs w:val="0"/>
          <w:color w:val="auto"/>
          <w:sz w:val="32"/>
          <w:szCs w:val="32"/>
        </w:rPr>
        <w:t>定点医疗机构申请表</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（三）</w:t>
      </w:r>
      <w:r>
        <w:rPr>
          <w:rFonts w:hint="eastAsia" w:ascii="仿宋_GB2312" w:hAnsi="仿宋_GB2312" w:eastAsia="仿宋_GB2312" w:cs="仿宋_GB2312"/>
          <w:b w:val="0"/>
          <w:bCs w:val="0"/>
          <w:color w:val="auto"/>
          <w:sz w:val="32"/>
          <w:szCs w:val="32"/>
        </w:rPr>
        <w:t>医疗机构执业许可证或中医诊所备案证或军队医疗机构为民服务许可证照</w:t>
      </w:r>
      <w:r>
        <w:rPr>
          <w:rFonts w:hint="eastAsia" w:ascii="仿宋_GB2312" w:hAnsi="仿宋_GB2312" w:eastAsia="仿宋_GB2312" w:cs="仿宋_GB2312"/>
          <w:b w:val="0"/>
          <w:bCs w:val="0"/>
          <w:color w:val="auto"/>
          <w:sz w:val="32"/>
          <w:szCs w:val="32"/>
          <w:lang w:eastAsia="zh-CN"/>
        </w:rPr>
        <w:t>复印件（包括新证与旧证）；</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（四）新院区</w:t>
      </w:r>
      <w:r>
        <w:rPr>
          <w:rFonts w:hint="eastAsia" w:ascii="仿宋_GB2312" w:hAnsi="仿宋_GB2312" w:eastAsia="仿宋_GB2312" w:cs="仿宋_GB2312"/>
          <w:b w:val="0"/>
          <w:bCs w:val="0"/>
          <w:color w:val="auto"/>
          <w:sz w:val="32"/>
          <w:szCs w:val="32"/>
        </w:rPr>
        <w:t>与医保政策对应的内部管理制度和财务制度文本</w:t>
      </w:r>
      <w:r>
        <w:rPr>
          <w:rFonts w:hint="eastAsia" w:ascii="仿宋_GB2312" w:hAnsi="仿宋_GB2312" w:eastAsia="仿宋_GB2312" w:cs="仿宋_GB2312"/>
          <w:b w:val="0"/>
          <w:bCs w:val="0"/>
          <w:color w:val="auto"/>
          <w:sz w:val="32"/>
          <w:szCs w:val="32"/>
          <w:lang w:eastAsia="zh-CN"/>
        </w:rPr>
        <w:t>。至少包括医保管理制度、财务制度、统计信息管理制度、医疗质量安全核心制度；</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（五）新院区</w:t>
      </w:r>
      <w:r>
        <w:rPr>
          <w:rFonts w:hint="eastAsia" w:ascii="仿宋_GB2312" w:hAnsi="仿宋_GB2312" w:eastAsia="仿宋_GB2312" w:cs="仿宋_GB2312"/>
          <w:b w:val="0"/>
          <w:bCs w:val="0"/>
          <w:color w:val="auto"/>
          <w:sz w:val="32"/>
          <w:szCs w:val="32"/>
        </w:rPr>
        <w:t>与医保有关</w:t>
      </w:r>
      <w:r>
        <w:rPr>
          <w:rFonts w:hint="eastAsia" w:ascii="仿宋_GB2312" w:hAnsi="仿宋_GB2312" w:eastAsia="仿宋_GB2312" w:cs="仿宋_GB2312"/>
          <w:b w:val="0"/>
          <w:bCs w:val="0"/>
          <w:color w:val="auto"/>
          <w:sz w:val="32"/>
          <w:szCs w:val="32"/>
          <w:lang w:eastAsia="zh-CN"/>
        </w:rPr>
        <w:t>信息系统改造完成测试验收材料；</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（六）新院区</w:t>
      </w:r>
      <w:r>
        <w:rPr>
          <w:rFonts w:hint="eastAsia" w:ascii="仿宋_GB2312" w:hAnsi="仿宋_GB2312" w:eastAsia="仿宋_GB2312" w:cs="仿宋_GB2312"/>
          <w:b w:val="0"/>
          <w:bCs w:val="0"/>
          <w:color w:val="auto"/>
          <w:sz w:val="32"/>
          <w:szCs w:val="32"/>
        </w:rPr>
        <w:t>纳入定点后使用</w:t>
      </w:r>
      <w:r>
        <w:rPr>
          <w:rFonts w:hint="eastAsia" w:ascii="仿宋_GB2312" w:hAnsi="仿宋_GB2312" w:eastAsia="仿宋_GB2312" w:cs="仿宋_GB2312"/>
          <w:b w:val="0"/>
          <w:bCs w:val="0"/>
          <w:color w:val="auto"/>
          <w:sz w:val="32"/>
          <w:szCs w:val="32"/>
          <w:lang w:eastAsia="zh-CN"/>
        </w:rPr>
        <w:t>医保</w:t>
      </w:r>
      <w:r>
        <w:rPr>
          <w:rFonts w:hint="eastAsia" w:ascii="仿宋_GB2312" w:hAnsi="仿宋_GB2312" w:eastAsia="仿宋_GB2312" w:cs="仿宋_GB2312"/>
          <w:b w:val="0"/>
          <w:bCs w:val="0"/>
          <w:color w:val="auto"/>
          <w:sz w:val="32"/>
          <w:szCs w:val="32"/>
        </w:rPr>
        <w:t>基金预测性分析报告</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（七）定点医疗机构受理回执、补齐补正通知书（如有）；</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（八）新增定点医疗机构现场评估材料（包含评估小组成员名单，现场评估表打分情况）；</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（九）集体决策会议纪要等材料。</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val="en-US" w:eastAsia="zh-CN"/>
        </w:rPr>
        <w:t>三、精神类定点医疗机构</w:t>
      </w:r>
      <w:r>
        <w:rPr>
          <w:rFonts w:hint="eastAsia" w:ascii="黑体" w:hAnsi="黑体" w:eastAsia="黑体" w:cs="黑体"/>
          <w:b w:val="0"/>
          <w:bCs w:val="0"/>
          <w:color w:val="auto"/>
          <w:sz w:val="32"/>
          <w:szCs w:val="32"/>
          <w:lang w:eastAsia="zh-CN"/>
        </w:rPr>
        <w:t>新增床位的情形</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（一）精神类定点医疗机构新增床位情况报告（由各</w:t>
      </w:r>
      <w:r>
        <w:rPr>
          <w:rFonts w:hint="eastAsia" w:ascii="仿宋_GB2312" w:hAnsi="仿宋_GB2312" w:eastAsia="仿宋_GB2312" w:cs="仿宋_GB2312"/>
          <w:b w:val="0"/>
          <w:bCs w:val="0"/>
          <w:color w:val="auto"/>
          <w:sz w:val="32"/>
          <w:szCs w:val="32"/>
          <w:lang w:eastAsia="zh-CN"/>
        </w:rPr>
        <w:t>市（州）</w:t>
      </w:r>
      <w:r>
        <w:rPr>
          <w:rFonts w:hint="eastAsia" w:ascii="仿宋_GB2312" w:hAnsi="仿宋_GB2312" w:eastAsia="仿宋_GB2312" w:cs="仿宋_GB2312"/>
          <w:b w:val="0"/>
          <w:bCs w:val="0"/>
          <w:color w:val="auto"/>
          <w:sz w:val="32"/>
          <w:szCs w:val="32"/>
          <w:lang w:val="en-US" w:eastAsia="zh-CN"/>
        </w:rPr>
        <w:t>医疗保障部门起草：包括原执业地址纳入定点后的基本信息、基金使用、日常履约检查和协议处理等情况；新增床位申请时间、受理时间、评估时间、是否二次评估、纳入后对当地基金运行影响等）；</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（二）</w:t>
      </w:r>
      <w:r>
        <w:rPr>
          <w:rFonts w:hint="eastAsia" w:ascii="仿宋_GB2312" w:hAnsi="仿宋_GB2312" w:eastAsia="仿宋_GB2312" w:cs="仿宋_GB2312"/>
          <w:b w:val="0"/>
          <w:bCs w:val="0"/>
          <w:color w:val="auto"/>
          <w:sz w:val="32"/>
          <w:szCs w:val="32"/>
        </w:rPr>
        <w:t>定点医疗机构申请表</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（三）</w:t>
      </w:r>
      <w:r>
        <w:rPr>
          <w:rFonts w:hint="eastAsia" w:ascii="仿宋_GB2312" w:hAnsi="仿宋_GB2312" w:eastAsia="仿宋_GB2312" w:cs="仿宋_GB2312"/>
          <w:b w:val="0"/>
          <w:bCs w:val="0"/>
          <w:color w:val="auto"/>
          <w:sz w:val="32"/>
          <w:szCs w:val="32"/>
        </w:rPr>
        <w:t>医疗机构执业许可证或中医诊所备案证或军队医疗机构为民服务许可证照</w:t>
      </w:r>
      <w:r>
        <w:rPr>
          <w:rFonts w:hint="eastAsia" w:ascii="仿宋_GB2312" w:hAnsi="仿宋_GB2312" w:eastAsia="仿宋_GB2312" w:cs="仿宋_GB2312"/>
          <w:b w:val="0"/>
          <w:bCs w:val="0"/>
          <w:color w:val="auto"/>
          <w:sz w:val="32"/>
          <w:szCs w:val="32"/>
          <w:lang w:eastAsia="zh-CN"/>
        </w:rPr>
        <w:t>复印件（包括新证与旧证）；</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（四）新床位</w:t>
      </w:r>
      <w:r>
        <w:rPr>
          <w:rFonts w:hint="eastAsia" w:ascii="仿宋_GB2312" w:hAnsi="仿宋_GB2312" w:eastAsia="仿宋_GB2312" w:cs="仿宋_GB2312"/>
          <w:b w:val="0"/>
          <w:bCs w:val="0"/>
          <w:color w:val="auto"/>
          <w:sz w:val="32"/>
          <w:szCs w:val="32"/>
        </w:rPr>
        <w:t>纳入定点后使用</w:t>
      </w:r>
      <w:r>
        <w:rPr>
          <w:rFonts w:hint="eastAsia" w:ascii="仿宋_GB2312" w:hAnsi="仿宋_GB2312" w:eastAsia="仿宋_GB2312" w:cs="仿宋_GB2312"/>
          <w:b w:val="0"/>
          <w:bCs w:val="0"/>
          <w:color w:val="auto"/>
          <w:sz w:val="32"/>
          <w:szCs w:val="32"/>
          <w:lang w:eastAsia="zh-CN"/>
        </w:rPr>
        <w:t>医保</w:t>
      </w:r>
      <w:r>
        <w:rPr>
          <w:rFonts w:hint="eastAsia" w:ascii="仿宋_GB2312" w:hAnsi="仿宋_GB2312" w:eastAsia="仿宋_GB2312" w:cs="仿宋_GB2312"/>
          <w:b w:val="0"/>
          <w:bCs w:val="0"/>
          <w:color w:val="auto"/>
          <w:sz w:val="32"/>
          <w:szCs w:val="32"/>
        </w:rPr>
        <w:t>基金预测性分析报告</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（五）定点医疗机构受理回执、补齐补正通知书（如有）；</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（六）新增床位定点医疗机构现场评估材料（包含评估小组成员名单，现场评估表打分情况）；</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（七）集体决策会议纪要等材料；</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（八）新增床位后编制床位数的说明（包括人员配置、房屋配置等，并加盖医院公章）。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1D7437"/>
    <w:rsid w:val="096840CD"/>
    <w:rsid w:val="321D7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200" w:firstLineChars="200"/>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Office_10.8.2.6642_F1E327BC-269C-435d-A152-05C5408002CA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2026-09-11T08:29:00Z</dcterms:created>
  <dc:creator>閤成保</dc:creator>
  <cp:lastModifiedBy>閤成保</cp:lastModifiedBy>
  <dcterms:modified xsi:type="dcterms:W3CDTF">2026-09-11T08:30:12Z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2052-10.8.2.6642</vt:lpwstr>
  </property>
</Properties>
</file>