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ordWrap/>
        <w:topLinePunct w:val="0"/>
        <w:bidi w:val="0"/>
        <w:spacing w:line="560" w:lineRule="exact"/>
        <w:ind w:left="0" w:leftChars="0" w:firstLine="0" w:firstLineChars="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>
      <w:pPr>
        <w:pageBreakBefore w:val="0"/>
        <w:wordWrap/>
        <w:topLinePunct w:val="0"/>
        <w:bidi w:val="0"/>
        <w:spacing w:line="3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lang w:val="en-US" w:eastAsia="zh-CN"/>
        </w:rPr>
      </w:pPr>
    </w:p>
    <w:p>
      <w:pPr>
        <w:pageBreakBefore w:val="0"/>
        <w:wordWrap/>
        <w:topLinePunct w:val="0"/>
        <w:bidi w:val="0"/>
        <w:spacing w:line="56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lang w:val="en-US" w:eastAsia="zh-CN"/>
        </w:rPr>
        <w:t>精神类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</w:rPr>
        <w:t>医疗机构申请定点协议管理申请表</w:t>
      </w:r>
      <w:bookmarkEnd w:id="1"/>
    </w:p>
    <w:p>
      <w:pPr>
        <w:pStyle w:val="2"/>
        <w:rPr>
          <w:rFonts w:hint="eastAsia"/>
          <w:lang w:eastAsia="zh-CN"/>
        </w:rPr>
      </w:pPr>
    </w:p>
    <w:tbl>
      <w:tblPr>
        <w:tblStyle w:val="4"/>
        <w:tblW w:w="8921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2006"/>
        <w:gridCol w:w="1204"/>
        <w:gridCol w:w="1064"/>
        <w:gridCol w:w="364"/>
        <w:gridCol w:w="739"/>
        <w:gridCol w:w="1276"/>
        <w:gridCol w:w="350"/>
        <w:gridCol w:w="1036"/>
        <w:gridCol w:w="88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08" w:hRule="atLeast"/>
          <w:jc w:val="center"/>
        </w:trPr>
        <w:tc>
          <w:tcPr>
            <w:tcW w:w="20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医疗机构名称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237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医疗机构地址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08" w:hRule="atLeast"/>
          <w:jc w:val="center"/>
        </w:trPr>
        <w:tc>
          <w:tcPr>
            <w:tcW w:w="20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统一社会信用代码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237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所有制形式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08" w:hRule="atLeast"/>
          <w:jc w:val="center"/>
        </w:trPr>
        <w:tc>
          <w:tcPr>
            <w:tcW w:w="20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执业许可证号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237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主管部门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08" w:hRule="atLeast"/>
          <w:jc w:val="center"/>
        </w:trPr>
        <w:tc>
          <w:tcPr>
            <w:tcW w:w="20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经营性质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237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正式运营时间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08" w:hRule="atLeast"/>
          <w:jc w:val="center"/>
        </w:trPr>
        <w:tc>
          <w:tcPr>
            <w:tcW w:w="20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批准床位数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237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经营面积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20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基本账户开户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银行及账号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237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医疗机构等级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08" w:hRule="atLeast"/>
          <w:jc w:val="center"/>
        </w:trPr>
        <w:tc>
          <w:tcPr>
            <w:tcW w:w="200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法定代表人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姓名：</w:t>
            </w:r>
          </w:p>
        </w:tc>
        <w:tc>
          <w:tcPr>
            <w:tcW w:w="4647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联系电话：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08" w:hRule="atLeast"/>
          <w:jc w:val="center"/>
        </w:trPr>
        <w:tc>
          <w:tcPr>
            <w:tcW w:w="20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6915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身份证号码：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08" w:hRule="atLeast"/>
          <w:jc w:val="center"/>
        </w:trPr>
        <w:tc>
          <w:tcPr>
            <w:tcW w:w="200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实际控制人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(主要负责人)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姓名：</w:t>
            </w:r>
          </w:p>
        </w:tc>
        <w:tc>
          <w:tcPr>
            <w:tcW w:w="4647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联系电话：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08" w:hRule="atLeast"/>
          <w:jc w:val="center"/>
        </w:trPr>
        <w:tc>
          <w:tcPr>
            <w:tcW w:w="20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6915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身份证号码：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20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主管医保工作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负责人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237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联系电话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20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医保职能部门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联系人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237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联系电话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20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在职职工人数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237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在本单位缴纳社保、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医保人数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05" w:hRule="atLeast"/>
          <w:jc w:val="center"/>
        </w:trPr>
        <w:tc>
          <w:tcPr>
            <w:tcW w:w="200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申请业务内容</w:t>
            </w:r>
          </w:p>
        </w:tc>
        <w:tc>
          <w:tcPr>
            <w:tcW w:w="6915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  <w:lang w:val="en-US" w:eastAsia="zh-CN"/>
              </w:rPr>
              <w:t>申请新增定点（勾选此项需填报下列申请医疗服务类别）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  <w:lang w:val="en-US" w:eastAsia="zh-CN"/>
              </w:rPr>
              <w:t>申请新增院区定点（勾选此项需填报下列申请医疗服务类别）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40" w:lineRule="atLeast"/>
              <w:ind w:left="0" w:leftChars="0" w:firstLine="0" w:firstLineChars="0"/>
              <w:textAlignment w:val="auto"/>
              <w:outlineLvl w:val="9"/>
              <w:rPr>
                <w:rFonts w:hint="default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  <w:lang w:val="en-US" w:eastAsia="zh-CN"/>
              </w:rPr>
              <w:t>申请新增床位定点（增加床位数量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  <w:lang w:val="en-US" w:eastAsia="zh-CN"/>
              </w:rPr>
              <w:t>张）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41" w:hRule="atLeast"/>
          <w:jc w:val="center"/>
        </w:trPr>
        <w:tc>
          <w:tcPr>
            <w:tcW w:w="20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6915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（一）普通门诊（仅个账）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sym w:font="Wingdings" w:char="00A8"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（二）住院医疗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sym w:font="Wingdings" w:char="00A8"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（三）普通门诊统筹（1.职工医保门诊统筹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2.居民医保普通门诊待遇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（四）门诊慢特病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sym w:font="Wingdings" w:char="00A8"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（五）“单独支付”药品服务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sym w:font="Wingdings" w:char="00A8"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（六）生育医疗保障（1.生育门诊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 xml:space="preserve"> 2.生育住院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 xml:space="preserve"> 3.辅助生殖门诊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（七）城乡居民高血压、糖尿病门诊用药保障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sym w:font="Wingdings" w:char="00A8"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（八）其他医疗保障服务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08" w:hRule="atLeast"/>
          <w:jc w:val="center"/>
        </w:trPr>
        <w:tc>
          <w:tcPr>
            <w:tcW w:w="200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卫技人员汇总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情况(以注册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人员为准)</w:t>
            </w:r>
          </w:p>
        </w:tc>
        <w:tc>
          <w:tcPr>
            <w:tcW w:w="12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人数</w:t>
            </w:r>
          </w:p>
        </w:tc>
        <w:tc>
          <w:tcPr>
            <w:tcW w:w="428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第一注册地在本机构的人数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08" w:hRule="atLeast"/>
          <w:jc w:val="center"/>
        </w:trPr>
        <w:tc>
          <w:tcPr>
            <w:tcW w:w="20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医生</w:t>
            </w:r>
          </w:p>
        </w:tc>
        <w:tc>
          <w:tcPr>
            <w:tcW w:w="142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428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08" w:hRule="atLeast"/>
          <w:jc w:val="center"/>
        </w:trPr>
        <w:tc>
          <w:tcPr>
            <w:tcW w:w="20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护士</w:t>
            </w:r>
          </w:p>
        </w:tc>
        <w:tc>
          <w:tcPr>
            <w:tcW w:w="142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428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08" w:hRule="atLeast"/>
          <w:jc w:val="center"/>
        </w:trPr>
        <w:tc>
          <w:tcPr>
            <w:tcW w:w="20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医技</w:t>
            </w:r>
          </w:p>
        </w:tc>
        <w:tc>
          <w:tcPr>
            <w:tcW w:w="142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428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08" w:hRule="atLeast"/>
          <w:jc w:val="center"/>
        </w:trPr>
        <w:tc>
          <w:tcPr>
            <w:tcW w:w="20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药师</w:t>
            </w:r>
          </w:p>
        </w:tc>
        <w:tc>
          <w:tcPr>
            <w:tcW w:w="142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428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08" w:hRule="atLeast"/>
          <w:jc w:val="center"/>
        </w:trPr>
        <w:tc>
          <w:tcPr>
            <w:tcW w:w="20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合计</w:t>
            </w:r>
          </w:p>
        </w:tc>
        <w:tc>
          <w:tcPr>
            <w:tcW w:w="142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428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50" w:hRule="atLeast"/>
          <w:jc w:val="center"/>
        </w:trPr>
        <w:tc>
          <w:tcPr>
            <w:tcW w:w="200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科室设置、医护人员(以注册人员为准)、病床数情况</w:t>
            </w:r>
          </w:p>
        </w:tc>
        <w:tc>
          <w:tcPr>
            <w:tcW w:w="12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科室</w:t>
            </w:r>
          </w:p>
        </w:tc>
        <w:tc>
          <w:tcPr>
            <w:tcW w:w="142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住院开放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床位数</w:t>
            </w:r>
          </w:p>
        </w:tc>
        <w:tc>
          <w:tcPr>
            <w:tcW w:w="236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医生人数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16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16"/>
                <w:w w:val="98"/>
                <w:kern w:val="21"/>
                <w:sz w:val="24"/>
                <w:szCs w:val="24"/>
              </w:rPr>
              <w:t>(其中第一注册地在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16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16"/>
                <w:w w:val="98"/>
                <w:kern w:val="21"/>
                <w:sz w:val="24"/>
                <w:szCs w:val="24"/>
              </w:rPr>
              <w:t>本医疗机构的人数)</w:t>
            </w:r>
          </w:p>
        </w:tc>
        <w:tc>
          <w:tcPr>
            <w:tcW w:w="10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护士人数</w:t>
            </w:r>
          </w:p>
        </w:tc>
        <w:tc>
          <w:tcPr>
            <w:tcW w:w="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其他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05" w:hRule="atLeast"/>
          <w:jc w:val="center"/>
        </w:trPr>
        <w:tc>
          <w:tcPr>
            <w:tcW w:w="20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236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05" w:hRule="atLeast"/>
          <w:jc w:val="center"/>
        </w:trPr>
        <w:tc>
          <w:tcPr>
            <w:tcW w:w="20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236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75" w:hRule="atLeast"/>
          <w:jc w:val="center"/>
        </w:trPr>
        <w:tc>
          <w:tcPr>
            <w:tcW w:w="20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236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2" w:hRule="atLeast"/>
          <w:jc w:val="center"/>
        </w:trPr>
        <w:tc>
          <w:tcPr>
            <w:tcW w:w="200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16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16"/>
                <w:w w:val="98"/>
                <w:kern w:val="21"/>
                <w:sz w:val="24"/>
                <w:szCs w:val="24"/>
              </w:rPr>
              <w:t>大型医疗设备信息</w:t>
            </w:r>
          </w:p>
        </w:tc>
        <w:tc>
          <w:tcPr>
            <w:tcW w:w="263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品种</w:t>
            </w:r>
          </w:p>
        </w:tc>
        <w:tc>
          <w:tcPr>
            <w:tcW w:w="236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型号及数量</w:t>
            </w:r>
          </w:p>
        </w:tc>
        <w:tc>
          <w:tcPr>
            <w:tcW w:w="10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购买年月</w:t>
            </w:r>
          </w:p>
        </w:tc>
        <w:tc>
          <w:tcPr>
            <w:tcW w:w="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有效期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2" w:hRule="atLeast"/>
          <w:jc w:val="center"/>
        </w:trPr>
        <w:tc>
          <w:tcPr>
            <w:tcW w:w="20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263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236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2" w:hRule="atLeast"/>
          <w:jc w:val="center"/>
        </w:trPr>
        <w:tc>
          <w:tcPr>
            <w:tcW w:w="20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263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236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2" w:hRule="atLeast"/>
          <w:jc w:val="center"/>
        </w:trPr>
        <w:tc>
          <w:tcPr>
            <w:tcW w:w="20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263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236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2" w:hRule="atLeast"/>
          <w:jc w:val="center"/>
        </w:trPr>
        <w:tc>
          <w:tcPr>
            <w:tcW w:w="20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263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236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49" w:hRule="atLeast"/>
          <w:jc w:val="center"/>
        </w:trPr>
        <w:tc>
          <w:tcPr>
            <w:tcW w:w="20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申请承诺</w:t>
            </w:r>
          </w:p>
        </w:tc>
        <w:tc>
          <w:tcPr>
            <w:tcW w:w="6915" w:type="dxa"/>
            <w:gridSpan w:val="8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本机构自愿申请承担医疗保障服务，并严格遵守医疗保障有关管理规定，对所提交资料的真实性负责，如有虚假不实，本机构将承担由此带来的一切法律、经济等方面的后果及责任。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本机构已认真阅读《医疗机构医疗保障定点管理暂行办法》（国家医疗保障局令第2号）申请定点相关要求，无第十二条不予受理情形；已认真阅读湖北省精神疾病住院医保支付管理办法（试行）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  <w:lang w:val="en-US" w:eastAsia="zh-CN"/>
              </w:rPr>
              <w:t>和湖北省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医疗保障定点医疗机构协议管理要求，承诺在申请纳入协议管理后严格遵守协议管理的各项要求。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法定代表人签字：                   （单位盖章）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 xml:space="preserve">                                                 年   月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97" w:hRule="atLeast"/>
          <w:jc w:val="center"/>
        </w:trPr>
        <w:tc>
          <w:tcPr>
            <w:tcW w:w="20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联系人</w:t>
            </w:r>
          </w:p>
        </w:tc>
        <w:tc>
          <w:tcPr>
            <w:tcW w:w="263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  <w:tc>
          <w:tcPr>
            <w:tcW w:w="7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  <w:t>联系电话</w:t>
            </w:r>
          </w:p>
        </w:tc>
        <w:tc>
          <w:tcPr>
            <w:tcW w:w="354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atLeas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4"/>
                <w:w w:val="98"/>
                <w:kern w:val="21"/>
                <w:sz w:val="24"/>
                <w:szCs w:val="24"/>
              </w:rPr>
            </w:pPr>
          </w:p>
        </w:tc>
      </w:tr>
    </w:tbl>
    <w:p>
      <w:pPr>
        <w:pageBreakBefore w:val="0"/>
        <w:widowControl/>
        <w:wordWrap/>
        <w:topLinePunct w:val="0"/>
        <w:bidi w:val="0"/>
        <w:spacing w:line="400" w:lineRule="exact"/>
        <w:jc w:val="left"/>
        <w:rPr>
          <w:rFonts w:hint="eastAsia" w:ascii="仿宋_GB2312" w:hAnsi="仿宋_GB2312" w:eastAsia="仿宋_GB2312" w:cs="仿宋_GB2312"/>
          <w:i w:val="0"/>
          <w:iCs w:val="0"/>
          <w:snapToGrid w:val="0"/>
          <w:color w:val="auto"/>
          <w:spacing w:val="-4"/>
          <w:w w:val="98"/>
          <w:kern w:val="21"/>
          <w:sz w:val="24"/>
          <w:szCs w:val="24"/>
          <w:lang w:val="en-US" w:eastAsia="zh-CN"/>
        </w:rPr>
      </w:pPr>
      <w:bookmarkStart w:id="0" w:name="_Hlk74777825"/>
      <w:bookmarkEnd w:id="0"/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auto"/>
          <w:spacing w:val="-4"/>
          <w:w w:val="98"/>
          <w:kern w:val="21"/>
          <w:sz w:val="24"/>
          <w:szCs w:val="24"/>
          <w:lang w:val="en-US" w:eastAsia="zh-CN"/>
        </w:rPr>
        <w:t>注：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auto"/>
          <w:spacing w:val="-4"/>
          <w:w w:val="98"/>
          <w:kern w:val="21"/>
          <w:sz w:val="24"/>
          <w:szCs w:val="24"/>
        </w:rPr>
        <w:t>“互联网+”医保医药服务</w:t>
      </w: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auto"/>
          <w:spacing w:val="-4"/>
          <w:w w:val="98"/>
          <w:kern w:val="21"/>
          <w:sz w:val="24"/>
          <w:szCs w:val="24"/>
          <w:lang w:val="en-US" w:eastAsia="zh-CN"/>
        </w:rPr>
        <w:t>不可单独申请，必须依托其实体医疗机构申请，并提供卫生健康部门批准开设“互联网+”医疗服务的材料。</w:t>
      </w:r>
    </w:p>
    <w:p>
      <w:pPr>
        <w:pageBreakBefore w:val="0"/>
        <w:widowControl/>
        <w:wordWrap/>
        <w:topLinePunct w:val="0"/>
        <w:bidi w:val="0"/>
        <w:spacing w:line="400" w:lineRule="exact"/>
        <w:jc w:val="left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 w:val="0"/>
          <w:color w:val="auto"/>
          <w:spacing w:val="-4"/>
          <w:w w:val="98"/>
          <w:kern w:val="21"/>
          <w:sz w:val="24"/>
          <w:szCs w:val="24"/>
        </w:rPr>
        <w:t>风险提示：申请定点的医疗机构改造信息系统可能存在前期经费投入，当评估不合格时会产生经济损失。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C70767"/>
    <w:rsid w:val="096840CD"/>
    <w:rsid w:val="68C7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200" w:firstLineChars="200"/>
    </w:pPr>
    <w:rPr>
      <w:rFonts w:ascii="宋体" w:hAnsi="宋体" w:eastAsia="宋体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2026-09-11T08:26:00Z</dcterms:created>
  <dc:creator>閤成保</dc:creator>
  <cp:lastModifiedBy>閤成保</cp:lastModifiedBy>
  <dcterms:modified xsi:type="dcterms:W3CDTF">2026-09-11T08:26:47Z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2052-10.8.2.6642</vt:lpwstr>
  </property>
</Properties>
</file>