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bookmarkStart w:id="0" w:name="_GoBack"/>
      <w:bookmarkEnd w:id="0"/>
      <w:r>
        <w:rPr>
          <w:rFonts w:hint="eastAsia" w:ascii="黑体" w:hAnsi="黑体" w:eastAsia="黑体" w:cs="黑体"/>
          <w:sz w:val="44"/>
          <w:szCs w:val="44"/>
          <w:lang w:eastAsia="zh-CN"/>
        </w:rPr>
        <w:t>泰丰办事处</w:t>
      </w:r>
    </w:p>
    <w:p>
      <w:pPr>
        <w:jc w:val="center"/>
        <w:rPr>
          <w:rFonts w:hint="eastAsia" w:ascii="黑体" w:hAnsi="黑体" w:eastAsia="黑体" w:cs="黑体"/>
          <w:sz w:val="44"/>
          <w:szCs w:val="44"/>
        </w:rPr>
      </w:pPr>
      <w:r>
        <w:rPr>
          <w:rFonts w:hint="eastAsia" w:ascii="黑体" w:hAnsi="黑体" w:eastAsia="黑体" w:cs="黑体"/>
          <w:sz w:val="44"/>
          <w:szCs w:val="44"/>
        </w:rPr>
        <w:t>2018年上半年工作总结及下半年工作计划</w:t>
      </w: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今年以来，</w:t>
      </w:r>
      <w:r>
        <w:rPr>
          <w:rFonts w:hint="eastAsia" w:ascii="仿宋" w:hAnsi="仿宋" w:eastAsia="仿宋" w:cs="仿宋"/>
          <w:sz w:val="32"/>
          <w:szCs w:val="32"/>
        </w:rPr>
        <w:t>在市委</w:t>
      </w:r>
      <w:r>
        <w:rPr>
          <w:rFonts w:hint="eastAsia" w:ascii="仿宋" w:hAnsi="仿宋" w:eastAsia="仿宋" w:cs="仿宋"/>
          <w:sz w:val="32"/>
          <w:szCs w:val="32"/>
          <w:lang w:eastAsia="zh-CN"/>
        </w:rPr>
        <w:t>、市政府</w:t>
      </w:r>
      <w:r>
        <w:rPr>
          <w:rFonts w:hint="eastAsia" w:ascii="仿宋" w:hAnsi="仿宋" w:eastAsia="仿宋" w:cs="仿宋"/>
          <w:sz w:val="32"/>
          <w:szCs w:val="32"/>
        </w:rPr>
        <w:t>的</w:t>
      </w:r>
      <w:r>
        <w:rPr>
          <w:rFonts w:hint="eastAsia" w:ascii="仿宋" w:hAnsi="仿宋" w:eastAsia="仿宋" w:cs="仿宋"/>
          <w:sz w:val="32"/>
          <w:szCs w:val="32"/>
          <w:lang w:eastAsia="zh-CN"/>
        </w:rPr>
        <w:t>坚强</w:t>
      </w:r>
      <w:r>
        <w:rPr>
          <w:rFonts w:hint="eastAsia" w:ascii="仿宋" w:hAnsi="仿宋" w:eastAsia="仿宋" w:cs="仿宋"/>
          <w:sz w:val="32"/>
          <w:szCs w:val="32"/>
        </w:rPr>
        <w:t>领导下，</w:t>
      </w:r>
      <w:r>
        <w:rPr>
          <w:rFonts w:hint="eastAsia" w:ascii="仿宋" w:hAnsi="仿宋" w:eastAsia="仿宋" w:cs="仿宋"/>
          <w:sz w:val="32"/>
          <w:szCs w:val="32"/>
          <w:lang w:eastAsia="zh-CN"/>
        </w:rPr>
        <w:t>泰丰办事处</w:t>
      </w:r>
      <w:r>
        <w:rPr>
          <w:rFonts w:hint="eastAsia" w:ascii="仿宋" w:hAnsi="仿宋" w:eastAsia="仿宋" w:cs="仿宋"/>
          <w:sz w:val="32"/>
          <w:szCs w:val="32"/>
        </w:rPr>
        <w:t>坚持以习近平新时代中国特色社会主义思想为指引，深入学习贯彻党的十九大精神和习近平总书记来</w:t>
      </w:r>
      <w:r>
        <w:rPr>
          <w:rFonts w:hint="eastAsia" w:ascii="仿宋" w:hAnsi="仿宋" w:eastAsia="仿宋" w:cs="仿宋"/>
          <w:sz w:val="32"/>
          <w:szCs w:val="32"/>
          <w:lang w:eastAsia="zh-CN"/>
        </w:rPr>
        <w:t>鄂</w:t>
      </w:r>
      <w:r>
        <w:rPr>
          <w:rFonts w:hint="eastAsia" w:ascii="仿宋" w:hAnsi="仿宋" w:eastAsia="仿宋" w:cs="仿宋"/>
          <w:sz w:val="32"/>
          <w:szCs w:val="32"/>
        </w:rPr>
        <w:t>视察重要讲话精神，紧紧围绕</w:t>
      </w:r>
      <w:r>
        <w:rPr>
          <w:rFonts w:hint="eastAsia" w:ascii="仿宋" w:hAnsi="仿宋" w:eastAsia="仿宋" w:cs="仿宋"/>
          <w:sz w:val="32"/>
          <w:szCs w:val="32"/>
          <w:lang w:eastAsia="zh-CN"/>
        </w:rPr>
        <w:t>全市</w:t>
      </w:r>
      <w:r>
        <w:rPr>
          <w:rFonts w:hint="eastAsia" w:ascii="仿宋" w:hAnsi="仿宋" w:eastAsia="仿宋" w:cs="仿宋"/>
          <w:sz w:val="32"/>
          <w:szCs w:val="32"/>
        </w:rPr>
        <w:t>“</w:t>
      </w:r>
      <w:r>
        <w:rPr>
          <w:rFonts w:hint="eastAsia" w:ascii="仿宋" w:hAnsi="仿宋" w:eastAsia="仿宋" w:cs="仿宋"/>
          <w:sz w:val="32"/>
          <w:szCs w:val="32"/>
          <w:lang w:eastAsia="zh-CN"/>
        </w:rPr>
        <w:t>城乡一体</w:t>
      </w:r>
      <w:r>
        <w:rPr>
          <w:rFonts w:hint="eastAsia" w:ascii="仿宋" w:hAnsi="仿宋" w:eastAsia="仿宋" w:cs="仿宋"/>
          <w:sz w:val="32"/>
          <w:szCs w:val="32"/>
          <w:lang w:val="en-US" w:eastAsia="zh-CN"/>
        </w:rPr>
        <w:t xml:space="preserve"> 走在前列</w:t>
      </w:r>
      <w:r>
        <w:rPr>
          <w:rFonts w:hint="eastAsia" w:ascii="仿宋" w:hAnsi="仿宋" w:eastAsia="仿宋" w:cs="仿宋"/>
          <w:sz w:val="32"/>
          <w:szCs w:val="32"/>
        </w:rPr>
        <w:t>”</w:t>
      </w:r>
      <w:r>
        <w:rPr>
          <w:rFonts w:hint="eastAsia" w:ascii="仿宋" w:hAnsi="仿宋" w:eastAsia="仿宋" w:cs="仿宋"/>
          <w:sz w:val="32"/>
          <w:szCs w:val="32"/>
          <w:lang w:eastAsia="zh-CN"/>
        </w:rPr>
        <w:t>的</w:t>
      </w:r>
      <w:r>
        <w:rPr>
          <w:rFonts w:hint="eastAsia" w:ascii="仿宋" w:hAnsi="仿宋" w:eastAsia="仿宋" w:cs="仿宋"/>
          <w:sz w:val="32"/>
          <w:szCs w:val="32"/>
        </w:rPr>
        <w:t>战略目标，聚力“高水平推</w:t>
      </w:r>
      <w:r>
        <w:rPr>
          <w:rFonts w:hint="eastAsia" w:ascii="仿宋" w:hAnsi="仿宋" w:eastAsia="仿宋" w:cs="仿宋"/>
          <w:sz w:val="32"/>
          <w:szCs w:val="32"/>
          <w:lang w:eastAsia="zh-CN"/>
        </w:rPr>
        <w:t>城乡一体化建设</w:t>
      </w:r>
      <w:r>
        <w:rPr>
          <w:rFonts w:hint="eastAsia" w:ascii="仿宋" w:hAnsi="仿宋" w:eastAsia="仿宋" w:cs="仿宋"/>
          <w:sz w:val="32"/>
          <w:szCs w:val="32"/>
        </w:rPr>
        <w:t>、高质量推</w:t>
      </w:r>
      <w:r>
        <w:rPr>
          <w:rFonts w:hint="eastAsia" w:ascii="仿宋" w:hAnsi="仿宋" w:eastAsia="仿宋" w:cs="仿宋"/>
          <w:sz w:val="32"/>
          <w:szCs w:val="32"/>
          <w:lang w:eastAsia="zh-CN"/>
        </w:rPr>
        <w:t>四新经济发展</w:t>
      </w:r>
      <w:r>
        <w:rPr>
          <w:rFonts w:hint="eastAsia" w:ascii="仿宋" w:hAnsi="仿宋" w:eastAsia="仿宋" w:cs="仿宋"/>
          <w:sz w:val="32"/>
          <w:szCs w:val="32"/>
        </w:rPr>
        <w:t>、高效率推项目</w:t>
      </w:r>
      <w:r>
        <w:rPr>
          <w:rFonts w:hint="eastAsia" w:ascii="仿宋" w:hAnsi="仿宋" w:eastAsia="仿宋" w:cs="仿宋"/>
          <w:sz w:val="32"/>
          <w:szCs w:val="32"/>
          <w:lang w:eastAsia="zh-CN"/>
        </w:rPr>
        <w:t>提速提标</w:t>
      </w:r>
      <w:r>
        <w:rPr>
          <w:rFonts w:hint="eastAsia" w:ascii="仿宋" w:hAnsi="仿宋" w:eastAsia="仿宋" w:cs="仿宋"/>
          <w:sz w:val="32"/>
          <w:szCs w:val="32"/>
        </w:rPr>
        <w:t>”，确保各项工作时间过半、任务过半。</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一、上半年主要工作成效</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今年</w:t>
      </w:r>
      <w:r>
        <w:rPr>
          <w:rFonts w:hint="eastAsia" w:ascii="仿宋" w:hAnsi="仿宋" w:eastAsia="仿宋" w:cs="仿宋"/>
          <w:sz w:val="32"/>
          <w:szCs w:val="32"/>
        </w:rPr>
        <w:t>1-6月份，我处工业增加值增速将达到15.2%；社会消费品零售总额将达到1.1亿元，同比增长15%，完成全年任务数的52.3%；国、地两税收入将达到6550万元，完成全年任务的86.69%；招商引资到位资金将达到2.05亿元，完成全年任务51.25%，固定资产投资完成10.33亿元，同比增长全年任务数的41.32%。</w:t>
      </w:r>
    </w:p>
    <w:p>
      <w:pPr>
        <w:spacing w:line="560" w:lineRule="exact"/>
        <w:ind w:firstLine="640" w:firstLineChars="200"/>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（一）高质量推经济发展，激发市场活力</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40"/>
        <w:textAlignment w:val="auto"/>
        <w:outlineLvl w:val="9"/>
        <w:rPr>
          <w:rFonts w:hint="eastAsia" w:ascii="仿宋_GB2312" w:hAnsi="仿宋_GB2312" w:eastAsia="仿宋_GB2312" w:cs="仿宋_GB2312"/>
          <w:b w:val="0"/>
          <w:bCs w:val="0"/>
          <w:sz w:val="32"/>
          <w:szCs w:val="32"/>
          <w:lang w:val="en-US" w:eastAsia="zh-CN"/>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是项目建设如火如荼。</w:t>
      </w:r>
      <w:r>
        <w:rPr>
          <w:rFonts w:hint="eastAsia" w:ascii="仿宋" w:hAnsi="仿宋" w:eastAsia="仿宋" w:cs="仿宋"/>
          <w:sz w:val="32"/>
          <w:szCs w:val="32"/>
          <w:lang w:val="en-US" w:eastAsia="zh-CN"/>
        </w:rPr>
        <w:t>通过突破重大项目，进一步提升发展潜力，</w:t>
      </w:r>
      <w:r>
        <w:rPr>
          <w:rFonts w:hint="eastAsia" w:ascii="仿宋" w:hAnsi="仿宋" w:eastAsia="仿宋" w:cs="仿宋"/>
          <w:sz w:val="32"/>
          <w:szCs w:val="32"/>
        </w:rPr>
        <w:t>其中重点产业项目持续发力，建设迅速，</w:t>
      </w:r>
      <w:r>
        <w:rPr>
          <w:rFonts w:hint="eastAsia" w:ascii="仿宋_GB2312" w:hAnsi="仿宋_GB2312" w:eastAsia="仿宋_GB2312" w:cs="仿宋_GB2312"/>
          <w:b/>
          <w:bCs w:val="0"/>
          <w:color w:val="000000"/>
          <w:sz w:val="32"/>
          <w:szCs w:val="32"/>
          <w:lang w:val="en-US" w:eastAsia="zh-CN"/>
        </w:rPr>
        <w:t>中国潜江生态龙虾城项目</w:t>
      </w:r>
      <w:r>
        <w:rPr>
          <w:rFonts w:hint="eastAsia" w:ascii="仿宋_GB2312" w:hAnsi="仿宋_GB2312" w:eastAsia="仿宋_GB2312" w:cs="仿宋_GB2312"/>
          <w:b w:val="0"/>
          <w:bCs/>
          <w:color w:val="000000"/>
          <w:sz w:val="32"/>
          <w:szCs w:val="32"/>
          <w:lang w:val="en-US" w:eastAsia="zh-CN"/>
        </w:rPr>
        <w:t>四期用地拆迁工作已全部完成，随时供地给企业，三期土地正在办理施工许可证，将于7月份完成，预计2月御泷住宅将全面启动建设；</w:t>
      </w:r>
      <w:r>
        <w:rPr>
          <w:rFonts w:hint="eastAsia" w:ascii="仿宋_GB2312" w:hAnsi="仿宋_GB2312" w:eastAsia="仿宋_GB2312" w:cs="仿宋_GB2312"/>
          <w:b/>
          <w:bCs w:val="0"/>
          <w:color w:val="000000"/>
          <w:sz w:val="32"/>
          <w:szCs w:val="32"/>
          <w:lang w:val="en-US" w:eastAsia="zh-CN"/>
        </w:rPr>
        <w:t>光彩江汉城项目</w:t>
      </w:r>
      <w:r>
        <w:rPr>
          <w:rFonts w:hint="eastAsia" w:ascii="仿宋_GB2312" w:hAnsi="仿宋_GB2312" w:eastAsia="仿宋_GB2312" w:cs="仿宋_GB2312"/>
          <w:b w:val="0"/>
          <w:bCs/>
          <w:color w:val="000000"/>
          <w:sz w:val="32"/>
          <w:szCs w:val="32"/>
          <w:lang w:val="en-US" w:eastAsia="zh-CN"/>
        </w:rPr>
        <w:t>第三期欧亚达家具生活广场正在进行改造，将全面启动配套装修；</w:t>
      </w:r>
      <w:r>
        <w:rPr>
          <w:rFonts w:hint="eastAsia" w:ascii="仿宋_GB2312" w:hAnsi="仿宋_GB2312" w:eastAsia="仿宋_GB2312" w:cs="仿宋_GB2312"/>
          <w:b/>
          <w:bCs/>
          <w:sz w:val="32"/>
          <w:szCs w:val="32"/>
          <w:lang w:val="en-US" w:eastAsia="zh-CN"/>
        </w:rPr>
        <w:t>潜龙药业扩规扩规改造项目</w:t>
      </w:r>
      <w:r>
        <w:rPr>
          <w:rFonts w:hint="eastAsia" w:ascii="仿宋_GB2312" w:hAnsi="仿宋_GB2312" w:eastAsia="仿宋_GB2312" w:cs="仿宋_GB2312"/>
          <w:b w:val="0"/>
          <w:bCs w:val="0"/>
          <w:sz w:val="32"/>
          <w:szCs w:val="32"/>
          <w:lang w:val="en-US" w:eastAsia="zh-CN"/>
        </w:rPr>
        <w:t>已于3月份启动建设，目前完成了动物实验室建设，正在进行内部装修煞尾及设备调试工作。</w:t>
      </w:r>
    </w:p>
    <w:p>
      <w:pPr>
        <w:keepNext w:val="0"/>
        <w:keepLines w:val="0"/>
        <w:pageBreakBefore w:val="0"/>
        <w:widowControl w:val="0"/>
        <w:kinsoku/>
        <w:wordWrap/>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是招商引资成效显著。</w:t>
      </w:r>
      <w:r>
        <w:rPr>
          <w:rFonts w:hint="eastAsia" w:ascii="仿宋_GB2312" w:hAnsi="仿宋_GB2312" w:eastAsia="仿宋_GB2312" w:cs="仿宋_GB2312"/>
          <w:sz w:val="32"/>
          <w:szCs w:val="32"/>
          <w:lang w:val="en-US" w:eastAsia="zh-CN"/>
        </w:rPr>
        <w:t>商贸兴处是我处的发展战略，招大商、引大企是我处经济腾飞的基础。为助推经济发展，我处围绕三产业加大招商引资力度，书记、主任亲自带队外出</w:t>
      </w:r>
      <w:r>
        <w:rPr>
          <w:rFonts w:hint="eastAsia" w:ascii="仿宋_GB2312" w:hAnsi="仿宋_GB2312" w:eastAsia="仿宋_GB2312" w:cs="仿宋_GB2312"/>
          <w:sz w:val="32"/>
          <w:szCs w:val="32"/>
          <w:lang w:eastAsia="zh-CN"/>
        </w:rPr>
        <w:t>对接、邀请客商来潜洽谈，主要目的是</w:t>
      </w:r>
      <w:r>
        <w:rPr>
          <w:rFonts w:hint="eastAsia" w:ascii="仿宋_GB2312" w:hAnsi="仿宋_GB2312" w:eastAsia="仿宋_GB2312" w:cs="仿宋_GB2312"/>
          <w:sz w:val="32"/>
          <w:szCs w:val="32"/>
          <w:lang w:val="en-US" w:eastAsia="zh-CN"/>
        </w:rPr>
        <w:t>挖掘有价值、潜在的招商信息，引进一批好的企业和项目落户。今年，走出去12次，“请进来”接待客商18次。主要对接武汉、深圳、北京、上海、宁波等地8家公司客商。共挖掘有效信息5条，成功签约1个项目，是一会一节期间签约的投资12亿的洲业汽车生活广场项目。</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是农业生产高效高质。</w:t>
      </w:r>
      <w:r>
        <w:rPr>
          <w:rFonts w:hint="eastAsia" w:ascii="仿宋" w:hAnsi="仿宋" w:eastAsia="仿宋" w:cs="仿宋"/>
          <w:sz w:val="32"/>
          <w:szCs w:val="32"/>
        </w:rPr>
        <w:t>按照现代农业的发展理念，我处大力发展设施农业和高效农业，不断扩大高产高效种养殖面积。截至目前，我处已基本形成以白窑村为中心的蔬菜大棚生产基地，并带动周边葛柘村、莫市村共同发展新型农业之路，有效推动了农业转型升级。</w:t>
      </w:r>
    </w:p>
    <w:p>
      <w:pPr>
        <w:spacing w:line="560" w:lineRule="exact"/>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（二）高标准推城乡一体化建设，提升城市品质</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一是城乡面貌进一步改善</w:t>
      </w:r>
      <w:r>
        <w:rPr>
          <w:rFonts w:hint="eastAsia" w:ascii="仿宋" w:hAnsi="仿宋" w:eastAsia="仿宋" w:cs="仿宋"/>
          <w:b/>
          <w:bCs/>
          <w:sz w:val="32"/>
          <w:szCs w:val="32"/>
          <w:lang w:eastAsia="zh-CN"/>
        </w:rPr>
        <w:t>。</w:t>
      </w:r>
      <w:r>
        <w:rPr>
          <w:rFonts w:hint="eastAsia" w:ascii="仿宋" w:hAnsi="仿宋" w:eastAsia="仿宋" w:cs="仿宋"/>
          <w:sz w:val="32"/>
          <w:szCs w:val="32"/>
        </w:rPr>
        <w:t>完成</w:t>
      </w:r>
      <w:r>
        <w:rPr>
          <w:rFonts w:hint="eastAsia" w:ascii="仿宋" w:hAnsi="仿宋" w:eastAsia="仿宋" w:cs="仿宋"/>
          <w:b/>
          <w:bCs/>
          <w:sz w:val="32"/>
          <w:szCs w:val="32"/>
        </w:rPr>
        <w:t>318国道</w:t>
      </w:r>
      <w:r>
        <w:rPr>
          <w:rFonts w:hint="eastAsia" w:ascii="仿宋" w:hAnsi="仿宋" w:eastAsia="仿宋" w:cs="仿宋"/>
          <w:sz w:val="32"/>
          <w:szCs w:val="32"/>
        </w:rPr>
        <w:t>改扩建工程（深江站一徐魏合），</w:t>
      </w:r>
      <w:r>
        <w:rPr>
          <w:rFonts w:hint="eastAsia" w:ascii="仿宋" w:hAnsi="仿宋" w:eastAsia="仿宋" w:cs="仿宋"/>
          <w:b/>
          <w:bCs/>
          <w:sz w:val="32"/>
          <w:szCs w:val="32"/>
        </w:rPr>
        <w:t>保驾路</w:t>
      </w:r>
      <w:r>
        <w:rPr>
          <w:rFonts w:hint="eastAsia" w:ascii="仿宋" w:hAnsi="仿宋" w:eastAsia="仿宋" w:cs="仿宋"/>
          <w:sz w:val="32"/>
          <w:szCs w:val="32"/>
        </w:rPr>
        <w:t>、</w:t>
      </w:r>
      <w:r>
        <w:rPr>
          <w:rFonts w:hint="eastAsia" w:ascii="仿宋" w:hAnsi="仿宋" w:eastAsia="仿宋" w:cs="仿宋"/>
          <w:b/>
          <w:bCs/>
          <w:sz w:val="32"/>
          <w:szCs w:val="32"/>
        </w:rPr>
        <w:t>兴盛路</w:t>
      </w:r>
      <w:r>
        <w:rPr>
          <w:rFonts w:hint="eastAsia" w:ascii="仿宋" w:hAnsi="仿宋" w:eastAsia="仿宋" w:cs="仿宋"/>
          <w:sz w:val="32"/>
          <w:szCs w:val="32"/>
        </w:rPr>
        <w:t>东延项目，</w:t>
      </w:r>
      <w:r>
        <w:rPr>
          <w:rFonts w:hint="eastAsia" w:ascii="仿宋" w:hAnsi="仿宋" w:eastAsia="仿宋" w:cs="仿宋"/>
          <w:b/>
          <w:bCs/>
          <w:sz w:val="32"/>
          <w:szCs w:val="32"/>
        </w:rPr>
        <w:t>潜阳路</w:t>
      </w:r>
      <w:r>
        <w:rPr>
          <w:rFonts w:hint="eastAsia" w:ascii="仿宋" w:hAnsi="仿宋" w:eastAsia="仿宋" w:cs="仿宋"/>
          <w:sz w:val="32"/>
          <w:szCs w:val="32"/>
        </w:rPr>
        <w:t>升级改造项目，</w:t>
      </w:r>
      <w:r>
        <w:rPr>
          <w:rFonts w:hint="eastAsia" w:ascii="仿宋" w:hAnsi="仿宋" w:eastAsia="仿宋" w:cs="仿宋"/>
          <w:b/>
          <w:bCs/>
          <w:sz w:val="32"/>
          <w:szCs w:val="32"/>
        </w:rPr>
        <w:t>泰丰路</w:t>
      </w:r>
      <w:r>
        <w:rPr>
          <w:rFonts w:hint="eastAsia" w:ascii="仿宋" w:hAnsi="仿宋" w:eastAsia="仿宋" w:cs="仿宋"/>
          <w:sz w:val="32"/>
          <w:szCs w:val="32"/>
        </w:rPr>
        <w:t>东延，潜阳路立体面升级改造，投入近3000万元用于背街小巷、水利设施、生态护坡、河渠疏挖等工程，其余重点城镇改造项目也在加紧推进中，城乡路网更加完善，城市面貌日新月异，让群众享受到更均等的公共服务务。</w:t>
      </w:r>
    </w:p>
    <w:p>
      <w:pPr>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二是居民生活保障进一步落实。</w:t>
      </w:r>
      <w:r>
        <w:rPr>
          <w:rFonts w:hint="eastAsia" w:ascii="仿宋" w:hAnsi="仿宋" w:eastAsia="仿宋" w:cs="仿宋"/>
          <w:sz w:val="32"/>
          <w:szCs w:val="32"/>
        </w:rPr>
        <w:t>惠民政策全面落实，以改善基础设施为重点，以产业扶贫为抓手，</w:t>
      </w:r>
      <w:r>
        <w:rPr>
          <w:rFonts w:hint="eastAsia" w:ascii="仿宋" w:hAnsi="仿宋" w:eastAsia="仿宋" w:cs="仿宋"/>
          <w:sz w:val="32"/>
          <w:szCs w:val="32"/>
          <w:lang w:eastAsia="zh-CN"/>
        </w:rPr>
        <w:t>上半年我们共申报特色种植64户、教育扶贫资助86人、危房改造完成2户、贫困户医保返款79人</w:t>
      </w:r>
      <w:r>
        <w:rPr>
          <w:rFonts w:hint="eastAsia" w:ascii="仿宋" w:hAnsi="仿宋" w:eastAsia="仿宋" w:cs="仿宋"/>
          <w:sz w:val="32"/>
          <w:szCs w:val="32"/>
        </w:rPr>
        <w:t>；以白容村为中心的蔬菜大棚生产示范基地有效推动了全处农业转型升级；引进社会专业保洁公司承包运营，共建清洁美丽乡村；秸秆禁烧无烟无斑，植树造林超额完成，畜禽禁养成效显著，河湖长制落实落细</w:t>
      </w:r>
      <w:r>
        <w:rPr>
          <w:rFonts w:hint="eastAsia" w:ascii="仿宋" w:hAnsi="仿宋" w:eastAsia="仿宋" w:cs="仿宋"/>
          <w:sz w:val="32"/>
          <w:szCs w:val="32"/>
          <w:lang w:eastAsia="zh-CN"/>
        </w:rPr>
        <w:t>；</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是社会综治水平进一步提升。</w:t>
      </w:r>
      <w:r>
        <w:rPr>
          <w:rFonts w:hint="eastAsia" w:ascii="仿宋" w:hAnsi="仿宋" w:eastAsia="仿宋" w:cs="仿宋"/>
          <w:sz w:val="32"/>
          <w:szCs w:val="32"/>
        </w:rPr>
        <w:t>落实了特殊人群服务管理措施，加快了中心戒毒社区提档升级。积极化解了信访积案</w:t>
      </w:r>
      <w:r>
        <w:rPr>
          <w:rFonts w:hint="eastAsia" w:ascii="仿宋" w:hAnsi="仿宋" w:eastAsia="仿宋" w:cs="仿宋"/>
          <w:sz w:val="32"/>
          <w:szCs w:val="32"/>
          <w:lang w:val="en-US" w:eastAsia="zh-CN"/>
        </w:rPr>
        <w:t>2</w:t>
      </w:r>
      <w:r>
        <w:rPr>
          <w:rFonts w:hint="eastAsia" w:ascii="仿宋" w:hAnsi="仿宋" w:eastAsia="仿宋" w:cs="仿宋"/>
          <w:sz w:val="32"/>
          <w:szCs w:val="32"/>
        </w:rPr>
        <w:t>起，落实了了市交办的信访案件</w:t>
      </w:r>
      <w:r>
        <w:rPr>
          <w:rFonts w:hint="eastAsia" w:ascii="仿宋" w:hAnsi="仿宋" w:eastAsia="仿宋" w:cs="仿宋"/>
          <w:sz w:val="32"/>
          <w:szCs w:val="32"/>
          <w:lang w:val="en-US" w:eastAsia="zh-CN"/>
        </w:rPr>
        <w:t>2</w:t>
      </w:r>
      <w:r>
        <w:rPr>
          <w:rFonts w:hint="eastAsia" w:ascii="仿宋" w:hAnsi="仿宋" w:eastAsia="仿宋" w:cs="仿宋"/>
          <w:sz w:val="32"/>
          <w:szCs w:val="32"/>
        </w:rPr>
        <w:t>余起。</w:t>
      </w:r>
    </w:p>
    <w:p>
      <w:pPr>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四是居民幸福感进一步增强</w:t>
      </w:r>
      <w:r>
        <w:rPr>
          <w:rFonts w:hint="eastAsia" w:ascii="仿宋" w:hAnsi="仿宋" w:eastAsia="仿宋" w:cs="仿宋"/>
          <w:b/>
          <w:bCs/>
          <w:sz w:val="32"/>
          <w:szCs w:val="32"/>
          <w:lang w:eastAsia="zh-CN"/>
        </w:rPr>
        <w:t>。</w:t>
      </w:r>
      <w:r>
        <w:rPr>
          <w:rFonts w:hint="eastAsia" w:ascii="仿宋" w:hAnsi="仿宋" w:eastAsia="仿宋" w:cs="仿宋"/>
          <w:sz w:val="32"/>
          <w:szCs w:val="32"/>
        </w:rPr>
        <w:t>努力扶持推动文化基础设施、文化产业发展、文化项目落地，“三风”系列活动结硕果，全处有2名市级道德模范、1名最美乡村教师；抢抓“教育强处”机遇，先后投资370余万元对基础设施进行改造，学校面貌焕然一新；创卫工作全面胜利，创文工作阶段性胜利</w:t>
      </w:r>
      <w:r>
        <w:rPr>
          <w:rFonts w:hint="eastAsia" w:ascii="仿宋" w:hAnsi="仿宋" w:eastAsia="仿宋" w:cs="仿宋"/>
          <w:sz w:val="32"/>
          <w:szCs w:val="32"/>
          <w:lang w:eastAsia="zh-CN"/>
        </w:rPr>
        <w:t>。</w:t>
      </w:r>
    </w:p>
    <w:p>
      <w:pPr>
        <w:spacing w:line="560" w:lineRule="exact"/>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（三）高要求抓管党治党，奠定治理基石</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思想政治建设有力推进，</w:t>
      </w:r>
      <w:r>
        <w:rPr>
          <w:rFonts w:hint="eastAsia" w:ascii="仿宋" w:hAnsi="仿宋" w:eastAsia="仿宋" w:cs="仿宋"/>
          <w:sz w:val="32"/>
          <w:szCs w:val="32"/>
          <w:lang w:eastAsia="zh-CN"/>
        </w:rPr>
        <w:t>今年以来全处</w:t>
      </w:r>
      <w:r>
        <w:rPr>
          <w:rFonts w:hint="eastAsia" w:ascii="仿宋" w:hAnsi="仿宋" w:eastAsia="仿宋" w:cs="仿宋"/>
          <w:sz w:val="32"/>
          <w:szCs w:val="32"/>
        </w:rPr>
        <w:t>上下以“大学习、大讨论”活动为载体，扎实开展了</w:t>
      </w:r>
      <w:r>
        <w:rPr>
          <w:rFonts w:hint="eastAsia" w:ascii="仿宋" w:hAnsi="仿宋" w:eastAsia="仿宋" w:cs="仿宋"/>
          <w:sz w:val="32"/>
          <w:szCs w:val="32"/>
          <w:lang w:eastAsia="zh-CN"/>
        </w:rPr>
        <w:t>“三网合一，品质泰丰”活动。</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一是抓班子带队伍</w:t>
      </w:r>
      <w:r>
        <w:rPr>
          <w:rFonts w:hint="eastAsia" w:ascii="仿宋" w:hAnsi="仿宋" w:eastAsia="仿宋" w:cs="仿宋"/>
          <w:b/>
          <w:bCs/>
          <w:sz w:val="32"/>
          <w:szCs w:val="32"/>
          <w:lang w:eastAsia="zh-CN"/>
        </w:rPr>
        <w:t>，</w:t>
      </w:r>
      <w:r>
        <w:rPr>
          <w:rFonts w:hint="eastAsia" w:ascii="仿宋" w:hAnsi="仿宋" w:eastAsia="仿宋" w:cs="仿宋"/>
          <w:b/>
          <w:bCs/>
          <w:sz w:val="32"/>
          <w:szCs w:val="32"/>
        </w:rPr>
        <w:t>建强基层战斗堡全。</w:t>
      </w:r>
      <w:r>
        <w:rPr>
          <w:rFonts w:hint="eastAsia" w:ascii="仿宋" w:hAnsi="仿宋" w:eastAsia="仿宋" w:cs="仿宋"/>
          <w:sz w:val="32"/>
          <w:szCs w:val="32"/>
        </w:rPr>
        <w:t>首先是配优班子“选好人”。对班子成员和机关</w:t>
      </w:r>
      <w:r>
        <w:rPr>
          <w:rFonts w:hint="eastAsia" w:ascii="仿宋" w:hAnsi="仿宋" w:eastAsia="仿宋" w:cs="仿宋"/>
          <w:sz w:val="32"/>
          <w:szCs w:val="32"/>
          <w:lang w:eastAsia="zh-CN"/>
        </w:rPr>
        <w:t>干部</w:t>
      </w:r>
      <w:r>
        <w:rPr>
          <w:rFonts w:hint="eastAsia" w:ascii="仿宋" w:hAnsi="仿宋" w:eastAsia="仿宋" w:cs="仿宋"/>
          <w:sz w:val="32"/>
          <w:szCs w:val="32"/>
        </w:rPr>
        <w:t>分工进行重新调整，新成立2个党支部，对7个支部委员进行了调整，配齐了4个支部书记，启动优秀中层干部任贫困村“第一书记”。其次，严格制度“管好事”。建立完善述职述廉制度，严格执行机关干部工作周报告</w:t>
      </w:r>
      <w:r>
        <w:rPr>
          <w:rFonts w:hint="eastAsia" w:ascii="仿宋" w:hAnsi="仿宋" w:eastAsia="仿宋" w:cs="仿宋"/>
          <w:sz w:val="32"/>
          <w:szCs w:val="32"/>
          <w:lang w:eastAsia="zh-CN"/>
        </w:rPr>
        <w:t>制度，</w:t>
      </w:r>
      <w:r>
        <w:rPr>
          <w:rFonts w:hint="eastAsia" w:ascii="仿宋" w:hAnsi="仿宋" w:eastAsia="仿宋" w:cs="仿宋"/>
          <w:sz w:val="32"/>
          <w:szCs w:val="32"/>
        </w:rPr>
        <w:t>村居、处直部门工作月报告制，落实日常谈话提醒制度，树立奖优罚劣的鲜明导向。将制度建设贯彻于党的建设的始终。</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二是抓阵地打基础，推动基层党建跃升。</w:t>
      </w:r>
      <w:r>
        <w:rPr>
          <w:rFonts w:hint="eastAsia" w:ascii="仿宋" w:hAnsi="仿宋" w:eastAsia="仿宋" w:cs="仿宋"/>
          <w:sz w:val="32"/>
          <w:szCs w:val="32"/>
        </w:rPr>
        <w:t>党委班子集体研究制定党建三年提档升级的整处推进实施方案，探索设立了7本党建常规合账，“泰丰微讯”意识形态主阵地已初见成效，已投入近200万对葛柘、黄垸、莫市、小南门党群服务中心进行整体改造升级，洪庙、勤俭、蔡湖、南荷、护城太丰垸等村居的党群服务中心已列入计划，目前洪庙村和勤俭村党群服务中心已进入验收阶段。</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三是抓作风促和谐，营造发展良好氖围。</w:t>
      </w:r>
      <w:r>
        <w:rPr>
          <w:rFonts w:hint="eastAsia" w:ascii="仿宋" w:hAnsi="仿宋" w:eastAsia="仿宋" w:cs="仿宋"/>
          <w:sz w:val="32"/>
          <w:szCs w:val="32"/>
        </w:rPr>
        <w:t>全面落实从严治党新要求，主体责任进一步压实。宣传教育抓常抓实，廉情监测全覆盖成立了6个廉情监测片区联系点，严格筛选149名纪检工作人员，纪律工作全面推进，政治生态持续向好。上半年，我处共初核问题线索10个，立案6件，处分3人，给予组织处理8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黑体" w:eastAsia="黑体"/>
          <w:bCs/>
          <w:sz w:val="32"/>
          <w:szCs w:val="32"/>
          <w:lang w:val="en-US" w:eastAsia="zh-CN"/>
        </w:rPr>
      </w:pPr>
      <w:r>
        <w:rPr>
          <w:rFonts w:hint="eastAsia" w:ascii="黑体" w:eastAsia="黑体"/>
          <w:bCs/>
          <w:sz w:val="32"/>
          <w:szCs w:val="32"/>
          <w:lang w:val="en-US" w:eastAsia="zh-CN"/>
        </w:rPr>
        <w:t>二、下半年工作打算</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下半年，我们</w:t>
      </w:r>
      <w:r>
        <w:rPr>
          <w:rFonts w:hint="eastAsia" w:ascii="仿宋" w:hAnsi="仿宋" w:eastAsia="仿宋" w:cs="仿宋"/>
          <w:sz w:val="32"/>
          <w:szCs w:val="32"/>
        </w:rPr>
        <w:t>将把推进项目争速</w:t>
      </w:r>
      <w:r>
        <w:rPr>
          <w:rFonts w:hint="eastAsia" w:ascii="仿宋" w:hAnsi="仿宋" w:eastAsia="仿宋" w:cs="仿宋"/>
          <w:sz w:val="32"/>
          <w:szCs w:val="32"/>
          <w:lang w:eastAsia="zh-CN"/>
        </w:rPr>
        <w:t>、</w:t>
      </w:r>
      <w:r>
        <w:rPr>
          <w:rFonts w:hint="eastAsia" w:ascii="仿宋" w:hAnsi="仿宋" w:eastAsia="仿宋" w:cs="仿宋"/>
          <w:sz w:val="32"/>
          <w:szCs w:val="32"/>
        </w:rPr>
        <w:t>产业争先、城乡争优、乡村争兴、服务争效、党建争强“六争攻坚”作为泰丰三年攀高计划的重中之重，紧跟全市城乡一体建设热潮，促进经济社会持续健康发展。</w:t>
      </w:r>
    </w:p>
    <w:p>
      <w:pPr>
        <w:spacing w:line="560"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（一）</w:t>
      </w:r>
      <w:r>
        <w:rPr>
          <w:rFonts w:hint="eastAsia" w:ascii="楷体" w:hAnsi="楷体" w:eastAsia="楷体" w:cs="楷体"/>
          <w:b w:val="0"/>
          <w:bCs w:val="0"/>
          <w:sz w:val="32"/>
          <w:szCs w:val="32"/>
        </w:rPr>
        <w:t>项目争速，加快扩大有效投资规模</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坚持项目为王的导向，从四面出击找项目、千方百计上</w:t>
      </w:r>
    </w:p>
    <w:p>
      <w:pPr>
        <w:spacing w:line="560" w:lineRule="exact"/>
        <w:rPr>
          <w:rFonts w:hint="eastAsia" w:ascii="仿宋" w:hAnsi="仿宋" w:eastAsia="仿宋" w:cs="仿宋"/>
          <w:sz w:val="32"/>
          <w:szCs w:val="32"/>
        </w:rPr>
      </w:pPr>
      <w:r>
        <w:rPr>
          <w:rFonts w:hint="eastAsia" w:ascii="仿宋" w:hAnsi="仿宋" w:eastAsia="仿宋" w:cs="仿宋"/>
          <w:sz w:val="32"/>
          <w:szCs w:val="32"/>
        </w:rPr>
        <w:t>项目、一颗不松懈建项目、放眼长远谍项目四个方面夯实高</w:t>
      </w:r>
    </w:p>
    <w:p>
      <w:pPr>
        <w:spacing w:line="560" w:lineRule="exact"/>
        <w:rPr>
          <w:rFonts w:hint="eastAsia" w:ascii="仿宋" w:hAnsi="仿宋" w:eastAsia="仿宋" w:cs="仿宋"/>
          <w:sz w:val="32"/>
          <w:szCs w:val="32"/>
        </w:rPr>
      </w:pPr>
      <w:r>
        <w:rPr>
          <w:rFonts w:hint="eastAsia" w:ascii="仿宋" w:hAnsi="仿宋" w:eastAsia="仿宋" w:cs="仿宋"/>
          <w:sz w:val="32"/>
          <w:szCs w:val="32"/>
        </w:rPr>
        <w:t>质量发展的基础和后劲</w:t>
      </w:r>
      <w:r>
        <w:rPr>
          <w:rFonts w:hint="eastAsia" w:ascii="仿宋" w:hAnsi="仿宋" w:eastAsia="仿宋" w:cs="仿宋"/>
          <w:b w:val="0"/>
          <w:bCs w:val="0"/>
          <w:sz w:val="32"/>
          <w:szCs w:val="32"/>
        </w:rPr>
        <w:t>。</w:t>
      </w:r>
      <w:r>
        <w:rPr>
          <w:rFonts w:hint="eastAsia" w:ascii="仿宋" w:hAnsi="仿宋" w:eastAsia="仿宋" w:cs="仿宋"/>
          <w:b/>
          <w:bCs/>
          <w:sz w:val="32"/>
          <w:szCs w:val="32"/>
        </w:rPr>
        <w:t>一是</w:t>
      </w:r>
      <w:r>
        <w:rPr>
          <w:rFonts w:hint="eastAsia" w:ascii="仿宋" w:hAnsi="仿宋" w:eastAsia="仿宋" w:cs="仿宋"/>
          <w:b w:val="0"/>
          <w:bCs w:val="0"/>
          <w:sz w:val="32"/>
          <w:szCs w:val="32"/>
        </w:rPr>
        <w:t>促招商成果转化。加快</w:t>
      </w:r>
      <w:r>
        <w:rPr>
          <w:rFonts w:hint="eastAsia" w:ascii="仿宋" w:hAnsi="仿宋" w:eastAsia="仿宋" w:cs="仿宋"/>
          <w:sz w:val="32"/>
          <w:szCs w:val="32"/>
        </w:rPr>
        <w:t>推进办</w:t>
      </w:r>
    </w:p>
    <w:p>
      <w:pPr>
        <w:spacing w:line="560" w:lineRule="exact"/>
        <w:rPr>
          <w:rFonts w:hint="eastAsia" w:ascii="仿宋" w:hAnsi="仿宋" w:eastAsia="仿宋" w:cs="仿宋"/>
          <w:sz w:val="32"/>
          <w:szCs w:val="32"/>
        </w:rPr>
      </w:pPr>
      <w:r>
        <w:rPr>
          <w:rFonts w:hint="eastAsia" w:ascii="仿宋" w:hAnsi="仿宋" w:eastAsia="仿宋" w:cs="仿宋"/>
          <w:sz w:val="32"/>
          <w:szCs w:val="32"/>
        </w:rPr>
        <w:t>事处与恒信德龙和鑫楚汽车城解约速度，完成与洲业集团合</w:t>
      </w:r>
    </w:p>
    <w:p>
      <w:pPr>
        <w:spacing w:line="560" w:lineRule="exact"/>
        <w:rPr>
          <w:rFonts w:hint="eastAsia" w:ascii="仿宋" w:hAnsi="仿宋" w:eastAsia="仿宋" w:cs="仿宋"/>
          <w:sz w:val="32"/>
          <w:szCs w:val="32"/>
        </w:rPr>
      </w:pPr>
      <w:r>
        <w:rPr>
          <w:rFonts w:hint="eastAsia" w:ascii="仿宋" w:hAnsi="仿宋" w:eastAsia="仿宋" w:cs="仿宋"/>
          <w:sz w:val="32"/>
          <w:szCs w:val="32"/>
        </w:rPr>
        <w:t>同签订，并协调推进启动建设；加强与北京大美对接，完善</w:t>
      </w:r>
    </w:p>
    <w:p>
      <w:pPr>
        <w:spacing w:line="560" w:lineRule="exact"/>
        <w:rPr>
          <w:rFonts w:hint="eastAsia" w:ascii="仿宋" w:hAnsi="仿宋" w:eastAsia="仿宋" w:cs="仿宋"/>
          <w:sz w:val="32"/>
          <w:szCs w:val="32"/>
        </w:rPr>
      </w:pPr>
      <w:r>
        <w:rPr>
          <w:rFonts w:hint="eastAsia" w:ascii="仿宋" w:hAnsi="仿宋" w:eastAsia="仿宋" w:cs="仿宋"/>
          <w:sz w:val="32"/>
          <w:szCs w:val="32"/>
        </w:rPr>
        <w:t>项目相关规划，报市领导决策；加强与维也纳酒店对接，确</w:t>
      </w:r>
    </w:p>
    <w:p>
      <w:pPr>
        <w:spacing w:line="560" w:lineRule="exact"/>
        <w:rPr>
          <w:rFonts w:hint="eastAsia" w:ascii="仿宋" w:hAnsi="仿宋" w:eastAsia="仿宋" w:cs="仿宋"/>
          <w:sz w:val="32"/>
          <w:szCs w:val="32"/>
        </w:rPr>
      </w:pPr>
      <w:r>
        <w:rPr>
          <w:rFonts w:hint="eastAsia" w:ascii="仿宋" w:hAnsi="仿宋" w:eastAsia="仿宋" w:cs="仿宋"/>
          <w:sz w:val="32"/>
          <w:szCs w:val="32"/>
        </w:rPr>
        <w:t>保项目</w:t>
      </w:r>
      <w:r>
        <w:rPr>
          <w:rFonts w:hint="eastAsia" w:ascii="仿宋" w:hAnsi="仿宋" w:eastAsia="仿宋" w:cs="仿宋"/>
          <w:b w:val="0"/>
          <w:bCs w:val="0"/>
          <w:sz w:val="32"/>
          <w:szCs w:val="32"/>
        </w:rPr>
        <w:t>落户</w:t>
      </w:r>
      <w:r>
        <w:rPr>
          <w:rFonts w:hint="eastAsia" w:ascii="仿宋" w:hAnsi="仿宋" w:eastAsia="仿宋" w:cs="仿宋"/>
          <w:b w:val="0"/>
          <w:bCs w:val="0"/>
          <w:sz w:val="32"/>
          <w:szCs w:val="32"/>
          <w:lang w:eastAsia="zh-CN"/>
        </w:rPr>
        <w:t>。</w:t>
      </w:r>
      <w:r>
        <w:rPr>
          <w:rFonts w:hint="eastAsia" w:ascii="仿宋" w:hAnsi="仿宋" w:eastAsia="仿宋" w:cs="仿宋"/>
          <w:b/>
          <w:bCs/>
          <w:sz w:val="32"/>
          <w:szCs w:val="32"/>
          <w:lang w:eastAsia="zh-CN"/>
        </w:rPr>
        <w:t>二</w:t>
      </w:r>
      <w:r>
        <w:rPr>
          <w:rFonts w:hint="eastAsia" w:ascii="仿宋" w:hAnsi="仿宋" w:eastAsia="仿宋" w:cs="仿宋"/>
          <w:b/>
          <w:bCs/>
          <w:sz w:val="32"/>
          <w:szCs w:val="32"/>
        </w:rPr>
        <w:t>是</w:t>
      </w:r>
      <w:r>
        <w:rPr>
          <w:rFonts w:hint="eastAsia" w:ascii="仿宋" w:hAnsi="仿宋" w:eastAsia="仿宋" w:cs="仿宋"/>
          <w:b w:val="0"/>
          <w:bCs w:val="0"/>
          <w:sz w:val="32"/>
          <w:szCs w:val="32"/>
        </w:rPr>
        <w:t>加快项目建设步伐。加快</w:t>
      </w:r>
      <w:r>
        <w:rPr>
          <w:rFonts w:hint="eastAsia" w:ascii="仿宋" w:hAnsi="仿宋" w:eastAsia="仿宋" w:cs="仿宋"/>
          <w:sz w:val="32"/>
          <w:szCs w:val="32"/>
        </w:rPr>
        <w:t>推进生态龙虾城</w:t>
      </w:r>
    </w:p>
    <w:p>
      <w:pPr>
        <w:spacing w:line="560" w:lineRule="exact"/>
        <w:rPr>
          <w:rFonts w:hint="eastAsia" w:ascii="仿宋" w:hAnsi="仿宋" w:eastAsia="仿宋" w:cs="仿宋"/>
          <w:sz w:val="32"/>
          <w:szCs w:val="32"/>
        </w:rPr>
      </w:pPr>
      <w:r>
        <w:rPr>
          <w:rFonts w:hint="eastAsia" w:ascii="仿宋" w:hAnsi="仿宋" w:eastAsia="仿宋" w:cs="仿宋"/>
          <w:sz w:val="32"/>
          <w:szCs w:val="32"/>
        </w:rPr>
        <w:t>四期宾馆建设，确保曹禺文化周前竣工；加快推进光彩江汉</w:t>
      </w:r>
    </w:p>
    <w:p>
      <w:pPr>
        <w:spacing w:line="560" w:lineRule="exact"/>
        <w:rPr>
          <w:rFonts w:hint="eastAsia" w:ascii="仿宋" w:hAnsi="仿宋" w:eastAsia="仿宋" w:cs="仿宋"/>
          <w:sz w:val="32"/>
          <w:szCs w:val="32"/>
        </w:rPr>
      </w:pPr>
      <w:r>
        <w:rPr>
          <w:rFonts w:hint="eastAsia" w:ascii="仿宋" w:hAnsi="仿宋" w:eastAsia="仿宋" w:cs="仿宋"/>
          <w:sz w:val="32"/>
          <w:szCs w:val="32"/>
        </w:rPr>
        <w:t>城第四期“章华九巷”主体工程建设；加快推进潜龙药业扩</w:t>
      </w:r>
    </w:p>
    <w:p>
      <w:pPr>
        <w:spacing w:line="560" w:lineRule="exact"/>
        <w:rPr>
          <w:rFonts w:hint="eastAsia" w:ascii="仿宋" w:hAnsi="仿宋" w:eastAsia="仿宋" w:cs="仿宋"/>
          <w:sz w:val="32"/>
          <w:szCs w:val="32"/>
        </w:rPr>
      </w:pPr>
      <w:r>
        <w:rPr>
          <w:rFonts w:hint="eastAsia" w:ascii="仿宋" w:hAnsi="仿宋" w:eastAsia="仿宋" w:cs="仿宋"/>
          <w:sz w:val="32"/>
          <w:szCs w:val="32"/>
        </w:rPr>
        <w:t>规改造项目工程建设，确保年内完成动物实验室、中药提取</w:t>
      </w:r>
    </w:p>
    <w:p>
      <w:pPr>
        <w:spacing w:line="560" w:lineRule="exact"/>
        <w:rPr>
          <w:rFonts w:hint="eastAsia" w:ascii="仿宋" w:hAnsi="仿宋" w:eastAsia="仿宋" w:cs="仿宋"/>
          <w:sz w:val="32"/>
          <w:szCs w:val="32"/>
          <w:lang w:eastAsia="zh-CN"/>
        </w:rPr>
      </w:pPr>
      <w:r>
        <w:rPr>
          <w:rFonts w:hint="eastAsia" w:ascii="仿宋" w:hAnsi="仿宋" w:eastAsia="仿宋" w:cs="仿宋"/>
          <w:sz w:val="32"/>
          <w:szCs w:val="32"/>
        </w:rPr>
        <w:t>车间、药品综合仓库及综合楼建设</w:t>
      </w:r>
      <w:r>
        <w:rPr>
          <w:rFonts w:hint="eastAsia" w:ascii="仿宋" w:hAnsi="仿宋" w:eastAsia="仿宋" w:cs="仿宋"/>
          <w:sz w:val="32"/>
          <w:szCs w:val="32"/>
          <w:lang w:eastAsia="zh-CN"/>
        </w:rPr>
        <w:t>。</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产业争先，加快建强服务业发展体系</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科学合理规划产业布局，落实市三级干部会议精神，做</w:t>
      </w:r>
    </w:p>
    <w:p>
      <w:pPr>
        <w:spacing w:line="560" w:lineRule="exact"/>
        <w:rPr>
          <w:rFonts w:hint="eastAsia" w:ascii="仿宋" w:hAnsi="仿宋" w:eastAsia="仿宋" w:cs="仿宋"/>
          <w:sz w:val="32"/>
          <w:szCs w:val="32"/>
          <w:lang w:eastAsia="zh-CN"/>
        </w:rPr>
      </w:pPr>
      <w:r>
        <w:rPr>
          <w:rFonts w:hint="eastAsia" w:ascii="仿宋" w:hAnsi="仿宋" w:eastAsia="仿宋" w:cs="仿宋"/>
          <w:sz w:val="32"/>
          <w:szCs w:val="32"/>
        </w:rPr>
        <w:t>大做强生产生活性服务、“四新经济”（新技术、新产业</w:t>
      </w:r>
      <w:r>
        <w:rPr>
          <w:rFonts w:hint="eastAsia" w:ascii="仿宋" w:hAnsi="仿宋" w:eastAsia="仿宋" w:cs="仿宋"/>
          <w:sz w:val="32"/>
          <w:szCs w:val="32"/>
          <w:lang w:eastAsia="zh-CN"/>
        </w:rPr>
        <w:t>、</w:t>
      </w:r>
      <w:r>
        <w:rPr>
          <w:rFonts w:hint="eastAsia" w:ascii="仿宋" w:hAnsi="仿宋" w:eastAsia="仿宋" w:cs="仿宋"/>
          <w:sz w:val="32"/>
          <w:szCs w:val="32"/>
        </w:rPr>
        <w:t>新业态、新模式），重点组织实施“四区”（文化旅游度假区、现代物流仓储区、大健康功能服务区、教育实训中心区）同步发展，力争打造百亿商贸经济圈，实现创成国家级现代服务业发展示范区的大目标</w:t>
      </w:r>
      <w:r>
        <w:rPr>
          <w:rFonts w:hint="eastAsia" w:ascii="仿宋" w:hAnsi="仿宋" w:eastAsia="仿宋" w:cs="仿宋"/>
          <w:sz w:val="32"/>
          <w:szCs w:val="32"/>
          <w:lang w:eastAsia="zh-CN"/>
        </w:rPr>
        <w:t>。</w:t>
      </w:r>
    </w:p>
    <w:p>
      <w:pPr>
        <w:spacing w:line="560"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（三）</w:t>
      </w:r>
      <w:r>
        <w:rPr>
          <w:rFonts w:hint="eastAsia" w:ascii="楷体" w:hAnsi="楷体" w:eastAsia="楷体" w:cs="楷体"/>
          <w:b w:val="0"/>
          <w:bCs w:val="0"/>
          <w:sz w:val="32"/>
          <w:szCs w:val="32"/>
        </w:rPr>
        <w:t>城乡争优，加快打造城乡一体示范点</w:t>
      </w:r>
    </w:p>
    <w:p>
      <w:pPr>
        <w:spacing w:line="560" w:lineRule="exact"/>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是</w:t>
      </w:r>
      <w:r>
        <w:rPr>
          <w:rFonts w:hint="eastAsia" w:ascii="仿宋" w:hAnsi="仿宋" w:eastAsia="仿宋" w:cs="仿宋"/>
          <w:b w:val="0"/>
          <w:bCs w:val="0"/>
          <w:sz w:val="32"/>
          <w:szCs w:val="32"/>
        </w:rPr>
        <w:t>认真做好城乡建设和管理工作。重点抓好街头小游</w:t>
      </w:r>
    </w:p>
    <w:p>
      <w:pPr>
        <w:spacing w:line="560" w:lineRule="exact"/>
        <w:rPr>
          <w:rFonts w:hint="eastAsia" w:ascii="仿宋" w:hAnsi="仿宋" w:eastAsia="仿宋" w:cs="仿宋"/>
          <w:sz w:val="32"/>
          <w:szCs w:val="32"/>
        </w:rPr>
      </w:pPr>
      <w:r>
        <w:rPr>
          <w:rFonts w:hint="eastAsia" w:ascii="仿宋" w:hAnsi="仿宋" w:eastAsia="仿宋" w:cs="仿宋"/>
          <w:b w:val="0"/>
          <w:bCs w:val="0"/>
          <w:sz w:val="32"/>
          <w:szCs w:val="32"/>
        </w:rPr>
        <w:t>园、兴盛路东延、紫月路东延、红梅路东延等城</w:t>
      </w:r>
      <w:r>
        <w:rPr>
          <w:rFonts w:hint="eastAsia" w:ascii="仿宋" w:hAnsi="仿宋" w:eastAsia="仿宋" w:cs="仿宋"/>
          <w:sz w:val="32"/>
          <w:szCs w:val="32"/>
        </w:rPr>
        <w:t>市项目建设，</w:t>
      </w:r>
    </w:p>
    <w:p>
      <w:pPr>
        <w:spacing w:line="560" w:lineRule="exact"/>
        <w:rPr>
          <w:rFonts w:hint="eastAsia" w:ascii="仿宋" w:hAnsi="仿宋" w:eastAsia="仿宋" w:cs="仿宋"/>
          <w:sz w:val="32"/>
          <w:szCs w:val="32"/>
        </w:rPr>
      </w:pPr>
      <w:r>
        <w:rPr>
          <w:rFonts w:hint="eastAsia" w:ascii="仿宋" w:hAnsi="仿宋" w:eastAsia="仿宋" w:cs="仿宋"/>
          <w:sz w:val="32"/>
          <w:szCs w:val="32"/>
        </w:rPr>
        <w:t>提升泰丰城市功能和品位。</w:t>
      </w:r>
      <w:r>
        <w:rPr>
          <w:rFonts w:hint="eastAsia" w:ascii="仿宋" w:hAnsi="仿宋" w:eastAsia="仿宋" w:cs="仿宋"/>
          <w:b/>
          <w:bCs/>
          <w:sz w:val="32"/>
          <w:szCs w:val="32"/>
        </w:rPr>
        <w:t>二是</w:t>
      </w:r>
      <w:r>
        <w:rPr>
          <w:rFonts w:hint="eastAsia" w:ascii="仿宋" w:hAnsi="仿宋" w:eastAsia="仿宋" w:cs="仿宋"/>
          <w:sz w:val="32"/>
          <w:szCs w:val="32"/>
        </w:rPr>
        <w:t>推进城镇管理精细化、监管</w:t>
      </w:r>
    </w:p>
    <w:p>
      <w:pPr>
        <w:spacing w:line="560" w:lineRule="exact"/>
        <w:rPr>
          <w:rFonts w:hint="eastAsia" w:ascii="仿宋" w:hAnsi="仿宋" w:eastAsia="仿宋" w:cs="仿宋"/>
          <w:sz w:val="32"/>
          <w:szCs w:val="32"/>
          <w:lang w:eastAsia="zh-CN"/>
        </w:rPr>
      </w:pPr>
      <w:r>
        <w:rPr>
          <w:rFonts w:hint="eastAsia" w:ascii="仿宋" w:hAnsi="仿宋" w:eastAsia="仿宋" w:cs="仿宋"/>
          <w:sz w:val="32"/>
          <w:szCs w:val="32"/>
        </w:rPr>
        <w:t>常态化、整治长效化，提升宜居度</w:t>
      </w:r>
      <w:r>
        <w:rPr>
          <w:rFonts w:hint="eastAsia" w:ascii="仿宋" w:hAnsi="仿宋" w:eastAsia="仿宋" w:cs="仿宋"/>
          <w:sz w:val="32"/>
          <w:szCs w:val="32"/>
          <w:lang w:eastAsia="zh-CN"/>
        </w:rPr>
        <w:t>。</w:t>
      </w:r>
      <w:r>
        <w:rPr>
          <w:rFonts w:hint="eastAsia" w:ascii="仿宋" w:hAnsi="仿宋" w:eastAsia="仿宋" w:cs="仿宋"/>
          <w:b/>
          <w:bCs/>
          <w:sz w:val="32"/>
          <w:szCs w:val="32"/>
          <w:lang w:eastAsia="zh-CN"/>
        </w:rPr>
        <w:t>三</w:t>
      </w:r>
      <w:r>
        <w:rPr>
          <w:rFonts w:hint="eastAsia" w:ascii="仿宋" w:hAnsi="仿宋" w:eastAsia="仿宋" w:cs="仿宋"/>
          <w:b/>
          <w:bCs/>
          <w:sz w:val="32"/>
          <w:szCs w:val="32"/>
        </w:rPr>
        <w:t>是</w:t>
      </w:r>
      <w:r>
        <w:rPr>
          <w:rFonts w:hint="eastAsia" w:ascii="仿宋" w:hAnsi="仿宋" w:eastAsia="仿宋" w:cs="仿宋"/>
          <w:sz w:val="32"/>
          <w:szCs w:val="32"/>
        </w:rPr>
        <w:t>加强禁建工作的日常巡查，加大对违规建筑物的拆除力度，确保禁建不反弹</w:t>
      </w:r>
      <w:r>
        <w:rPr>
          <w:rFonts w:hint="eastAsia" w:ascii="仿宋" w:hAnsi="仿宋" w:eastAsia="仿宋" w:cs="仿宋"/>
          <w:sz w:val="32"/>
          <w:szCs w:val="32"/>
          <w:lang w:eastAsia="zh-CN"/>
        </w:rPr>
        <w:t>。</w:t>
      </w:r>
    </w:p>
    <w:p>
      <w:pPr>
        <w:spacing w:line="560" w:lineRule="exact"/>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（四）</w:t>
      </w:r>
      <w:r>
        <w:rPr>
          <w:rFonts w:hint="eastAsia" w:ascii="楷体" w:hAnsi="楷体" w:eastAsia="楷体" w:cs="楷体"/>
          <w:sz w:val="32"/>
          <w:szCs w:val="32"/>
        </w:rPr>
        <w:t>乡村争兴，加快提升农村建设活力</w:t>
      </w:r>
      <w:r>
        <w:rPr>
          <w:rFonts w:hint="eastAsia" w:ascii="楷体" w:hAnsi="楷体" w:eastAsia="楷体" w:cs="楷体"/>
          <w:sz w:val="32"/>
          <w:szCs w:val="32"/>
          <w:lang w:eastAsia="zh-CN"/>
        </w:rPr>
        <w:t>。</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一是</w:t>
      </w:r>
      <w:r>
        <w:rPr>
          <w:rFonts w:hint="eastAsia" w:ascii="仿宋" w:hAnsi="仿宋" w:eastAsia="仿宋" w:cs="仿宋"/>
          <w:sz w:val="32"/>
          <w:szCs w:val="32"/>
        </w:rPr>
        <w:t>大力加强基地建设力度。重点抓好白密、葛柘村的</w:t>
      </w:r>
    </w:p>
    <w:p>
      <w:pPr>
        <w:spacing w:line="560" w:lineRule="exact"/>
        <w:rPr>
          <w:rFonts w:hint="eastAsia" w:ascii="仿宋" w:hAnsi="仿宋" w:eastAsia="仿宋" w:cs="仿宋"/>
          <w:sz w:val="32"/>
          <w:szCs w:val="32"/>
        </w:rPr>
      </w:pPr>
      <w:r>
        <w:rPr>
          <w:rFonts w:hint="eastAsia" w:ascii="仿宋" w:hAnsi="仿宋" w:eastAsia="仿宋" w:cs="仿宋"/>
          <w:sz w:val="32"/>
          <w:szCs w:val="32"/>
        </w:rPr>
        <w:t>大棚蔬菜和香葱种植基地建设工作，力争全处连片蔬菜种植</w:t>
      </w:r>
    </w:p>
    <w:p>
      <w:pPr>
        <w:spacing w:line="560" w:lineRule="exact"/>
        <w:rPr>
          <w:rFonts w:hint="eastAsia" w:ascii="仿宋" w:hAnsi="仿宋" w:eastAsia="仿宋" w:cs="仿宋"/>
          <w:sz w:val="32"/>
          <w:szCs w:val="32"/>
        </w:rPr>
      </w:pPr>
      <w:r>
        <w:rPr>
          <w:rFonts w:hint="eastAsia" w:ascii="仿宋" w:hAnsi="仿宋" w:eastAsia="仿宋" w:cs="仿宋"/>
          <w:sz w:val="32"/>
          <w:szCs w:val="32"/>
        </w:rPr>
        <w:t>面积达到2000亩以上，努力推动以紫月路东延为轴线的千</w:t>
      </w:r>
    </w:p>
    <w:p>
      <w:pPr>
        <w:spacing w:line="560" w:lineRule="exact"/>
        <w:rPr>
          <w:rFonts w:hint="eastAsia" w:ascii="仿宋" w:hAnsi="仿宋" w:eastAsia="仿宋" w:cs="仿宋"/>
          <w:sz w:val="32"/>
          <w:szCs w:val="32"/>
        </w:rPr>
      </w:pPr>
      <w:r>
        <w:rPr>
          <w:rFonts w:hint="eastAsia" w:ascii="仿宋" w:hAnsi="仿宋" w:eastAsia="仿宋" w:cs="仿宋"/>
          <w:sz w:val="32"/>
          <w:szCs w:val="32"/>
        </w:rPr>
        <w:t>亩连片虾稻共作基地建设。</w:t>
      </w:r>
      <w:r>
        <w:rPr>
          <w:rFonts w:hint="eastAsia" w:ascii="仿宋" w:hAnsi="仿宋" w:eastAsia="仿宋" w:cs="仿宋"/>
          <w:b/>
          <w:bCs/>
          <w:sz w:val="32"/>
          <w:szCs w:val="32"/>
        </w:rPr>
        <w:t>二是</w:t>
      </w:r>
      <w:r>
        <w:rPr>
          <w:rFonts w:hint="eastAsia" w:ascii="仿宋" w:hAnsi="仿宋" w:eastAsia="仿宋" w:cs="仿宋"/>
          <w:sz w:val="32"/>
          <w:szCs w:val="32"/>
        </w:rPr>
        <w:t>大力推进“三乡工程”，抓</w:t>
      </w:r>
    </w:p>
    <w:p>
      <w:pPr>
        <w:spacing w:line="560" w:lineRule="exact"/>
        <w:rPr>
          <w:rFonts w:hint="eastAsia" w:ascii="仿宋" w:hAnsi="仿宋" w:eastAsia="仿宋" w:cs="仿宋"/>
          <w:sz w:val="32"/>
          <w:szCs w:val="32"/>
        </w:rPr>
      </w:pPr>
      <w:r>
        <w:rPr>
          <w:rFonts w:hint="eastAsia" w:ascii="仿宋" w:hAnsi="仿宋" w:eastAsia="仿宋" w:cs="仿宋"/>
          <w:sz w:val="32"/>
          <w:szCs w:val="32"/>
        </w:rPr>
        <w:t>细抓实环境综合治理、河湖长制、禁烧工作、农村生活垃圾</w:t>
      </w:r>
    </w:p>
    <w:p>
      <w:pPr>
        <w:spacing w:line="560" w:lineRule="exact"/>
        <w:rPr>
          <w:rFonts w:hint="eastAsia" w:ascii="仿宋" w:hAnsi="仿宋" w:eastAsia="仿宋" w:cs="仿宋"/>
          <w:sz w:val="32"/>
          <w:szCs w:val="32"/>
        </w:rPr>
      </w:pPr>
      <w:r>
        <w:rPr>
          <w:rFonts w:hint="eastAsia" w:ascii="仿宋" w:hAnsi="仿宋" w:eastAsia="仿宋" w:cs="仿宋"/>
          <w:sz w:val="32"/>
          <w:szCs w:val="32"/>
        </w:rPr>
        <w:t>治理、厕所革命等工作，抓住莫市村荣获省级文明村这一契</w:t>
      </w:r>
    </w:p>
    <w:p>
      <w:pPr>
        <w:spacing w:line="560" w:lineRule="exact"/>
        <w:rPr>
          <w:rFonts w:hint="eastAsia" w:ascii="仿宋" w:hAnsi="仿宋" w:eastAsia="仿宋" w:cs="仿宋"/>
          <w:sz w:val="32"/>
          <w:szCs w:val="32"/>
        </w:rPr>
      </w:pPr>
      <w:r>
        <w:rPr>
          <w:rFonts w:hint="eastAsia" w:ascii="仿宋" w:hAnsi="仿宋" w:eastAsia="仿宋" w:cs="仿宋"/>
          <w:sz w:val="32"/>
          <w:szCs w:val="32"/>
        </w:rPr>
        <w:t>机，打造以莫市村为示范点的美丽乡村建设。</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（五）</w:t>
      </w:r>
      <w:r>
        <w:rPr>
          <w:rFonts w:hint="eastAsia" w:ascii="楷体" w:hAnsi="楷体" w:eastAsia="楷体" w:cs="楷体"/>
          <w:sz w:val="32"/>
          <w:szCs w:val="32"/>
        </w:rPr>
        <w:t>服务争效，加快创造群众满意的良好环境</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是</w:t>
      </w:r>
      <w:r>
        <w:rPr>
          <w:rFonts w:hint="eastAsia" w:ascii="仿宋" w:hAnsi="仿宋" w:eastAsia="仿宋" w:cs="仿宋"/>
          <w:sz w:val="32"/>
          <w:szCs w:val="32"/>
        </w:rPr>
        <w:t>坚持精准发力，加大产业扶贫力度，加大金融扶贫</w:t>
      </w:r>
    </w:p>
    <w:p>
      <w:pPr>
        <w:spacing w:line="560" w:lineRule="exact"/>
        <w:rPr>
          <w:rFonts w:hint="eastAsia" w:ascii="仿宋" w:hAnsi="仿宋" w:eastAsia="仿宋" w:cs="仿宋"/>
          <w:sz w:val="32"/>
          <w:szCs w:val="32"/>
        </w:rPr>
      </w:pPr>
      <w:r>
        <w:rPr>
          <w:rFonts w:hint="eastAsia" w:ascii="仿宋" w:hAnsi="仿宋" w:eastAsia="仿宋" w:cs="仿宋"/>
          <w:sz w:val="32"/>
          <w:szCs w:val="32"/>
        </w:rPr>
        <w:t>力度，全面落实脱贫攻坚“十条意见”，确保2019年勤俭村脱贫出列、340名贫困对象脱贫销号</w:t>
      </w:r>
      <w:r>
        <w:rPr>
          <w:rFonts w:hint="eastAsia" w:ascii="仿宋" w:hAnsi="仿宋" w:eastAsia="仿宋" w:cs="仿宋"/>
          <w:sz w:val="32"/>
          <w:szCs w:val="32"/>
          <w:lang w:eastAsia="zh-CN"/>
        </w:rPr>
        <w:t>。</w:t>
      </w:r>
      <w:r>
        <w:rPr>
          <w:rFonts w:hint="eastAsia" w:ascii="仿宋" w:hAnsi="仿宋" w:eastAsia="仿宋" w:cs="仿宋"/>
          <w:b/>
          <w:bCs/>
          <w:sz w:val="32"/>
          <w:szCs w:val="32"/>
          <w:lang w:eastAsia="zh-CN"/>
        </w:rPr>
        <w:t>二</w:t>
      </w:r>
      <w:r>
        <w:rPr>
          <w:rFonts w:hint="eastAsia" w:ascii="仿宋" w:hAnsi="仿宋" w:eastAsia="仿宋" w:cs="仿宋"/>
          <w:b/>
          <w:bCs/>
          <w:sz w:val="32"/>
          <w:szCs w:val="32"/>
        </w:rPr>
        <w:t>是</w:t>
      </w:r>
      <w:r>
        <w:rPr>
          <w:rFonts w:hint="eastAsia" w:ascii="仿宋" w:hAnsi="仿宋" w:eastAsia="仿宋" w:cs="仿宋"/>
          <w:sz w:val="32"/>
          <w:szCs w:val="32"/>
        </w:rPr>
        <w:t>深入开展扫黑除恶专项斗争，扎实推进平安创建活动，加快推进办事处综治维稳信访联动中心建设，整体推进处、村两级“雪亮工程”建设。</w:t>
      </w:r>
      <w:r>
        <w:rPr>
          <w:rFonts w:hint="eastAsia" w:ascii="仿宋" w:hAnsi="仿宋" w:eastAsia="仿宋" w:cs="仿宋"/>
          <w:b/>
          <w:bCs/>
          <w:sz w:val="32"/>
          <w:szCs w:val="32"/>
        </w:rPr>
        <w:t>三是</w:t>
      </w:r>
      <w:r>
        <w:rPr>
          <w:rFonts w:hint="eastAsia" w:ascii="仿宋" w:hAnsi="仿宋" w:eastAsia="仿宋" w:cs="仿宋"/>
          <w:sz w:val="32"/>
          <w:szCs w:val="32"/>
        </w:rPr>
        <w:t>认真开展矛盾纠纷排查化解工作，力争矛盾纠纷调解率达到98％以上，调解成功率达到95％以上，全面提升群众法治思维，提升部门依法办事的能力。四是巩固提升创文创卫成果。</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（六）</w:t>
      </w:r>
      <w:r>
        <w:rPr>
          <w:rFonts w:hint="eastAsia" w:ascii="楷体" w:hAnsi="楷体" w:eastAsia="楷体" w:cs="楷体"/>
          <w:sz w:val="32"/>
          <w:szCs w:val="32"/>
        </w:rPr>
        <w:t>党建争强，加快提升伟大工程建设水平</w:t>
      </w:r>
    </w:p>
    <w:p>
      <w:pPr>
        <w:numPr>
          <w:ilvl w:val="0"/>
          <w:numId w:val="0"/>
        </w:numPr>
        <w:spacing w:line="560" w:lineRule="exact"/>
        <w:ind w:firstLine="640" w:firstLineChars="200"/>
        <w:rPr>
          <w:rFonts w:hint="eastAsia" w:ascii="黑体" w:hAnsi="黑体" w:eastAsia="黑体"/>
          <w:sz w:val="32"/>
          <w:szCs w:val="32"/>
        </w:rPr>
      </w:pPr>
      <w:r>
        <w:rPr>
          <w:rFonts w:hint="eastAsia" w:ascii="仿宋" w:hAnsi="仿宋" w:eastAsia="仿宋" w:cs="仿宋"/>
          <w:sz w:val="32"/>
          <w:szCs w:val="32"/>
        </w:rPr>
        <w:t>按照“推进党的建设新的伟大工程要一以贯之”的要求，以党建争强、聚力攻坚为目标，组织实施好《泰丰办事处整处推进实施方案》，在责任上、规范上、创新上下足功夫规范日常管理考核制度，高品质锻造干部队伍。</w:t>
      </w:r>
      <w:r>
        <w:rPr>
          <w:rFonts w:hint="eastAsia" w:ascii="仿宋" w:hAnsi="仿宋" w:eastAsia="仿宋" w:cs="仿宋"/>
          <w:b/>
          <w:bCs/>
          <w:sz w:val="32"/>
          <w:szCs w:val="32"/>
          <w:lang w:eastAsia="zh-CN"/>
        </w:rPr>
        <w:t>一是</w:t>
      </w:r>
      <w:r>
        <w:rPr>
          <w:rFonts w:hint="eastAsia" w:ascii="仿宋" w:hAnsi="仿宋" w:eastAsia="仿宋" w:cs="仿宋"/>
          <w:sz w:val="32"/>
          <w:szCs w:val="32"/>
        </w:rPr>
        <w:t>实施全处党建全面进步全面提升三年计划</w:t>
      </w:r>
      <w:r>
        <w:rPr>
          <w:rFonts w:hint="eastAsia" w:ascii="仿宋" w:hAnsi="仿宋" w:eastAsia="仿宋" w:cs="仿宋"/>
          <w:sz w:val="32"/>
          <w:szCs w:val="32"/>
          <w:lang w:eastAsia="zh-CN"/>
        </w:rPr>
        <w:t>，印发“</w:t>
      </w:r>
      <w:r>
        <w:rPr>
          <w:rFonts w:hint="eastAsia" w:ascii="仿宋" w:hAnsi="仿宋" w:eastAsia="仿宋" w:cs="仿宋"/>
          <w:sz w:val="32"/>
          <w:szCs w:val="32"/>
        </w:rPr>
        <w:t>三册一卡</w:t>
      </w:r>
      <w:r>
        <w:rPr>
          <w:rFonts w:hint="eastAsia" w:ascii="仿宋" w:hAnsi="仿宋" w:eastAsia="仿宋" w:cs="仿宋"/>
          <w:sz w:val="32"/>
          <w:szCs w:val="32"/>
          <w:lang w:eastAsia="zh-CN"/>
        </w:rPr>
        <w:t>”</w:t>
      </w:r>
      <w:r>
        <w:rPr>
          <w:rFonts w:hint="eastAsia" w:ascii="仿宋" w:hAnsi="仿宋" w:eastAsia="仿宋" w:cs="仿宋"/>
          <w:sz w:val="32"/>
          <w:szCs w:val="32"/>
        </w:rPr>
        <w:t>（《一图读懂基层党建</w:t>
      </w:r>
      <w:r>
        <w:rPr>
          <w:rFonts w:hint="eastAsia" w:ascii="仿宋" w:hAnsi="仿宋" w:eastAsia="仿宋" w:cs="仿宋"/>
          <w:sz w:val="32"/>
          <w:szCs w:val="32"/>
          <w:lang w:eastAsia="zh-CN"/>
        </w:rPr>
        <w:t>整</w:t>
      </w:r>
      <w:r>
        <w:rPr>
          <w:rFonts w:hint="eastAsia" w:ascii="仿宋" w:hAnsi="仿宋" w:eastAsia="仿宋" w:cs="仿宋"/>
          <w:sz w:val="32"/>
          <w:szCs w:val="32"/>
        </w:rPr>
        <w:t>处推进工作》《基层党组织工作标准化体系一、二》《党员积分自查卡》），</w:t>
      </w:r>
      <w:r>
        <w:rPr>
          <w:rFonts w:hint="eastAsia" w:ascii="仿宋" w:hAnsi="仿宋" w:eastAsia="仿宋" w:cs="仿宋"/>
          <w:sz w:val="32"/>
          <w:szCs w:val="32"/>
          <w:lang w:eastAsia="zh-CN"/>
        </w:rPr>
        <w:t>指导全处党员</w:t>
      </w:r>
      <w:r>
        <w:rPr>
          <w:rFonts w:hint="eastAsia" w:ascii="仿宋" w:hAnsi="仿宋" w:eastAsia="仿宋" w:cs="仿宋"/>
          <w:sz w:val="32"/>
          <w:szCs w:val="32"/>
        </w:rPr>
        <w:t>的</w:t>
      </w:r>
      <w:r>
        <w:rPr>
          <w:rFonts w:hint="eastAsia" w:ascii="仿宋" w:hAnsi="仿宋" w:eastAsia="仿宋" w:cs="仿宋"/>
          <w:sz w:val="32"/>
          <w:szCs w:val="32"/>
          <w:lang w:eastAsia="zh-CN"/>
        </w:rPr>
        <w:t>党内政治生活。</w:t>
      </w:r>
      <w:r>
        <w:rPr>
          <w:rFonts w:hint="eastAsia" w:ascii="仿宋" w:hAnsi="仿宋" w:eastAsia="仿宋" w:cs="仿宋"/>
          <w:b/>
          <w:bCs/>
          <w:sz w:val="32"/>
          <w:szCs w:val="32"/>
          <w:lang w:eastAsia="zh-CN"/>
        </w:rPr>
        <w:t>二是</w:t>
      </w:r>
      <w:r>
        <w:rPr>
          <w:rFonts w:hint="eastAsia" w:ascii="仿宋" w:hAnsi="仿宋" w:eastAsia="仿宋" w:cs="仿宋"/>
          <w:sz w:val="32"/>
          <w:szCs w:val="32"/>
          <w:lang w:eastAsia="zh-CN"/>
        </w:rPr>
        <w:t>办好新时代湖北讲习所（潜江）</w:t>
      </w:r>
      <w:r>
        <w:rPr>
          <w:rFonts w:hint="eastAsia" w:ascii="仿宋" w:hAnsi="仿宋" w:eastAsia="仿宋" w:cs="仿宋"/>
          <w:sz w:val="32"/>
          <w:szCs w:val="32"/>
        </w:rPr>
        <w:t>。5月25日我处召开了党校成立大会暨开班仪式，2018年我处计划举办12期培训班，截止目前，已举办4期党员培训班，累计培训党员4000余人</w:t>
      </w:r>
      <w:r>
        <w:rPr>
          <w:rFonts w:hint="eastAsia" w:ascii="仿宋" w:hAnsi="仿宋" w:eastAsia="仿宋" w:cs="仿宋"/>
          <w:sz w:val="32"/>
          <w:szCs w:val="32"/>
          <w:lang w:eastAsia="zh-CN"/>
        </w:rPr>
        <w:t>。</w:t>
      </w:r>
      <w:r>
        <w:rPr>
          <w:rFonts w:hint="eastAsia" w:ascii="仿宋" w:hAnsi="仿宋" w:eastAsia="仿宋" w:cs="仿宋"/>
          <w:b/>
          <w:bCs/>
          <w:sz w:val="32"/>
          <w:szCs w:val="32"/>
          <w:lang w:eastAsia="zh-CN"/>
        </w:rPr>
        <w:t>三是</w:t>
      </w:r>
      <w:r>
        <w:rPr>
          <w:rFonts w:hint="eastAsia" w:ascii="仿宋" w:hAnsi="仿宋" w:eastAsia="仿宋" w:cs="仿宋"/>
          <w:sz w:val="32"/>
          <w:szCs w:val="32"/>
        </w:rPr>
        <w:t>开通泰丰办事处党群服务热线67－12980－6，实施“共产党员家庭”挂牌活动，设置“共产党员服务岗”活动，党员积分亮星活动，十星级文明户评选活动，设置岗位搭平台，打造党员服务品牌</w:t>
      </w:r>
      <w:r>
        <w:rPr>
          <w:rFonts w:hint="eastAsia" w:ascii="仿宋" w:hAnsi="仿宋" w:eastAsia="仿宋" w:cs="仿宋"/>
          <w:sz w:val="32"/>
          <w:szCs w:val="32"/>
          <w:lang w:eastAsia="zh-CN"/>
        </w:rPr>
        <w:t>。</w:t>
      </w:r>
      <w:r>
        <w:rPr>
          <w:rFonts w:hint="eastAsia" w:ascii="仿宋" w:hAnsi="仿宋" w:eastAsia="仿宋" w:cs="仿宋"/>
          <w:b/>
          <w:bCs/>
          <w:sz w:val="32"/>
          <w:szCs w:val="32"/>
          <w:lang w:eastAsia="zh-CN"/>
        </w:rPr>
        <w:t>四是</w:t>
      </w:r>
      <w:r>
        <w:rPr>
          <w:rFonts w:hint="eastAsia" w:ascii="仿宋" w:hAnsi="仿宋" w:eastAsia="仿宋" w:cs="仿宋"/>
          <w:sz w:val="32"/>
          <w:szCs w:val="32"/>
        </w:rPr>
        <w:t>提前谋划好村级“两委”换届工作，探索“一村一品”的党建新模式，推动基层党建工作全面进步全面过硬，严考核、重督办、狠问责，重塑泰丰新形象</w:t>
      </w:r>
      <w:r>
        <w:rPr>
          <w:rFonts w:hint="eastAsia" w:ascii="仿宋" w:hAnsi="仿宋" w:eastAsia="仿宋" w:cs="仿宋"/>
          <w:sz w:val="32"/>
          <w:szCs w:val="32"/>
          <w:lang w:eastAsia="zh-CN"/>
        </w:rPr>
        <w:t>。</w:t>
      </w:r>
      <w:r>
        <w:rPr>
          <w:rFonts w:hint="eastAsia" w:ascii="仿宋" w:hAnsi="仿宋" w:eastAsia="仿宋" w:cs="仿宋"/>
          <w:b/>
          <w:bCs/>
          <w:sz w:val="32"/>
          <w:szCs w:val="32"/>
          <w:lang w:eastAsia="zh-CN"/>
        </w:rPr>
        <w:t>五是</w:t>
      </w:r>
      <w:r>
        <w:rPr>
          <w:rFonts w:hint="eastAsia" w:ascii="仿宋" w:hAnsi="仿宋" w:eastAsia="仿宋" w:cs="仿宋"/>
          <w:sz w:val="32"/>
          <w:szCs w:val="32"/>
          <w:lang w:eastAsia="zh-CN"/>
        </w:rPr>
        <w:t>深入转作风敢于担当作为。持之以恒抓好干部队伍作风建设，坚持每周两次到岗纪律检查通报机制。对不守纪律、不讲规矩继续抓好“两学一做”、履职尽责等工作，制定出可操作性的工作路线图，确保工作不走过场。全民提升党员干部攻坚克难本领和全心全意为民服务的宗旨意识，最终达到达到“提神、提速、提能、提效”工作要求。</w:t>
      </w: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2018年7月1日</w:t>
      </w:r>
    </w:p>
    <w:sectPr>
      <w:footerReference r:id="rId3" w:type="default"/>
      <w:pgSz w:w="11906" w:h="16838"/>
      <w:pgMar w:top="1440" w:right="1800" w:bottom="1701"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267D2E"/>
    <w:rsid w:val="21E1154C"/>
    <w:rsid w:val="4E705B40"/>
    <w:rsid w:val="62267D2E"/>
    <w:rsid w:val="64A47A0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27</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2018-07-02T07:56:00Z</dcterms:created>
  <dc:creator>Administrator</dc:creator>
  <cp:lastModifiedBy>HM1419917449</cp:lastModifiedBy>
  <cp:lastPrinted>2018-07-03T01:04:00Z</cp:lastPrinted>
  <dcterms:modified xsi:type="dcterms:W3CDTF">2018-08-21T01:15:19Z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