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全省企业开办“210”标准规范要求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企业开办程序规范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0500" cy="5938520"/>
            <wp:effectExtent l="0" t="0" r="0" b="5080"/>
            <wp:docPr id="11" name="图片 1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3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二、企业开办信息采集表规范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(一)企业设立登记申请表(以市场监管总局材料规范为准)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(二)企业开办信息采集附表</w:t>
      </w:r>
    </w:p>
    <w:tbl>
      <w:tblPr>
        <w:tblStyle w:val="5"/>
        <w:tblW w:w="526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418"/>
        <w:gridCol w:w="1496"/>
        <w:gridCol w:w="1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000" w:type="pct"/>
            <w:gridSpan w:val="4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□公章刻制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052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公章刻制单位</w:t>
            </w:r>
          </w:p>
        </w:tc>
        <w:tc>
          <w:tcPr>
            <w:tcW w:w="3947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27" w:hRule="atLeast"/>
        </w:trPr>
        <w:tc>
          <w:tcPr>
            <w:tcW w:w="105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ascii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ascii="Arial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刻章类型</w:t>
            </w:r>
          </w:p>
        </w:tc>
        <w:tc>
          <w:tcPr>
            <w:tcW w:w="3947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ascii="Arial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□企业名称章□发票专用章□财务专用章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□合同章□法人章(私章)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5000" w:type="pct"/>
            <w:gridSpan w:val="4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□发票申领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52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一般纳税人</w:t>
            </w:r>
          </w:p>
        </w:tc>
        <w:tc>
          <w:tcPr>
            <w:tcW w:w="3947" w:type="pct"/>
            <w:gridSpan w:val="3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052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8"/>
                <w:position w:val="18"/>
                <w:sz w:val="24"/>
                <w:szCs w:val="24"/>
              </w:rPr>
              <w:t>发票类型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21"/>
                <w:sz w:val="24"/>
                <w:szCs w:val="24"/>
              </w:rPr>
              <w:t>(可多选)</w:t>
            </w:r>
          </w:p>
        </w:tc>
        <w:tc>
          <w:tcPr>
            <w:tcW w:w="3947" w:type="pct"/>
            <w:gridSpan w:val="3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□增值税普通发票□增值税专用发票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□增值税电子普通发票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</w:trPr>
        <w:tc>
          <w:tcPr>
            <w:tcW w:w="105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ascii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ascii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ascii="Arial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税控设备单位</w:t>
            </w:r>
          </w:p>
        </w:tc>
        <w:tc>
          <w:tcPr>
            <w:tcW w:w="3947" w:type="pct"/>
            <w:gridSpan w:val="3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□航天信息□百旺金赋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□税务</w:t>
            </w:r>
            <w:r>
              <w:rPr>
                <w:sz w:val="24"/>
                <w:szCs w:val="24"/>
              </w:rPr>
              <w:t>Ukey</w:t>
            </w:r>
            <w:r>
              <w:rPr>
                <w:spacing w:val="2"/>
                <w:sz w:val="24"/>
                <w:szCs w:val="24"/>
              </w:rPr>
              <w:t>(供仅需开具增值税普通发票和电子普通发票的纳税人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33"/>
                <w:sz w:val="24"/>
                <w:szCs w:val="24"/>
              </w:rPr>
              <w:t>使用)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5000" w:type="pct"/>
            <w:gridSpan w:val="4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□寄递服务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52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寄递物品</w:t>
            </w:r>
          </w:p>
        </w:tc>
        <w:tc>
          <w:tcPr>
            <w:tcW w:w="3947" w:type="pct"/>
            <w:gridSpan w:val="3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□营业执照□企业公章□税务发票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52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联系人</w:t>
            </w:r>
          </w:p>
        </w:tc>
        <w:tc>
          <w:tcPr>
            <w:tcW w:w="195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855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联系电话</w:t>
            </w:r>
          </w:p>
        </w:tc>
        <w:tc>
          <w:tcPr>
            <w:tcW w:w="113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052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快递地址</w:t>
            </w:r>
          </w:p>
        </w:tc>
        <w:tc>
          <w:tcPr>
            <w:tcW w:w="3947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FA4EA"/>
    <w:multiLevelType w:val="singleLevel"/>
    <w:tmpl w:val="BE5FA4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WY1MjRhZTY3ZTNmMWZkNmNlNDc1ODhhOGVjYzMifQ=="/>
  </w:docVars>
  <w:rsids>
    <w:rsidRoot w:val="00000000"/>
    <w:rsid w:val="2804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45"/>
      <w:szCs w:val="4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2024-05-20T09:36:59Z</dcterms:created>
  <dc:creator>ymf</dc:creator>
  <cp:lastModifiedBy>LUZERNE1409446639</cp:lastModifiedBy>
  <dcterms:modified xsi:type="dcterms:W3CDTF">2024-05-20T09:39:55Z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B05C11D5F1584DB0A38367CC4B620B87_12</vt:lpwstr>
  </property>
</Properties>
</file>