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32" w:lineRule="atLeast"/>
        <w:ind w:left="0" w:righ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cs="宋体"/>
          <w:i w:val="0"/>
          <w:caps w:val="0"/>
          <w:color w:val="000000"/>
          <w:spacing w:val="0"/>
          <w:sz w:val="36"/>
          <w:szCs w:val="36"/>
          <w:lang w:eastAsia="zh-CN"/>
        </w:rPr>
        <w:t>市经信委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t>政府信息公开情况统计表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201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年度）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32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  <w:t>填报单位（盖章）：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 </w:t>
      </w:r>
    </w:p>
    <w:tbl>
      <w:tblPr>
        <w:tblStyle w:val="5"/>
        <w:tblW w:w="9450" w:type="dxa"/>
        <w:jc w:val="center"/>
        <w:tblInd w:w="-572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0"/>
        <w:gridCol w:w="1005"/>
        <w:gridCol w:w="103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32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  <w:t>统　计　指　标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一、主动公开情况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——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（一）主动公开政府信息数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（不同渠道和方式公开相同信息计1条）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条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118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　其中：主动公开规范性文件数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条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　　　　制发规范性文件总数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（二）通过不同渠道和方式公开政府信息的情况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——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1.政府公报公开政府信息数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条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2.政府网站公开政府信息数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条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118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3.政务微博公开政府信息数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条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4.政务微信公开政府信息数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条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5.其他方式公开政府信息数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条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二、回应解读情况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——</w:t>
            </w:r>
          </w:p>
        </w:tc>
        <w:tc>
          <w:tcPr>
            <w:tcW w:w="103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32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　　（一）回应公众关注热点或重大舆情数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次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（二）通过不同渠道和方式回应解读的情况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——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1.参加或举办新闻发布会总次数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次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　 其中：主要负责同志参加新闻发布会次数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次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2.政府网站在线访谈次数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次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　 其中：主要负责同志参加政府网站在线访谈次数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次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3.政策解读稿件发布数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篇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4.微博微信回应事件数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次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5.其他方式回应事件数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次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三、依申请公开情况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  <w:t>——</w:t>
            </w:r>
          </w:p>
        </w:tc>
        <w:tc>
          <w:tcPr>
            <w:tcW w:w="103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（一）收到申请数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1.当面申请数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2.传真申请数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3.网络申请数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4.信函申请数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（二）申请办结数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1.按时办结数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2.延期办结数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（三）申请答复数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1.属于已主动公开范围数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2.同意公开答复数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3.同意部分公开答复数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4.不同意公开答复数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 　其中：涉及国家秘密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　　　　 涉及商业秘密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　　　　 涉及个人隐私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　　　　 危及国家安全、公共安全、经济安全和社会稳定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　　　　 不是《条例》所指政府信息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　　　　 法律法规规定的其他情形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5.不属于本行政机关公开数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6.申请信息不存在数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7.告知作出更改补充数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8.告知通过其他途径办理数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四、行政复议数量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（一）维持具体行政行为数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（二）被依法纠错数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（三）其他情形数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五、行政诉讼数量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（一）维持具体行政行为或者驳回原告诉讼请求数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（二）被依法纠错数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（三）其他情形数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六、举报投诉数量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件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七、依申请公开信息收取的费用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八、机构建设和保障经费情况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——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（一）政府信息公开工作专门机构数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（二）设置政府信息公开查阅点数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（三）从事政府信息公开工作人员数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1.专职人员数（不包括政府公报及政府网站工作人员数）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2.兼职人员数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（四）政府信息公开专项经费（不包括用于政府公报编辑管理及政府网站建设维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　　　护等方面的经费）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九、政府信息公开会议和培训情况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——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（一）召开政府信息公开工作会议或专题会议数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次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（二）举办各类培训班数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次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　　（三）接受培训人员数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人次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040000" w:fill="FFFFFF"/>
              <w:spacing w:before="0" w:beforeAutospacing="0" w:after="0" w:afterAutospacing="0" w:line="43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</w:tr>
    </w:tbl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  <w:t>　　单位负责人：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赵曜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  <w:t>　　　　　　　审核人：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李俊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  <w:t>　　　　　　填报人：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王健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  <w:t>　　联系电话：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6243891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  <w:t>　　　　　　　　　　　　　　　　　　　填报日期：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2017.1.</w:t>
      </w:r>
      <w:r>
        <w:rPr>
          <w:rFonts w:hint="eastAsia" w:ascii="宋体" w:hAnsi="宋体" w:cs="宋体"/>
          <w:sz w:val="20"/>
          <w:szCs w:val="20"/>
          <w:lang w:val="en-US" w:eastAsia="zh-CN"/>
        </w:rPr>
        <w:t>12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701436"/>
    <w:rsid w:val="05511586"/>
    <w:rsid w:val="07552B56"/>
    <w:rsid w:val="08013D8B"/>
    <w:rsid w:val="1F080C7F"/>
    <w:rsid w:val="286C0CDB"/>
    <w:rsid w:val="36EB4CAA"/>
    <w:rsid w:val="41690B4B"/>
    <w:rsid w:val="43056A83"/>
    <w:rsid w:val="51077601"/>
    <w:rsid w:val="52B5292C"/>
    <w:rsid w:val="56912484"/>
    <w:rsid w:val="59952356"/>
    <w:rsid w:val="74E3410E"/>
    <w:rsid w:val="77FA6439"/>
    <w:rsid w:val="79DB5B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王建</cp:lastModifiedBy>
  <cp:lastPrinted>2018-01-12T07:59:09Z</cp:lastPrinted>
  <dcterms:modified xsi:type="dcterms:W3CDTF">2018-01-12T08:01:04Z</dcterms:modified>
  <dc:title>关于编制2017年政府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