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0"/>
        <w:jc w:val="center"/>
        <w:textAlignment w:val="auto"/>
        <w:rPr>
          <w:rFonts w:hint="eastAsia" w:hAnsi="方正小标宋简体" w:eastAsia="方正小标宋简体" w:cs="方正小标宋简体" w:asciiTheme="majorAscii"/>
          <w:i w:val="0"/>
          <w:caps w:val="0"/>
          <w:color w:val="333333"/>
          <w:spacing w:val="-15"/>
          <w:sz w:val="44"/>
          <w:szCs w:val="44"/>
          <w:shd w:val="clear" w:fill="FFFFFF"/>
          <w:lang w:eastAsia="zh-CN"/>
        </w:rPr>
      </w:pPr>
      <w:r>
        <w:rPr>
          <w:rFonts w:hint="eastAsia" w:hAnsi="方正小标宋简体" w:eastAsia="方正小标宋简体" w:cs="方正小标宋简体" w:asciiTheme="majorAscii"/>
          <w:i w:val="0"/>
          <w:caps w:val="0"/>
          <w:color w:val="333333"/>
          <w:spacing w:val="-15"/>
          <w:sz w:val="44"/>
          <w:szCs w:val="44"/>
          <w:shd w:val="clear" w:fill="FFFFFF"/>
        </w:rPr>
        <w:t>202</w:t>
      </w:r>
      <w:r>
        <w:rPr>
          <w:rFonts w:hint="eastAsia" w:hAnsi="方正小标宋简体" w:eastAsia="方正小标宋简体" w:cs="方正小标宋简体" w:asciiTheme="majorAscii"/>
          <w:i w:val="0"/>
          <w:caps w:val="0"/>
          <w:color w:val="333333"/>
          <w:spacing w:val="-15"/>
          <w:sz w:val="44"/>
          <w:szCs w:val="44"/>
          <w:shd w:val="clear" w:fill="FFFFFF"/>
          <w:lang w:val="en-US" w:eastAsia="zh-CN"/>
        </w:rPr>
        <w:t>4</w:t>
      </w:r>
      <w:r>
        <w:rPr>
          <w:rFonts w:hint="eastAsia" w:hAnsi="方正小标宋简体" w:eastAsia="方正小标宋简体" w:cs="方正小标宋简体" w:asciiTheme="majorAscii"/>
          <w:i w:val="0"/>
          <w:caps w:val="0"/>
          <w:color w:val="333333"/>
          <w:spacing w:val="-15"/>
          <w:sz w:val="44"/>
          <w:szCs w:val="44"/>
          <w:shd w:val="clear" w:fill="FFFFFF"/>
        </w:rPr>
        <w:t>年度</w:t>
      </w:r>
      <w:r>
        <w:rPr>
          <w:rFonts w:hint="eastAsia" w:hAnsi="方正小标宋简体" w:eastAsia="方正小标宋简体" w:cs="方正小标宋简体" w:asciiTheme="majorAscii"/>
          <w:i w:val="0"/>
          <w:caps w:val="0"/>
          <w:color w:val="333333"/>
          <w:spacing w:val="-15"/>
          <w:sz w:val="44"/>
          <w:szCs w:val="44"/>
          <w:shd w:val="clear" w:fill="FFFFFF"/>
          <w:lang w:eastAsia="zh-CN"/>
        </w:rPr>
        <w:t>潜江市财政局征收处部门</w:t>
      </w:r>
      <w:bookmarkStart w:id="0" w:name="_GoBack"/>
      <w:bookmarkEnd w:id="0"/>
      <w:r>
        <w:rPr>
          <w:rFonts w:hint="eastAsia" w:hAnsi="方正小标宋简体" w:eastAsia="方正小标宋简体" w:cs="方正小标宋简体" w:asciiTheme="majorAscii"/>
          <w:i w:val="0"/>
          <w:caps w:val="0"/>
          <w:color w:val="333333"/>
          <w:spacing w:val="-15"/>
          <w:sz w:val="44"/>
          <w:szCs w:val="44"/>
          <w:shd w:val="clear" w:fill="FFFFFF"/>
          <w:lang w:eastAsia="zh-CN"/>
        </w:rPr>
        <w:t>预</w:t>
      </w:r>
      <w:r>
        <w:rPr>
          <w:rFonts w:hint="eastAsia" w:hAnsi="方正小标宋简体" w:eastAsia="方正小标宋简体" w:cs="方正小标宋简体" w:asciiTheme="majorAscii"/>
          <w:i w:val="0"/>
          <w:caps w:val="0"/>
          <w:color w:val="333333"/>
          <w:spacing w:val="-15"/>
          <w:sz w:val="44"/>
          <w:szCs w:val="44"/>
          <w:shd w:val="clear" w:fill="FFFFFF"/>
        </w:rPr>
        <w:t>算</w:t>
      </w:r>
      <w:r>
        <w:rPr>
          <w:rFonts w:hint="eastAsia" w:hAnsi="方正小标宋简体" w:eastAsia="方正小标宋简体" w:cs="方正小标宋简体" w:asciiTheme="majorAscii"/>
          <w:i w:val="0"/>
          <w:caps w:val="0"/>
          <w:color w:val="333333"/>
          <w:spacing w:val="-15"/>
          <w:sz w:val="44"/>
          <w:szCs w:val="44"/>
          <w:shd w:val="clear" w:fill="FFFFFF"/>
          <w:lang w:eastAsia="zh-CN"/>
        </w:rPr>
        <w:t>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0"/>
        <w:jc w:val="center"/>
        <w:textAlignment w:val="auto"/>
        <w:rPr>
          <w:rFonts w:ascii="方正小标宋简体" w:hAnsi="方正小标宋简体" w:eastAsia="方正小标宋简体" w:cs="方正小标宋简体"/>
          <w:i w:val="0"/>
          <w:caps w:val="0"/>
          <w:color w:val="333333"/>
          <w:spacing w:val="-15"/>
          <w:sz w:val="30"/>
          <w:szCs w:val="3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0"/>
        <w:jc w:val="center"/>
        <w:textAlignment w:val="auto"/>
        <w:rPr>
          <w:rFonts w:ascii="微软雅黑" w:hAnsi="微软雅黑" w:eastAsia="微软雅黑" w:cs="微软雅黑"/>
          <w:i w:val="0"/>
          <w:caps w:val="0"/>
          <w:color w:val="333333"/>
          <w:spacing w:val="0"/>
          <w:sz w:val="30"/>
          <w:szCs w:val="30"/>
        </w:rPr>
      </w:pPr>
      <w:r>
        <w:rPr>
          <w:rFonts w:ascii="方正小标宋简体" w:hAnsi="方正小标宋简体" w:eastAsia="方正小标宋简体" w:cs="方正小标宋简体"/>
          <w:i w:val="0"/>
          <w:caps w:val="0"/>
          <w:color w:val="333333"/>
          <w:spacing w:val="-15"/>
          <w:sz w:val="30"/>
          <w:szCs w:val="30"/>
          <w:shd w:val="clear" w:fill="FFFFFF"/>
        </w:rPr>
        <w:t>目</w:t>
      </w:r>
      <w:r>
        <w:rPr>
          <w:rFonts w:hint="default" w:ascii="方正小标宋简体" w:hAnsi="方正小标宋简体" w:eastAsia="方正小标宋简体" w:cs="方正小标宋简体"/>
          <w:i w:val="0"/>
          <w:caps w:val="0"/>
          <w:color w:val="333333"/>
          <w:spacing w:val="-15"/>
          <w:sz w:val="30"/>
          <w:szCs w:val="30"/>
          <w:shd w:val="clear" w:fill="FFFFFF"/>
        </w:rPr>
        <w:t> </w:t>
      </w:r>
      <w:r>
        <w:rPr>
          <w:rFonts w:hint="eastAsia" w:ascii="方正小标宋简体" w:hAnsi="方正小标宋简体" w:eastAsia="方正小标宋简体" w:cs="方正小标宋简体"/>
          <w:i w:val="0"/>
          <w:caps w:val="0"/>
          <w:color w:val="333333"/>
          <w:spacing w:val="-15"/>
          <w:sz w:val="30"/>
          <w:szCs w:val="30"/>
          <w:shd w:val="clear" w:fill="FFFFFF"/>
          <w:lang w:val="en-US" w:eastAsia="zh-CN"/>
        </w:rPr>
        <w:t xml:space="preserve">  </w:t>
      </w:r>
      <w:r>
        <w:rPr>
          <w:rFonts w:hint="default" w:ascii="方正小标宋简体" w:hAnsi="方正小标宋简体" w:eastAsia="方正小标宋简体" w:cs="方正小标宋简体"/>
          <w:i w:val="0"/>
          <w:caps w:val="0"/>
          <w:color w:val="333333"/>
          <w:spacing w:val="-15"/>
          <w:sz w:val="30"/>
          <w:szCs w:val="30"/>
          <w:shd w:val="clear" w:fill="FFFFFF"/>
        </w:rPr>
        <w:t>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0"/>
        <w:jc w:val="center"/>
        <w:textAlignment w:val="auto"/>
        <w:rPr>
          <w:rFonts w:ascii="方正小标宋简体" w:hAnsi="方正小标宋简体" w:eastAsia="方正小标宋简体" w:cs="方正小标宋简体"/>
          <w:i w:val="0"/>
          <w:caps w:val="0"/>
          <w:color w:val="333333"/>
          <w:spacing w:val="-15"/>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3" w:firstLineChars="200"/>
        <w:jc w:val="both"/>
        <w:textAlignment w:val="auto"/>
        <w:rPr>
          <w:rFonts w:hint="eastAsia" w:ascii="微软雅黑" w:hAnsi="微软雅黑" w:eastAsia="微软雅黑" w:cs="微软雅黑"/>
          <w:i w:val="0"/>
          <w:caps w:val="0"/>
          <w:color w:val="333333"/>
          <w:spacing w:val="0"/>
          <w:sz w:val="32"/>
          <w:szCs w:val="32"/>
        </w:rPr>
      </w:pPr>
      <w:r>
        <w:rPr>
          <w:rStyle w:val="8"/>
          <w:rFonts w:hint="eastAsia" w:ascii="仿宋_GB2312" w:hAnsi="微软雅黑" w:eastAsia="仿宋_GB2312" w:cs="仿宋_GB2312"/>
          <w:i w:val="0"/>
          <w:caps w:val="0"/>
          <w:color w:val="333333"/>
          <w:spacing w:val="0"/>
          <w:sz w:val="32"/>
          <w:szCs w:val="32"/>
          <w:shd w:val="clear" w:fill="FFFFFF"/>
          <w:lang w:eastAsia="zh-CN"/>
        </w:rPr>
        <w:t>一、</w:t>
      </w:r>
      <w:r>
        <w:rPr>
          <w:rStyle w:val="8"/>
          <w:rFonts w:hint="default" w:ascii="仿宋_GB2312" w:hAnsi="微软雅黑" w:eastAsia="仿宋_GB2312" w:cs="仿宋_GB2312"/>
          <w:i w:val="0"/>
          <w:caps w:val="0"/>
          <w:color w:val="333333"/>
          <w:spacing w:val="0"/>
          <w:sz w:val="32"/>
          <w:szCs w:val="32"/>
          <w:shd w:val="clear" w:fill="FFFFFF"/>
        </w:rPr>
        <w:t> </w:t>
      </w:r>
      <w:r>
        <w:rPr>
          <w:rStyle w:val="8"/>
          <w:rFonts w:hint="eastAsia" w:ascii="仿宋_GB2312" w:hAnsi="微软雅黑" w:eastAsia="仿宋_GB2312" w:cs="仿宋_GB2312"/>
          <w:i w:val="0"/>
          <w:caps w:val="0"/>
          <w:color w:val="333333"/>
          <w:spacing w:val="0"/>
          <w:sz w:val="32"/>
          <w:szCs w:val="32"/>
          <w:shd w:val="clear" w:fill="FFFFFF"/>
          <w:lang w:val="en-US" w:eastAsia="zh-CN"/>
        </w:rPr>
        <w:t>单位</w:t>
      </w:r>
      <w:r>
        <w:rPr>
          <w:rStyle w:val="8"/>
          <w:rFonts w:hint="default" w:ascii="仿宋_GB2312" w:hAnsi="微软雅黑" w:eastAsia="仿宋_GB2312" w:cs="仿宋_GB2312"/>
          <w:i w:val="0"/>
          <w:caps w:val="0"/>
          <w:color w:val="333333"/>
          <w:spacing w:val="0"/>
          <w:sz w:val="32"/>
          <w:szCs w:val="32"/>
          <w:shd w:val="clear" w:fill="FFFFFF"/>
        </w:rPr>
        <w:t>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101" w:beforeAutospacing="0" w:after="101" w:afterAutospacing="0" w:line="580" w:lineRule="exact"/>
        <w:ind w:left="479" w:leftChars="228" w:right="0" w:firstLine="0" w:firstLineChars="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1、主要职能</w:t>
      </w:r>
      <w:r>
        <w:rPr>
          <w:rFonts w:hint="eastAsia" w:ascii="仿宋" w:hAnsi="仿宋" w:eastAsia="仿宋" w:cs="仿宋"/>
          <w:i w:val="0"/>
          <w:iCs w:val="0"/>
          <w:caps w:val="0"/>
          <w:color w:val="333333"/>
          <w:spacing w:val="0"/>
          <w:sz w:val="30"/>
          <w:szCs w:val="30"/>
          <w:shd w:val="clear" w:fill="FFFFFF"/>
        </w:rPr>
        <w:br w:type="textWrapping"/>
      </w:r>
      <w:r>
        <w:rPr>
          <w:rFonts w:hint="eastAsia" w:ascii="仿宋" w:hAnsi="仿宋" w:eastAsia="仿宋" w:cs="仿宋"/>
          <w:i w:val="0"/>
          <w:iCs w:val="0"/>
          <w:caps w:val="0"/>
          <w:color w:val="333333"/>
          <w:spacing w:val="0"/>
          <w:sz w:val="30"/>
          <w:szCs w:val="30"/>
          <w:shd w:val="clear" w:fill="FFFFFF"/>
        </w:rPr>
        <w:t>2、部门预算</w:t>
      </w:r>
      <w:r>
        <w:rPr>
          <w:rFonts w:hint="eastAsia" w:ascii="仿宋" w:hAnsi="仿宋" w:eastAsia="仿宋" w:cs="仿宋"/>
          <w:i w:val="0"/>
          <w:iCs w:val="0"/>
          <w:caps w:val="0"/>
          <w:color w:val="343434"/>
          <w:spacing w:val="12"/>
          <w:sz w:val="30"/>
          <w:szCs w:val="30"/>
          <w:shd w:val="clear" w:fill="FFFFFF"/>
        </w:rPr>
        <w:t>基本情况</w:t>
      </w:r>
      <w:r>
        <w:rPr>
          <w:rFonts w:hint="eastAsia" w:ascii="仿宋" w:hAnsi="仿宋" w:eastAsia="仿宋" w:cs="仿宋"/>
          <w:i w:val="0"/>
          <w:iCs w:val="0"/>
          <w:caps w:val="0"/>
          <w:color w:val="343434"/>
          <w:spacing w:val="12"/>
          <w:sz w:val="30"/>
          <w:szCs w:val="30"/>
          <w:shd w:val="clear" w:fill="FFFFFF"/>
        </w:rPr>
        <w:br w:type="textWrapping"/>
      </w:r>
      <w:r>
        <w:rPr>
          <w:rFonts w:hint="eastAsia" w:ascii="仿宋" w:hAnsi="仿宋" w:eastAsia="仿宋" w:cs="仿宋"/>
          <w:b/>
          <w:bCs/>
          <w:i w:val="0"/>
          <w:iCs w:val="0"/>
          <w:caps w:val="0"/>
          <w:color w:val="343434"/>
          <w:spacing w:val="0"/>
          <w:sz w:val="30"/>
          <w:szCs w:val="30"/>
          <w:shd w:val="clear" w:fill="FFFFFF"/>
        </w:rPr>
        <w:t>二、潜江市</w:t>
      </w:r>
      <w:r>
        <w:rPr>
          <w:rFonts w:hint="eastAsia" w:ascii="仿宋" w:hAnsi="仿宋" w:eastAsia="仿宋" w:cs="仿宋"/>
          <w:b/>
          <w:bCs/>
          <w:i w:val="0"/>
          <w:iCs w:val="0"/>
          <w:caps w:val="0"/>
          <w:color w:val="343434"/>
          <w:spacing w:val="0"/>
          <w:sz w:val="30"/>
          <w:szCs w:val="30"/>
          <w:shd w:val="clear" w:fill="FFFFFF"/>
          <w:lang w:eastAsia="zh-CN"/>
        </w:rPr>
        <w:t>财政局征收处2024</w:t>
      </w:r>
      <w:r>
        <w:rPr>
          <w:rFonts w:hint="eastAsia" w:ascii="仿宋" w:hAnsi="仿宋" w:eastAsia="仿宋" w:cs="仿宋"/>
          <w:b/>
          <w:bCs/>
          <w:i w:val="0"/>
          <w:iCs w:val="0"/>
          <w:caps w:val="0"/>
          <w:color w:val="343434"/>
          <w:spacing w:val="12"/>
          <w:sz w:val="30"/>
          <w:szCs w:val="30"/>
          <w:shd w:val="clear" w:fill="FFFFFF"/>
        </w:rPr>
        <w:t>年部门预算情况说明</w:t>
      </w:r>
      <w:r>
        <w:rPr>
          <w:rFonts w:hint="eastAsia" w:ascii="仿宋" w:hAnsi="仿宋" w:eastAsia="仿宋" w:cs="仿宋"/>
          <w:b/>
          <w:bCs/>
          <w:i w:val="0"/>
          <w:iCs w:val="0"/>
          <w:caps w:val="0"/>
          <w:color w:val="333333"/>
          <w:spacing w:val="0"/>
          <w:sz w:val="30"/>
          <w:szCs w:val="30"/>
          <w:shd w:val="clear" w:fill="FFFFFF"/>
        </w:rPr>
        <w:br w:type="textWrapping"/>
      </w:r>
      <w:r>
        <w:rPr>
          <w:rFonts w:hint="eastAsia" w:ascii="仿宋" w:hAnsi="仿宋" w:eastAsia="仿宋" w:cs="仿宋"/>
          <w:i w:val="0"/>
          <w:iCs w:val="0"/>
          <w:caps w:val="0"/>
          <w:color w:val="333333"/>
          <w:spacing w:val="0"/>
          <w:sz w:val="30"/>
          <w:szCs w:val="30"/>
          <w:shd w:val="clear" w:fill="FFFFFF"/>
        </w:rPr>
        <w:t>1、关于</w:t>
      </w:r>
      <w:r>
        <w:rPr>
          <w:rFonts w:hint="eastAsia" w:ascii="仿宋" w:hAnsi="仿宋" w:eastAsia="仿宋" w:cs="仿宋"/>
          <w:i w:val="0"/>
          <w:iCs w:val="0"/>
          <w:caps w:val="0"/>
          <w:color w:val="333333"/>
          <w:spacing w:val="0"/>
          <w:sz w:val="30"/>
          <w:szCs w:val="30"/>
          <w:shd w:val="clear" w:fill="FFFFFF"/>
          <w:lang w:eastAsia="zh-CN"/>
        </w:rPr>
        <w:t>2024</w:t>
      </w:r>
      <w:r>
        <w:rPr>
          <w:rFonts w:hint="eastAsia" w:ascii="仿宋" w:hAnsi="仿宋" w:eastAsia="仿宋" w:cs="仿宋"/>
          <w:i w:val="0"/>
          <w:iCs w:val="0"/>
          <w:caps w:val="0"/>
          <w:color w:val="343434"/>
          <w:spacing w:val="12"/>
          <w:sz w:val="30"/>
          <w:szCs w:val="30"/>
          <w:shd w:val="clear" w:fill="FFFFFF"/>
        </w:rPr>
        <w:t>年财政拨款收支预算情况说明</w:t>
      </w:r>
      <w:r>
        <w:rPr>
          <w:rFonts w:hint="eastAsia" w:ascii="仿宋" w:hAnsi="仿宋" w:eastAsia="仿宋" w:cs="仿宋"/>
          <w:i w:val="0"/>
          <w:iCs w:val="0"/>
          <w:caps w:val="0"/>
          <w:color w:val="333333"/>
          <w:spacing w:val="0"/>
          <w:sz w:val="30"/>
          <w:szCs w:val="30"/>
          <w:shd w:val="clear" w:fill="FFFFFF"/>
        </w:rPr>
        <w:br w:type="textWrapping"/>
      </w:r>
      <w:r>
        <w:rPr>
          <w:rFonts w:hint="eastAsia" w:ascii="仿宋" w:hAnsi="仿宋" w:eastAsia="仿宋" w:cs="仿宋"/>
          <w:i w:val="0"/>
          <w:iCs w:val="0"/>
          <w:caps w:val="0"/>
          <w:color w:val="333333"/>
          <w:spacing w:val="0"/>
          <w:sz w:val="30"/>
          <w:szCs w:val="30"/>
          <w:shd w:val="clear" w:fill="FFFFFF"/>
        </w:rPr>
        <w:t>2、关于</w:t>
      </w:r>
      <w:r>
        <w:rPr>
          <w:rFonts w:hint="eastAsia" w:ascii="仿宋" w:hAnsi="仿宋" w:eastAsia="仿宋" w:cs="仿宋"/>
          <w:i w:val="0"/>
          <w:iCs w:val="0"/>
          <w:caps w:val="0"/>
          <w:color w:val="333333"/>
          <w:spacing w:val="0"/>
          <w:sz w:val="30"/>
          <w:szCs w:val="30"/>
          <w:shd w:val="clear" w:fill="FFFFFF"/>
          <w:lang w:eastAsia="zh-CN"/>
        </w:rPr>
        <w:t>2024</w:t>
      </w:r>
      <w:r>
        <w:rPr>
          <w:rFonts w:hint="eastAsia" w:ascii="仿宋" w:hAnsi="仿宋" w:eastAsia="仿宋" w:cs="仿宋"/>
          <w:i w:val="0"/>
          <w:iCs w:val="0"/>
          <w:caps w:val="0"/>
          <w:color w:val="343434"/>
          <w:spacing w:val="12"/>
          <w:sz w:val="30"/>
          <w:szCs w:val="30"/>
          <w:shd w:val="clear" w:fill="FFFFFF"/>
        </w:rPr>
        <w:t>年一般公共预算支出情况说明</w:t>
      </w:r>
      <w:r>
        <w:rPr>
          <w:rFonts w:hint="eastAsia" w:ascii="仿宋" w:hAnsi="仿宋" w:eastAsia="仿宋" w:cs="仿宋"/>
          <w:i w:val="0"/>
          <w:iCs w:val="0"/>
          <w:caps w:val="0"/>
          <w:color w:val="333333"/>
          <w:spacing w:val="0"/>
          <w:sz w:val="30"/>
          <w:szCs w:val="30"/>
          <w:shd w:val="clear" w:fill="FFFFFF"/>
        </w:rPr>
        <w:br w:type="textWrapping"/>
      </w:r>
      <w:r>
        <w:rPr>
          <w:rFonts w:hint="eastAsia" w:ascii="仿宋" w:hAnsi="仿宋" w:eastAsia="仿宋" w:cs="仿宋"/>
          <w:i w:val="0"/>
          <w:iCs w:val="0"/>
          <w:caps w:val="0"/>
          <w:color w:val="333333"/>
          <w:spacing w:val="0"/>
          <w:sz w:val="30"/>
          <w:szCs w:val="30"/>
          <w:shd w:val="clear" w:fill="FFFFFF"/>
        </w:rPr>
        <w:t>3、关于</w:t>
      </w:r>
      <w:r>
        <w:rPr>
          <w:rFonts w:hint="eastAsia" w:ascii="仿宋" w:hAnsi="仿宋" w:eastAsia="仿宋" w:cs="仿宋"/>
          <w:i w:val="0"/>
          <w:iCs w:val="0"/>
          <w:caps w:val="0"/>
          <w:color w:val="333333"/>
          <w:spacing w:val="0"/>
          <w:sz w:val="30"/>
          <w:szCs w:val="30"/>
          <w:shd w:val="clear" w:fill="FFFFFF"/>
          <w:lang w:eastAsia="zh-CN"/>
        </w:rPr>
        <w:t>2024</w:t>
      </w:r>
      <w:r>
        <w:rPr>
          <w:rFonts w:hint="eastAsia" w:ascii="仿宋" w:hAnsi="仿宋" w:eastAsia="仿宋" w:cs="仿宋"/>
          <w:i w:val="0"/>
          <w:iCs w:val="0"/>
          <w:caps w:val="0"/>
          <w:color w:val="343434"/>
          <w:spacing w:val="12"/>
          <w:sz w:val="30"/>
          <w:szCs w:val="30"/>
          <w:shd w:val="clear" w:fill="FFFFFF"/>
        </w:rPr>
        <w:t>年一般公共预算基本支出情况说明</w:t>
      </w:r>
      <w:r>
        <w:rPr>
          <w:rFonts w:hint="eastAsia" w:ascii="仿宋" w:hAnsi="仿宋" w:eastAsia="仿宋" w:cs="仿宋"/>
          <w:i w:val="0"/>
          <w:iCs w:val="0"/>
          <w:caps w:val="0"/>
          <w:color w:val="333333"/>
          <w:spacing w:val="0"/>
          <w:sz w:val="30"/>
          <w:szCs w:val="30"/>
          <w:shd w:val="clear" w:fill="FFFFFF"/>
        </w:rPr>
        <w:br w:type="textWrapping"/>
      </w:r>
      <w:r>
        <w:rPr>
          <w:rFonts w:hint="eastAsia" w:ascii="仿宋" w:hAnsi="仿宋" w:eastAsia="仿宋" w:cs="仿宋"/>
          <w:i w:val="0"/>
          <w:iCs w:val="0"/>
          <w:caps w:val="0"/>
          <w:color w:val="333333"/>
          <w:spacing w:val="0"/>
          <w:sz w:val="30"/>
          <w:szCs w:val="30"/>
          <w:shd w:val="clear" w:fill="FFFFFF"/>
        </w:rPr>
        <w:t>4、关于</w:t>
      </w:r>
      <w:r>
        <w:rPr>
          <w:rFonts w:hint="eastAsia" w:ascii="仿宋" w:hAnsi="仿宋" w:eastAsia="仿宋" w:cs="仿宋"/>
          <w:i w:val="0"/>
          <w:iCs w:val="0"/>
          <w:caps w:val="0"/>
          <w:color w:val="333333"/>
          <w:spacing w:val="0"/>
          <w:sz w:val="30"/>
          <w:szCs w:val="30"/>
          <w:shd w:val="clear" w:fill="FFFFFF"/>
          <w:lang w:eastAsia="zh-CN"/>
        </w:rPr>
        <w:t>2024</w:t>
      </w:r>
      <w:r>
        <w:rPr>
          <w:rFonts w:hint="eastAsia" w:ascii="仿宋" w:hAnsi="仿宋" w:eastAsia="仿宋" w:cs="仿宋"/>
          <w:i w:val="0"/>
          <w:iCs w:val="0"/>
          <w:caps w:val="0"/>
          <w:color w:val="343434"/>
          <w:spacing w:val="12"/>
          <w:sz w:val="30"/>
          <w:szCs w:val="30"/>
          <w:shd w:val="clear" w:fill="FFFFFF"/>
        </w:rPr>
        <w:t>年“三公”经费预算情况说明</w:t>
      </w:r>
      <w:r>
        <w:rPr>
          <w:rFonts w:hint="eastAsia" w:ascii="仿宋" w:hAnsi="仿宋" w:eastAsia="仿宋" w:cs="仿宋"/>
          <w:i w:val="0"/>
          <w:iCs w:val="0"/>
          <w:caps w:val="0"/>
          <w:color w:val="333333"/>
          <w:spacing w:val="0"/>
          <w:sz w:val="30"/>
          <w:szCs w:val="30"/>
          <w:shd w:val="clear" w:fill="FFFFFF"/>
        </w:rPr>
        <w:br w:type="textWrapping"/>
      </w:r>
      <w:r>
        <w:rPr>
          <w:rFonts w:hint="eastAsia" w:ascii="仿宋" w:hAnsi="仿宋" w:eastAsia="仿宋" w:cs="仿宋"/>
          <w:i w:val="0"/>
          <w:iCs w:val="0"/>
          <w:caps w:val="0"/>
          <w:color w:val="333333"/>
          <w:spacing w:val="0"/>
          <w:sz w:val="30"/>
          <w:szCs w:val="30"/>
          <w:shd w:val="clear" w:fill="FFFFFF"/>
        </w:rPr>
        <w:t>5、关于</w:t>
      </w:r>
      <w:r>
        <w:rPr>
          <w:rFonts w:hint="eastAsia" w:ascii="仿宋" w:hAnsi="仿宋" w:eastAsia="仿宋" w:cs="仿宋"/>
          <w:i w:val="0"/>
          <w:iCs w:val="0"/>
          <w:caps w:val="0"/>
          <w:color w:val="333333"/>
          <w:spacing w:val="0"/>
          <w:sz w:val="30"/>
          <w:szCs w:val="30"/>
          <w:shd w:val="clear" w:fill="FFFFFF"/>
          <w:lang w:eastAsia="zh-CN"/>
        </w:rPr>
        <w:t>2024</w:t>
      </w:r>
      <w:r>
        <w:rPr>
          <w:rFonts w:hint="eastAsia" w:ascii="仿宋" w:hAnsi="仿宋" w:eastAsia="仿宋" w:cs="仿宋"/>
          <w:i w:val="0"/>
          <w:iCs w:val="0"/>
          <w:caps w:val="0"/>
          <w:color w:val="343434"/>
          <w:spacing w:val="12"/>
          <w:sz w:val="30"/>
          <w:szCs w:val="30"/>
          <w:shd w:val="clear" w:fill="FFFFFF"/>
        </w:rPr>
        <w:t>年政府性基本预算支出情况说明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101" w:beforeAutospacing="0" w:after="101" w:afterAutospacing="0" w:line="580" w:lineRule="exact"/>
        <w:ind w:left="479" w:leftChars="228" w:right="0" w:firstLine="0" w:firstLineChars="0"/>
        <w:jc w:val="left"/>
        <w:textAlignment w:val="auto"/>
        <w:rPr>
          <w:rFonts w:hint="eastAsia" w:ascii="仿宋" w:hAnsi="仿宋" w:eastAsia="仿宋" w:cs="仿宋"/>
          <w:i w:val="0"/>
          <w:iCs w:val="0"/>
          <w:caps w:val="0"/>
          <w:color w:val="343434"/>
          <w:spacing w:val="12"/>
          <w:sz w:val="30"/>
          <w:szCs w:val="30"/>
          <w:shd w:val="clear" w:fill="FFFFFF"/>
        </w:rPr>
      </w:pPr>
      <w:r>
        <w:rPr>
          <w:rFonts w:hint="eastAsia" w:ascii="仿宋" w:hAnsi="仿宋" w:eastAsia="仿宋" w:cs="仿宋"/>
          <w:i w:val="0"/>
          <w:iCs w:val="0"/>
          <w:caps w:val="0"/>
          <w:color w:val="343434"/>
          <w:spacing w:val="12"/>
          <w:sz w:val="30"/>
          <w:szCs w:val="30"/>
          <w:shd w:val="clear" w:fill="FFFFFF"/>
        </w:rPr>
        <w:t>6、关于</w:t>
      </w:r>
      <w:r>
        <w:rPr>
          <w:rFonts w:hint="eastAsia" w:ascii="仿宋" w:hAnsi="仿宋" w:eastAsia="仿宋" w:cs="仿宋"/>
          <w:i w:val="0"/>
          <w:iCs w:val="0"/>
          <w:caps w:val="0"/>
          <w:color w:val="333333"/>
          <w:spacing w:val="0"/>
          <w:sz w:val="30"/>
          <w:szCs w:val="30"/>
          <w:shd w:val="clear" w:fill="FFFFFF"/>
          <w:lang w:eastAsia="zh-CN"/>
        </w:rPr>
        <w:t>2024</w:t>
      </w:r>
      <w:r>
        <w:rPr>
          <w:rFonts w:hint="eastAsia" w:ascii="仿宋" w:hAnsi="仿宋" w:eastAsia="仿宋" w:cs="仿宋"/>
          <w:i w:val="0"/>
          <w:iCs w:val="0"/>
          <w:caps w:val="0"/>
          <w:color w:val="343434"/>
          <w:spacing w:val="12"/>
          <w:sz w:val="30"/>
          <w:szCs w:val="30"/>
          <w:shd w:val="clear" w:fill="FFFFFF"/>
        </w:rPr>
        <w:t>年部门收支预算情况的说明</w:t>
      </w:r>
      <w:r>
        <w:rPr>
          <w:rFonts w:hint="eastAsia" w:ascii="仿宋" w:hAnsi="仿宋" w:eastAsia="仿宋" w:cs="仿宋"/>
          <w:i w:val="0"/>
          <w:iCs w:val="0"/>
          <w:caps w:val="0"/>
          <w:color w:val="333333"/>
          <w:spacing w:val="0"/>
          <w:sz w:val="30"/>
          <w:szCs w:val="30"/>
          <w:shd w:val="clear" w:fill="FFFFFF"/>
        </w:rPr>
        <w:br w:type="textWrapping"/>
      </w:r>
      <w:r>
        <w:rPr>
          <w:rFonts w:hint="eastAsia" w:ascii="仿宋" w:hAnsi="仿宋" w:eastAsia="仿宋" w:cs="仿宋"/>
          <w:i w:val="0"/>
          <w:iCs w:val="0"/>
          <w:caps w:val="0"/>
          <w:color w:val="343434"/>
          <w:spacing w:val="12"/>
          <w:sz w:val="30"/>
          <w:szCs w:val="30"/>
          <w:shd w:val="clear" w:fill="FFFFFF"/>
          <w:lang w:val="en-US" w:eastAsia="zh-CN"/>
        </w:rPr>
        <w:t>7</w:t>
      </w:r>
      <w:r>
        <w:rPr>
          <w:rFonts w:hint="eastAsia" w:ascii="仿宋" w:hAnsi="仿宋" w:eastAsia="仿宋" w:cs="仿宋"/>
          <w:i w:val="0"/>
          <w:iCs w:val="0"/>
          <w:caps w:val="0"/>
          <w:color w:val="343434"/>
          <w:spacing w:val="12"/>
          <w:sz w:val="30"/>
          <w:szCs w:val="30"/>
          <w:shd w:val="clear" w:fill="FFFFFF"/>
        </w:rPr>
        <w:t>、关于</w:t>
      </w:r>
      <w:r>
        <w:rPr>
          <w:rFonts w:hint="eastAsia" w:ascii="仿宋" w:hAnsi="仿宋" w:eastAsia="仿宋" w:cs="仿宋"/>
          <w:i w:val="0"/>
          <w:iCs w:val="0"/>
          <w:caps w:val="0"/>
          <w:color w:val="333333"/>
          <w:spacing w:val="0"/>
          <w:sz w:val="30"/>
          <w:szCs w:val="30"/>
          <w:shd w:val="clear" w:fill="FFFFFF"/>
          <w:lang w:eastAsia="zh-CN"/>
        </w:rPr>
        <w:t>2024</w:t>
      </w:r>
      <w:r>
        <w:rPr>
          <w:rFonts w:hint="eastAsia" w:ascii="仿宋" w:hAnsi="仿宋" w:eastAsia="仿宋" w:cs="仿宋"/>
          <w:i w:val="0"/>
          <w:iCs w:val="0"/>
          <w:caps w:val="0"/>
          <w:color w:val="343434"/>
          <w:spacing w:val="12"/>
          <w:sz w:val="30"/>
          <w:szCs w:val="30"/>
          <w:shd w:val="clear" w:fill="FFFFFF"/>
        </w:rPr>
        <w:t>年部门收入预算情况说明</w:t>
      </w:r>
      <w:r>
        <w:rPr>
          <w:rFonts w:hint="eastAsia" w:ascii="仿宋" w:hAnsi="仿宋" w:eastAsia="仿宋" w:cs="仿宋"/>
          <w:i w:val="0"/>
          <w:iCs w:val="0"/>
          <w:caps w:val="0"/>
          <w:color w:val="333333"/>
          <w:spacing w:val="0"/>
          <w:sz w:val="30"/>
          <w:szCs w:val="30"/>
          <w:shd w:val="clear" w:fill="FFFFFF"/>
        </w:rPr>
        <w:br w:type="textWrapping"/>
      </w:r>
      <w:r>
        <w:rPr>
          <w:rFonts w:hint="eastAsia" w:ascii="仿宋" w:hAnsi="仿宋" w:eastAsia="仿宋" w:cs="仿宋"/>
          <w:i w:val="0"/>
          <w:iCs w:val="0"/>
          <w:caps w:val="0"/>
          <w:color w:val="343434"/>
          <w:spacing w:val="12"/>
          <w:sz w:val="30"/>
          <w:szCs w:val="30"/>
          <w:shd w:val="clear" w:fill="FFFFFF"/>
          <w:lang w:val="en-US" w:eastAsia="zh-CN"/>
        </w:rPr>
        <w:t>8</w:t>
      </w:r>
      <w:r>
        <w:rPr>
          <w:rFonts w:hint="eastAsia" w:ascii="仿宋" w:hAnsi="仿宋" w:eastAsia="仿宋" w:cs="仿宋"/>
          <w:i w:val="0"/>
          <w:iCs w:val="0"/>
          <w:caps w:val="0"/>
          <w:color w:val="343434"/>
          <w:spacing w:val="12"/>
          <w:sz w:val="30"/>
          <w:szCs w:val="30"/>
          <w:shd w:val="clear" w:fill="FFFFFF"/>
        </w:rPr>
        <w:t>、关于</w:t>
      </w:r>
      <w:r>
        <w:rPr>
          <w:rFonts w:hint="eastAsia" w:ascii="仿宋" w:hAnsi="仿宋" w:eastAsia="仿宋" w:cs="仿宋"/>
          <w:i w:val="0"/>
          <w:iCs w:val="0"/>
          <w:caps w:val="0"/>
          <w:color w:val="333333"/>
          <w:spacing w:val="0"/>
          <w:sz w:val="30"/>
          <w:szCs w:val="30"/>
          <w:shd w:val="clear" w:fill="FFFFFF"/>
          <w:lang w:eastAsia="zh-CN"/>
        </w:rPr>
        <w:t>2024</w:t>
      </w:r>
      <w:r>
        <w:rPr>
          <w:rFonts w:hint="eastAsia" w:ascii="仿宋" w:hAnsi="仿宋" w:eastAsia="仿宋" w:cs="仿宋"/>
          <w:i w:val="0"/>
          <w:iCs w:val="0"/>
          <w:caps w:val="0"/>
          <w:color w:val="343434"/>
          <w:spacing w:val="12"/>
          <w:sz w:val="30"/>
          <w:szCs w:val="30"/>
          <w:shd w:val="clear" w:fill="FFFFFF"/>
        </w:rPr>
        <w:t>年部门支出预算情况说明</w:t>
      </w:r>
      <w:r>
        <w:rPr>
          <w:rFonts w:hint="eastAsia" w:ascii="仿宋" w:hAnsi="仿宋" w:eastAsia="仿宋" w:cs="仿宋"/>
          <w:i w:val="0"/>
          <w:iCs w:val="0"/>
          <w:caps w:val="0"/>
          <w:color w:val="333333"/>
          <w:spacing w:val="0"/>
          <w:sz w:val="30"/>
          <w:szCs w:val="30"/>
          <w:shd w:val="clear" w:fill="FFFFFF"/>
        </w:rPr>
        <w:br w:type="textWrapping"/>
      </w:r>
      <w:r>
        <w:rPr>
          <w:rFonts w:hint="eastAsia" w:ascii="仿宋" w:hAnsi="仿宋" w:eastAsia="仿宋" w:cs="仿宋"/>
          <w:i w:val="0"/>
          <w:iCs w:val="0"/>
          <w:caps w:val="0"/>
          <w:color w:val="343434"/>
          <w:spacing w:val="12"/>
          <w:sz w:val="30"/>
          <w:szCs w:val="30"/>
          <w:shd w:val="clear" w:fill="FFFFFF"/>
          <w:lang w:val="en-US" w:eastAsia="zh-CN"/>
        </w:rPr>
        <w:t>9</w:t>
      </w:r>
      <w:r>
        <w:rPr>
          <w:rFonts w:hint="eastAsia" w:ascii="仿宋" w:hAnsi="仿宋" w:eastAsia="仿宋" w:cs="仿宋"/>
          <w:i w:val="0"/>
          <w:iCs w:val="0"/>
          <w:caps w:val="0"/>
          <w:color w:val="343434"/>
          <w:spacing w:val="12"/>
          <w:sz w:val="30"/>
          <w:szCs w:val="30"/>
          <w:shd w:val="clear" w:fill="FFFFFF"/>
        </w:rPr>
        <w:t>、其他重要事项的情况说明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101" w:beforeAutospacing="0" w:after="101" w:afterAutospacing="0" w:line="580" w:lineRule="exact"/>
        <w:ind w:left="479" w:leftChars="228" w:right="0" w:firstLine="0" w:firstLineChars="0"/>
        <w:jc w:val="left"/>
        <w:textAlignment w:val="auto"/>
        <w:rPr>
          <w:rFonts w:hint="eastAsia" w:ascii="仿宋" w:hAnsi="仿宋" w:eastAsia="仿宋" w:cs="仿宋"/>
          <w:i w:val="0"/>
          <w:iCs w:val="0"/>
          <w:caps w:val="0"/>
          <w:color w:val="343434"/>
          <w:spacing w:val="12"/>
          <w:sz w:val="30"/>
          <w:szCs w:val="30"/>
          <w:shd w:val="clear" w:fill="FFFFFF"/>
        </w:rPr>
      </w:pPr>
      <w:r>
        <w:rPr>
          <w:rFonts w:hint="eastAsia" w:ascii="仿宋" w:hAnsi="仿宋" w:eastAsia="仿宋" w:cs="仿宋"/>
          <w:i w:val="0"/>
          <w:iCs w:val="0"/>
          <w:caps w:val="0"/>
          <w:color w:val="343434"/>
          <w:spacing w:val="12"/>
          <w:sz w:val="30"/>
          <w:szCs w:val="30"/>
          <w:shd w:val="clear" w:fill="FFFFFF"/>
          <w:lang w:val="en-US" w:eastAsia="zh-CN"/>
        </w:rPr>
        <w:t>10、</w:t>
      </w:r>
      <w:r>
        <w:rPr>
          <w:rFonts w:hint="eastAsia" w:ascii="仿宋" w:hAnsi="仿宋" w:eastAsia="仿宋" w:cs="仿宋"/>
          <w:i w:val="0"/>
          <w:iCs w:val="0"/>
          <w:caps w:val="0"/>
          <w:color w:val="343434"/>
          <w:spacing w:val="12"/>
          <w:sz w:val="30"/>
          <w:szCs w:val="30"/>
          <w:shd w:val="clear" w:fill="FFFFFF"/>
        </w:rPr>
        <w:t>名词解释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596" w:leftChars="284" w:right="0" w:firstLine="0" w:firstLineChars="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43434"/>
          <w:spacing w:val="0"/>
          <w:sz w:val="30"/>
          <w:szCs w:val="30"/>
          <w:shd w:val="clear" w:fill="FFFFFF"/>
        </w:rPr>
        <w:t>三、</w:t>
      </w:r>
      <w:r>
        <w:rPr>
          <w:rFonts w:hint="eastAsia" w:ascii="仿宋" w:hAnsi="仿宋" w:eastAsia="仿宋" w:cs="仿宋"/>
          <w:b/>
          <w:bCs/>
          <w:i w:val="0"/>
          <w:iCs w:val="0"/>
          <w:caps w:val="0"/>
          <w:color w:val="343434"/>
          <w:spacing w:val="12"/>
          <w:sz w:val="30"/>
          <w:szCs w:val="30"/>
          <w:shd w:val="clear" w:fill="FFFFFF"/>
        </w:rPr>
        <w:t>潜江市</w:t>
      </w:r>
      <w:r>
        <w:rPr>
          <w:rFonts w:hint="eastAsia" w:ascii="仿宋" w:hAnsi="仿宋" w:eastAsia="仿宋" w:cs="仿宋"/>
          <w:b/>
          <w:bCs/>
          <w:i w:val="0"/>
          <w:iCs w:val="0"/>
          <w:caps w:val="0"/>
          <w:color w:val="343434"/>
          <w:spacing w:val="12"/>
          <w:sz w:val="30"/>
          <w:szCs w:val="30"/>
          <w:shd w:val="clear" w:fill="FFFFFF"/>
          <w:lang w:eastAsia="zh-CN"/>
        </w:rPr>
        <w:t>财政局征收处2024</w:t>
      </w:r>
      <w:r>
        <w:rPr>
          <w:rFonts w:hint="eastAsia" w:ascii="仿宋" w:hAnsi="仿宋" w:eastAsia="仿宋" w:cs="仿宋"/>
          <w:b/>
          <w:bCs/>
          <w:i w:val="0"/>
          <w:iCs w:val="0"/>
          <w:caps w:val="0"/>
          <w:color w:val="343434"/>
          <w:spacing w:val="12"/>
          <w:sz w:val="30"/>
          <w:szCs w:val="30"/>
          <w:shd w:val="clear" w:fill="FFFFFF"/>
        </w:rPr>
        <w:t>年度部门预算表</w:t>
      </w:r>
      <w:r>
        <w:rPr>
          <w:rFonts w:hint="eastAsia" w:ascii="仿宋" w:hAnsi="仿宋" w:eastAsia="仿宋" w:cs="仿宋"/>
          <w:b/>
          <w:bCs/>
          <w:i w:val="0"/>
          <w:iCs w:val="0"/>
          <w:caps w:val="0"/>
          <w:color w:val="333333"/>
          <w:spacing w:val="0"/>
          <w:sz w:val="30"/>
          <w:szCs w:val="30"/>
          <w:shd w:val="clear" w:fill="FFFFFF"/>
        </w:rPr>
        <w:br w:type="textWrapping"/>
      </w:r>
      <w:r>
        <w:rPr>
          <w:rFonts w:hint="eastAsia" w:ascii="仿宋" w:hAnsi="仿宋" w:eastAsia="仿宋" w:cs="仿宋"/>
          <w:i w:val="0"/>
          <w:iCs w:val="0"/>
          <w:caps w:val="0"/>
          <w:color w:val="333333"/>
          <w:spacing w:val="0"/>
          <w:sz w:val="30"/>
          <w:szCs w:val="30"/>
          <w:shd w:val="clear" w:fill="FFFFFF"/>
        </w:rPr>
        <w:t>（一）财政拨款收支总表（部门公开表1）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516"/>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（二）一般公共预算支出表（部门公开表2）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516"/>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（三）一般公共预算基本支出表（部门公开表3）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516"/>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（四）一般公共预算“三公”经费支出表（部门公开表4）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516"/>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（五）政府性基金预算支出表（部门公开表5）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516"/>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（六）部门收支总表（部门公开表6）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516"/>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（七）部门收入总表（部门公开表7）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516"/>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（八）部门支出总表（部门公开表8）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Style w:val="8"/>
          <w:rFonts w:ascii="仿宋_GB2312" w:hAnsi="微软雅黑" w:eastAsia="仿宋_GB2312" w:cs="仿宋_GB2312"/>
          <w:i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0"/>
        <w:jc w:val="center"/>
        <w:textAlignment w:val="auto"/>
        <w:rPr>
          <w:rFonts w:hint="eastAsia" w:hAnsi="方正小标宋简体" w:eastAsia="方正小标宋简体" w:cs="方正小标宋简体" w:asciiTheme="majorAscii"/>
          <w:i w:val="0"/>
          <w:caps w:val="0"/>
          <w:color w:val="333333"/>
          <w:spacing w:val="-15"/>
          <w:sz w:val="32"/>
          <w:szCs w:val="32"/>
          <w:shd w:val="clear" w:fill="FFFFFF"/>
          <w:lang w:eastAsia="zh-CN"/>
        </w:rPr>
      </w:pPr>
      <w:r>
        <w:rPr>
          <w:rFonts w:hint="eastAsia" w:hAnsi="方正小标宋简体" w:eastAsia="方正小标宋简体" w:cs="方正小标宋简体" w:asciiTheme="majorAscii"/>
          <w:i w:val="0"/>
          <w:caps w:val="0"/>
          <w:color w:val="333333"/>
          <w:spacing w:val="-15"/>
          <w:sz w:val="36"/>
          <w:szCs w:val="36"/>
          <w:shd w:val="clear" w:fill="FFFFFF"/>
          <w:lang w:eastAsia="zh-CN"/>
        </w:rPr>
        <w:t>2024</w:t>
      </w:r>
      <w:r>
        <w:rPr>
          <w:rFonts w:hint="eastAsia" w:hAnsi="方正小标宋简体" w:eastAsia="方正小标宋简体" w:cs="方正小标宋简体" w:asciiTheme="majorAscii"/>
          <w:i w:val="0"/>
          <w:caps w:val="0"/>
          <w:color w:val="333333"/>
          <w:spacing w:val="-15"/>
          <w:sz w:val="36"/>
          <w:szCs w:val="36"/>
          <w:shd w:val="clear" w:fill="FFFFFF"/>
        </w:rPr>
        <w:t>年度</w:t>
      </w:r>
      <w:r>
        <w:rPr>
          <w:rFonts w:hint="eastAsia" w:hAnsi="方正小标宋简体" w:eastAsia="方正小标宋简体" w:cs="方正小标宋简体" w:asciiTheme="majorAscii"/>
          <w:i w:val="0"/>
          <w:caps w:val="0"/>
          <w:color w:val="333333"/>
          <w:spacing w:val="-15"/>
          <w:sz w:val="36"/>
          <w:szCs w:val="36"/>
          <w:shd w:val="clear" w:fill="FFFFFF"/>
          <w:lang w:eastAsia="zh-CN"/>
        </w:rPr>
        <w:t>财政局征收处预</w:t>
      </w:r>
      <w:r>
        <w:rPr>
          <w:rFonts w:hint="eastAsia" w:hAnsi="方正小标宋简体" w:eastAsia="方正小标宋简体" w:cs="方正小标宋简体" w:asciiTheme="majorAscii"/>
          <w:i w:val="0"/>
          <w:caps w:val="0"/>
          <w:color w:val="333333"/>
          <w:spacing w:val="-15"/>
          <w:sz w:val="36"/>
          <w:szCs w:val="36"/>
          <w:shd w:val="clear" w:fill="FFFFFF"/>
        </w:rPr>
        <w:t>算</w:t>
      </w:r>
      <w:r>
        <w:rPr>
          <w:rFonts w:hint="eastAsia" w:hAnsi="方正小标宋简体" w:eastAsia="方正小标宋简体" w:cs="方正小标宋简体" w:asciiTheme="majorAscii"/>
          <w:i w:val="0"/>
          <w:caps w:val="0"/>
          <w:color w:val="333333"/>
          <w:spacing w:val="-15"/>
          <w:sz w:val="36"/>
          <w:szCs w:val="36"/>
          <w:shd w:val="clear" w:fill="FFFFFF"/>
          <w:lang w:eastAsia="zh-CN"/>
        </w:rPr>
        <w:t>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0"/>
        <w:jc w:val="center"/>
        <w:textAlignment w:val="auto"/>
        <w:rPr>
          <w:rFonts w:ascii="方正小标宋简体" w:hAnsi="方正小标宋简体" w:eastAsia="方正小标宋简体" w:cs="方正小标宋简体"/>
          <w:i w:val="0"/>
          <w:caps w:val="0"/>
          <w:color w:val="333333"/>
          <w:spacing w:val="-15"/>
          <w:sz w:val="30"/>
          <w:szCs w:val="3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5"/>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lang w:eastAsia="zh-CN"/>
        </w:rPr>
        <w:t>2024</w:t>
      </w:r>
      <w:r>
        <w:rPr>
          <w:rFonts w:hint="eastAsia" w:ascii="仿宋" w:hAnsi="仿宋" w:eastAsia="仿宋" w:cs="仿宋"/>
          <w:i w:val="0"/>
          <w:iCs w:val="0"/>
          <w:caps w:val="0"/>
          <w:color w:val="333333"/>
          <w:spacing w:val="0"/>
          <w:sz w:val="30"/>
          <w:szCs w:val="30"/>
          <w:shd w:val="clear" w:fill="FFFFFF"/>
        </w:rPr>
        <w:t>年度部门预算于</w:t>
      </w:r>
      <w:r>
        <w:rPr>
          <w:rFonts w:hint="eastAsia" w:ascii="仿宋" w:hAnsi="仿宋" w:eastAsia="仿宋" w:cs="仿宋"/>
          <w:i w:val="0"/>
          <w:iCs w:val="0"/>
          <w:caps w:val="0"/>
          <w:color w:val="333333"/>
          <w:spacing w:val="0"/>
          <w:sz w:val="30"/>
          <w:szCs w:val="30"/>
          <w:shd w:val="clear" w:fill="FFFFFF"/>
          <w:lang w:eastAsia="zh-CN"/>
        </w:rPr>
        <w:t>2024</w:t>
      </w:r>
      <w:r>
        <w:rPr>
          <w:rFonts w:hint="eastAsia" w:ascii="仿宋" w:hAnsi="仿宋" w:eastAsia="仿宋" w:cs="仿宋"/>
          <w:i w:val="0"/>
          <w:iCs w:val="0"/>
          <w:caps w:val="0"/>
          <w:color w:val="333333"/>
          <w:spacing w:val="0"/>
          <w:sz w:val="30"/>
          <w:szCs w:val="30"/>
          <w:shd w:val="clear" w:fill="FFFFFF"/>
        </w:rPr>
        <w:t>年1月</w:t>
      </w:r>
      <w:r>
        <w:rPr>
          <w:rFonts w:hint="eastAsia" w:ascii="仿宋" w:hAnsi="仿宋" w:eastAsia="仿宋" w:cs="仿宋"/>
          <w:i w:val="0"/>
          <w:iCs w:val="0"/>
          <w:caps w:val="0"/>
          <w:color w:val="333333"/>
          <w:spacing w:val="0"/>
          <w:sz w:val="30"/>
          <w:szCs w:val="30"/>
          <w:shd w:val="clear" w:fill="FFFFFF"/>
          <w:lang w:val="en-US" w:eastAsia="zh-CN"/>
        </w:rPr>
        <w:t>30</w:t>
      </w:r>
      <w:r>
        <w:rPr>
          <w:rFonts w:hint="eastAsia" w:ascii="仿宋" w:hAnsi="仿宋" w:eastAsia="仿宋" w:cs="仿宋"/>
          <w:i w:val="0"/>
          <w:iCs w:val="0"/>
          <w:caps w:val="0"/>
          <w:color w:val="333333"/>
          <w:spacing w:val="0"/>
          <w:sz w:val="30"/>
          <w:szCs w:val="30"/>
          <w:shd w:val="clear" w:fill="FFFFFF"/>
        </w:rPr>
        <w:t>日经市财政局批复，按照《预算法》规定，我单位将</w:t>
      </w:r>
      <w:r>
        <w:rPr>
          <w:rFonts w:hint="eastAsia" w:ascii="仿宋" w:hAnsi="仿宋" w:eastAsia="仿宋" w:cs="仿宋"/>
          <w:i w:val="0"/>
          <w:iCs w:val="0"/>
          <w:caps w:val="0"/>
          <w:color w:val="333333"/>
          <w:spacing w:val="0"/>
          <w:sz w:val="30"/>
          <w:szCs w:val="30"/>
          <w:shd w:val="clear" w:fill="FFFFFF"/>
          <w:lang w:eastAsia="zh-CN"/>
        </w:rPr>
        <w:t>2024</w:t>
      </w:r>
      <w:r>
        <w:rPr>
          <w:rFonts w:hint="eastAsia" w:ascii="仿宋" w:hAnsi="仿宋" w:eastAsia="仿宋" w:cs="仿宋"/>
          <w:i w:val="0"/>
          <w:iCs w:val="0"/>
          <w:caps w:val="0"/>
          <w:color w:val="333333"/>
          <w:spacing w:val="0"/>
          <w:sz w:val="30"/>
          <w:szCs w:val="30"/>
          <w:shd w:val="clear" w:fill="FFFFFF"/>
        </w:rPr>
        <w:t>年度部门预算予以公开。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Style w:val="8"/>
          <w:rFonts w:hint="eastAsia" w:ascii="仿宋" w:hAnsi="仿宋" w:eastAsia="仿宋" w:cs="仿宋"/>
          <w:i w:val="0"/>
          <w:caps w:val="0"/>
          <w:color w:val="333333"/>
          <w:spacing w:val="0"/>
          <w:sz w:val="30"/>
          <w:szCs w:val="3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eastAsia" w:ascii="仿宋" w:hAnsi="仿宋" w:eastAsia="仿宋" w:cs="仿宋"/>
          <w:i w:val="0"/>
          <w:caps w:val="0"/>
          <w:color w:val="333333"/>
          <w:spacing w:val="0"/>
          <w:sz w:val="30"/>
          <w:szCs w:val="30"/>
        </w:rPr>
      </w:pPr>
      <w:r>
        <w:rPr>
          <w:rStyle w:val="8"/>
          <w:rFonts w:hint="eastAsia" w:ascii="仿宋" w:hAnsi="仿宋" w:eastAsia="仿宋" w:cs="仿宋"/>
          <w:i w:val="0"/>
          <w:caps w:val="0"/>
          <w:color w:val="333333"/>
          <w:spacing w:val="0"/>
          <w:sz w:val="30"/>
          <w:szCs w:val="30"/>
          <w:shd w:val="clear" w:fill="FFFFFF"/>
        </w:rPr>
        <w:t>第一部分 </w:t>
      </w:r>
      <w:r>
        <w:rPr>
          <w:rStyle w:val="8"/>
          <w:rFonts w:hint="eastAsia" w:ascii="仿宋" w:hAnsi="仿宋" w:eastAsia="仿宋" w:cs="仿宋"/>
          <w:i w:val="0"/>
          <w:caps w:val="0"/>
          <w:color w:val="333333"/>
          <w:spacing w:val="0"/>
          <w:sz w:val="30"/>
          <w:szCs w:val="30"/>
          <w:shd w:val="clear" w:fill="FFFFFF"/>
          <w:lang w:val="en-US" w:eastAsia="zh-CN"/>
        </w:rPr>
        <w:t>单位</w:t>
      </w:r>
      <w:r>
        <w:rPr>
          <w:rStyle w:val="8"/>
          <w:rFonts w:hint="eastAsia" w:ascii="仿宋" w:hAnsi="仿宋" w:eastAsia="仿宋" w:cs="仿宋"/>
          <w:i w:val="0"/>
          <w:caps w:val="0"/>
          <w:color w:val="333333"/>
          <w:spacing w:val="0"/>
          <w:sz w:val="30"/>
          <w:szCs w:val="30"/>
          <w:shd w:val="clear" w:fill="FFFFFF"/>
        </w:rPr>
        <w:t>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5"/>
        <w:textAlignment w:val="auto"/>
        <w:rPr>
          <w:rFonts w:hint="eastAsia" w:ascii="仿宋" w:hAnsi="仿宋" w:eastAsia="仿宋" w:cs="仿宋"/>
          <w:b/>
          <w:bCs/>
          <w:i w:val="0"/>
          <w:caps w:val="0"/>
          <w:color w:val="333333"/>
          <w:spacing w:val="0"/>
          <w:sz w:val="30"/>
          <w:szCs w:val="30"/>
        </w:rPr>
      </w:pPr>
      <w:r>
        <w:rPr>
          <w:rFonts w:hint="eastAsia" w:ascii="仿宋" w:hAnsi="仿宋" w:eastAsia="仿宋" w:cs="仿宋"/>
          <w:b/>
          <w:bCs/>
          <w:i w:val="0"/>
          <w:caps w:val="0"/>
          <w:color w:val="333333"/>
          <w:spacing w:val="0"/>
          <w:sz w:val="30"/>
          <w:szCs w:val="30"/>
          <w:shd w:val="clear" w:fill="FFFFFF"/>
        </w:rPr>
        <w:t>一、主要职能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5"/>
        <w:textAlignment w:val="auto"/>
        <w:rPr>
          <w:rFonts w:hint="eastAsia" w:ascii="仿宋" w:hAnsi="仿宋" w:eastAsia="仿宋" w:cs="仿宋"/>
          <w:i w:val="0"/>
          <w:caps w:val="0"/>
          <w:color w:val="333333"/>
          <w:spacing w:val="0"/>
          <w:kern w:val="2"/>
          <w:sz w:val="30"/>
          <w:szCs w:val="30"/>
          <w:shd w:val="clear" w:fill="FFFFFF"/>
          <w:lang w:val="en-US" w:eastAsia="zh-CN" w:bidi="ar-SA"/>
        </w:rPr>
      </w:pPr>
      <w:r>
        <w:rPr>
          <w:rFonts w:hint="eastAsia" w:ascii="仿宋" w:hAnsi="仿宋" w:eastAsia="仿宋" w:cs="仿宋"/>
          <w:i w:val="0"/>
          <w:caps w:val="0"/>
          <w:color w:val="333333"/>
          <w:spacing w:val="0"/>
          <w:kern w:val="2"/>
          <w:sz w:val="30"/>
          <w:szCs w:val="30"/>
          <w:shd w:val="clear" w:fill="FFFFFF"/>
          <w:lang w:val="en-US" w:eastAsia="zh-CN" w:bidi="ar-SA"/>
        </w:rPr>
        <w:t>1、负责全市罚没收入票据审核、监督检查、督收入库；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5"/>
        <w:textAlignment w:val="auto"/>
        <w:rPr>
          <w:rFonts w:hint="eastAsia" w:ascii="仿宋" w:hAnsi="仿宋" w:eastAsia="仿宋" w:cs="仿宋"/>
          <w:i w:val="0"/>
          <w:caps w:val="0"/>
          <w:color w:val="333333"/>
          <w:spacing w:val="0"/>
          <w:kern w:val="2"/>
          <w:sz w:val="30"/>
          <w:szCs w:val="30"/>
          <w:shd w:val="clear" w:fill="FFFFFF"/>
          <w:lang w:val="en-US" w:eastAsia="zh-CN" w:bidi="ar-SA"/>
        </w:rPr>
      </w:pPr>
      <w:r>
        <w:rPr>
          <w:rFonts w:hint="eastAsia" w:ascii="仿宋" w:hAnsi="仿宋" w:eastAsia="仿宋" w:cs="仿宋"/>
          <w:i w:val="0"/>
          <w:caps w:val="0"/>
          <w:color w:val="333333"/>
          <w:spacing w:val="0"/>
          <w:kern w:val="2"/>
          <w:sz w:val="30"/>
          <w:szCs w:val="30"/>
          <w:shd w:val="clear" w:fill="FFFFFF"/>
          <w:lang w:val="en-US" w:eastAsia="zh-CN" w:bidi="ar-SA"/>
        </w:rPr>
        <w:t>2、负责全市罚没物资处置管理。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516"/>
        <w:textAlignment w:val="auto"/>
        <w:rPr>
          <w:rFonts w:hint="eastAsia" w:ascii="仿宋" w:hAnsi="仿宋" w:eastAsia="仿宋" w:cs="仿宋"/>
          <w:b/>
          <w:bCs/>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shd w:val="clear" w:fill="FFFFFF"/>
        </w:rPr>
        <w:t>二、部门预算单位构成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fill="FFFFFF"/>
        </w:rPr>
        <w:t>    从预算单位构成看，我单位部门预算属于二级单位预算。纳入部门预算编制范围的预算部门包括：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fill="FFFFFF"/>
        </w:rPr>
        <w:t>   1、</w:t>
      </w:r>
      <w:r>
        <w:rPr>
          <w:rFonts w:hint="eastAsia" w:ascii="仿宋" w:hAnsi="仿宋" w:eastAsia="仿宋" w:cs="仿宋"/>
          <w:i w:val="0"/>
          <w:iCs w:val="0"/>
          <w:caps w:val="0"/>
          <w:color w:val="000000"/>
          <w:spacing w:val="0"/>
          <w:sz w:val="30"/>
          <w:szCs w:val="30"/>
          <w:shd w:val="clear" w:fill="FFFFFF"/>
          <w:lang w:eastAsia="zh-CN"/>
        </w:rPr>
        <w:t>征管</w:t>
      </w:r>
      <w:r>
        <w:rPr>
          <w:rFonts w:hint="eastAsia" w:ascii="仿宋" w:hAnsi="仿宋" w:eastAsia="仿宋" w:cs="仿宋"/>
          <w:i w:val="0"/>
          <w:iCs w:val="0"/>
          <w:caps w:val="0"/>
          <w:color w:val="000000"/>
          <w:spacing w:val="0"/>
          <w:sz w:val="30"/>
          <w:szCs w:val="30"/>
          <w:shd w:val="clear" w:fill="FFFFFF"/>
        </w:rPr>
        <w:t>一科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fill="FFFFFF"/>
        </w:rPr>
        <w:t>   2、</w:t>
      </w:r>
      <w:r>
        <w:rPr>
          <w:rFonts w:hint="eastAsia" w:ascii="仿宋" w:hAnsi="仿宋" w:eastAsia="仿宋" w:cs="仿宋"/>
          <w:i w:val="0"/>
          <w:iCs w:val="0"/>
          <w:caps w:val="0"/>
          <w:color w:val="000000"/>
          <w:spacing w:val="0"/>
          <w:sz w:val="30"/>
          <w:szCs w:val="30"/>
          <w:shd w:val="clear" w:fill="FFFFFF"/>
          <w:lang w:eastAsia="zh-CN"/>
        </w:rPr>
        <w:t>征管</w:t>
      </w:r>
      <w:r>
        <w:rPr>
          <w:rFonts w:hint="eastAsia" w:ascii="仿宋" w:hAnsi="仿宋" w:eastAsia="仿宋" w:cs="仿宋"/>
          <w:i w:val="0"/>
          <w:iCs w:val="0"/>
          <w:caps w:val="0"/>
          <w:color w:val="000000"/>
          <w:spacing w:val="0"/>
          <w:sz w:val="30"/>
          <w:szCs w:val="30"/>
          <w:shd w:val="clear" w:fill="FFFFFF"/>
        </w:rPr>
        <w:t>二科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000000"/>
          <w:spacing w:val="0"/>
          <w:sz w:val="30"/>
          <w:szCs w:val="30"/>
          <w:shd w:val="clear" w:fill="FFFFFF"/>
        </w:rPr>
        <w:t>   3、综合科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0"/>
        <w:jc w:val="center"/>
        <w:textAlignment w:val="auto"/>
        <w:rPr>
          <w:rFonts w:hint="eastAsia" w:ascii="仿宋" w:hAnsi="仿宋" w:eastAsia="仿宋" w:cs="仿宋"/>
          <w:i w:val="0"/>
          <w:caps w:val="0"/>
          <w:color w:val="333333"/>
          <w:spacing w:val="0"/>
          <w:sz w:val="30"/>
          <w:szCs w:val="3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0"/>
        <w:jc w:val="center"/>
        <w:textAlignment w:val="auto"/>
        <w:rPr>
          <w:rFonts w:hint="eastAsia" w:ascii="仿宋" w:hAnsi="仿宋" w:eastAsia="仿宋" w:cs="仿宋"/>
          <w:b/>
          <w:bCs/>
          <w:i w:val="0"/>
          <w:caps w:val="0"/>
          <w:color w:val="333333"/>
          <w:spacing w:val="0"/>
          <w:sz w:val="30"/>
          <w:szCs w:val="30"/>
        </w:rPr>
      </w:pPr>
      <w:r>
        <w:rPr>
          <w:rFonts w:hint="eastAsia" w:ascii="仿宋" w:hAnsi="仿宋" w:eastAsia="仿宋" w:cs="仿宋"/>
          <w:b/>
          <w:bCs/>
          <w:i w:val="0"/>
          <w:caps w:val="0"/>
          <w:color w:val="333333"/>
          <w:spacing w:val="0"/>
          <w:sz w:val="30"/>
          <w:szCs w:val="30"/>
          <w:shd w:val="clear" w:fill="FFFFFF"/>
        </w:rPr>
        <w:t>第二部分  </w:t>
      </w:r>
      <w:r>
        <w:rPr>
          <w:rFonts w:hint="eastAsia" w:ascii="仿宋" w:hAnsi="仿宋" w:eastAsia="仿宋" w:cs="仿宋"/>
          <w:b/>
          <w:bCs/>
          <w:i w:val="0"/>
          <w:caps w:val="0"/>
          <w:color w:val="333333"/>
          <w:spacing w:val="0"/>
          <w:sz w:val="30"/>
          <w:szCs w:val="30"/>
          <w:shd w:val="clear" w:fill="FFFFFF"/>
          <w:lang w:eastAsia="zh-CN"/>
        </w:rPr>
        <w:t>单位</w:t>
      </w:r>
      <w:r>
        <w:rPr>
          <w:rFonts w:hint="eastAsia" w:ascii="仿宋" w:hAnsi="仿宋" w:eastAsia="仿宋" w:cs="仿宋"/>
          <w:b/>
          <w:bCs/>
          <w:i w:val="0"/>
          <w:caps w:val="0"/>
          <w:color w:val="333333"/>
          <w:spacing w:val="0"/>
          <w:sz w:val="30"/>
          <w:szCs w:val="30"/>
          <w:shd w:val="clear" w:fill="FFFFFF"/>
        </w:rPr>
        <w:t>部门</w:t>
      </w:r>
      <w:r>
        <w:rPr>
          <w:rFonts w:hint="eastAsia" w:ascii="仿宋" w:hAnsi="仿宋" w:eastAsia="仿宋" w:cs="仿宋"/>
          <w:b/>
          <w:bCs/>
          <w:i w:val="0"/>
          <w:caps w:val="0"/>
          <w:color w:val="333333"/>
          <w:spacing w:val="0"/>
          <w:sz w:val="30"/>
          <w:szCs w:val="30"/>
          <w:shd w:val="clear" w:fill="FFFFFF"/>
          <w:lang w:eastAsia="zh-CN"/>
        </w:rPr>
        <w:t>预</w:t>
      </w:r>
      <w:r>
        <w:rPr>
          <w:rFonts w:hint="eastAsia" w:ascii="仿宋" w:hAnsi="仿宋" w:eastAsia="仿宋" w:cs="仿宋"/>
          <w:b/>
          <w:bCs/>
          <w:i w:val="0"/>
          <w:caps w:val="0"/>
          <w:color w:val="333333"/>
          <w:spacing w:val="0"/>
          <w:sz w:val="30"/>
          <w:szCs w:val="30"/>
          <w:shd w:val="clear" w:fill="FFFFFF"/>
        </w:rPr>
        <w:t>算情况说明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eastAsia" w:ascii="仿宋" w:hAnsi="仿宋" w:eastAsia="仿宋" w:cs="仿宋"/>
          <w:b/>
          <w:bCs/>
          <w:i w:val="0"/>
          <w:caps w:val="0"/>
          <w:color w:val="333333"/>
          <w:spacing w:val="0"/>
          <w:sz w:val="30"/>
          <w:szCs w:val="30"/>
        </w:rPr>
      </w:pPr>
      <w:r>
        <w:rPr>
          <w:rFonts w:hint="eastAsia" w:ascii="仿宋" w:hAnsi="仿宋" w:eastAsia="仿宋" w:cs="仿宋"/>
          <w:b/>
          <w:bCs/>
          <w:i w:val="0"/>
          <w:caps w:val="0"/>
          <w:color w:val="333333"/>
          <w:spacing w:val="0"/>
          <w:sz w:val="30"/>
          <w:szCs w:val="30"/>
          <w:shd w:val="clear" w:fill="FFFFFF"/>
        </w:rPr>
        <w:t>一、</w:t>
      </w:r>
      <w:r>
        <w:rPr>
          <w:rFonts w:hint="eastAsia" w:ascii="仿宋" w:hAnsi="仿宋" w:eastAsia="仿宋" w:cs="仿宋"/>
          <w:b/>
          <w:bCs/>
          <w:i w:val="0"/>
          <w:iCs w:val="0"/>
          <w:caps w:val="0"/>
          <w:color w:val="333333"/>
          <w:spacing w:val="12"/>
          <w:sz w:val="30"/>
          <w:szCs w:val="30"/>
          <w:shd w:val="clear" w:fill="FFFFFF"/>
        </w:rPr>
        <w:t>关于</w:t>
      </w:r>
      <w:r>
        <w:rPr>
          <w:rFonts w:hint="eastAsia" w:ascii="仿宋" w:hAnsi="仿宋" w:eastAsia="仿宋" w:cs="仿宋"/>
          <w:b/>
          <w:bCs/>
          <w:i w:val="0"/>
          <w:iCs w:val="0"/>
          <w:caps w:val="0"/>
          <w:color w:val="333333"/>
          <w:spacing w:val="0"/>
          <w:sz w:val="30"/>
          <w:szCs w:val="30"/>
          <w:shd w:val="clear" w:fill="FFFFFF"/>
          <w:lang w:eastAsia="zh-CN"/>
        </w:rPr>
        <w:t>2024</w:t>
      </w:r>
      <w:r>
        <w:rPr>
          <w:rFonts w:hint="eastAsia" w:ascii="仿宋" w:hAnsi="仿宋" w:eastAsia="仿宋" w:cs="仿宋"/>
          <w:b/>
          <w:bCs/>
          <w:i w:val="0"/>
          <w:iCs w:val="0"/>
          <w:caps w:val="0"/>
          <w:color w:val="333333"/>
          <w:spacing w:val="12"/>
          <w:sz w:val="30"/>
          <w:szCs w:val="30"/>
          <w:shd w:val="clear" w:fill="FFFFFF"/>
        </w:rPr>
        <w:t>年财政拨款收支预算情况说明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645"/>
        <w:textAlignment w:val="auto"/>
        <w:rPr>
          <w:rFonts w:hint="eastAsia" w:ascii="仿宋" w:hAnsi="仿宋" w:eastAsia="仿宋" w:cs="仿宋"/>
          <w:i w:val="0"/>
          <w:iCs w:val="0"/>
          <w:caps w:val="0"/>
          <w:color w:val="333333"/>
          <w:spacing w:val="12"/>
          <w:sz w:val="30"/>
          <w:szCs w:val="30"/>
          <w:shd w:val="clear" w:fill="FFFFFF"/>
          <w:lang w:val="en-US" w:eastAsia="zh-CN"/>
        </w:rPr>
      </w:pPr>
      <w:r>
        <w:rPr>
          <w:rFonts w:hint="eastAsia" w:ascii="仿宋" w:hAnsi="仿宋" w:eastAsia="仿宋" w:cs="仿宋"/>
          <w:i w:val="0"/>
          <w:iCs w:val="0"/>
          <w:caps w:val="0"/>
          <w:color w:val="333333"/>
          <w:spacing w:val="12"/>
          <w:sz w:val="30"/>
          <w:szCs w:val="30"/>
          <w:shd w:val="clear" w:fill="FFFFFF"/>
        </w:rPr>
        <w:t>财政拨款收支总预算</w:t>
      </w:r>
      <w:r>
        <w:rPr>
          <w:rFonts w:hint="eastAsia" w:ascii="仿宋" w:hAnsi="仿宋" w:eastAsia="仿宋" w:cs="仿宋"/>
          <w:i w:val="0"/>
          <w:iCs w:val="0"/>
          <w:caps w:val="0"/>
          <w:color w:val="333333"/>
          <w:spacing w:val="12"/>
          <w:sz w:val="30"/>
          <w:szCs w:val="30"/>
          <w:shd w:val="clear" w:fill="FFFFFF"/>
          <w:lang w:val="en-US" w:eastAsia="zh-CN"/>
        </w:rPr>
        <w:t>179.58</w:t>
      </w:r>
      <w:r>
        <w:rPr>
          <w:rFonts w:hint="eastAsia" w:ascii="仿宋" w:hAnsi="仿宋" w:eastAsia="仿宋" w:cs="仿宋"/>
          <w:i w:val="0"/>
          <w:iCs w:val="0"/>
          <w:caps w:val="0"/>
          <w:color w:val="333333"/>
          <w:spacing w:val="12"/>
          <w:sz w:val="30"/>
          <w:szCs w:val="30"/>
          <w:shd w:val="clear" w:fill="FFFFFF"/>
        </w:rPr>
        <w:t>万元。</w:t>
      </w:r>
      <w:r>
        <w:rPr>
          <w:rFonts w:hint="eastAsia" w:ascii="仿宋" w:hAnsi="仿宋" w:eastAsia="仿宋" w:cs="仿宋"/>
          <w:i w:val="0"/>
          <w:iCs w:val="0"/>
          <w:caps w:val="0"/>
          <w:color w:val="333333"/>
          <w:spacing w:val="0"/>
          <w:sz w:val="30"/>
          <w:szCs w:val="30"/>
          <w:shd w:val="clear" w:fill="FFFFFF"/>
        </w:rPr>
        <w:t>收入包括：一般公共预算财政拨款</w:t>
      </w:r>
      <w:r>
        <w:rPr>
          <w:rFonts w:hint="eastAsia" w:ascii="仿宋" w:hAnsi="仿宋" w:eastAsia="仿宋" w:cs="仿宋"/>
          <w:i w:val="0"/>
          <w:iCs w:val="0"/>
          <w:caps w:val="0"/>
          <w:color w:val="333333"/>
          <w:spacing w:val="0"/>
          <w:sz w:val="30"/>
          <w:szCs w:val="30"/>
          <w:shd w:val="clear" w:fill="FFFFFF"/>
          <w:lang w:val="en-US" w:eastAsia="zh-CN"/>
        </w:rPr>
        <w:t>179.58</w:t>
      </w:r>
      <w:r>
        <w:rPr>
          <w:rFonts w:hint="eastAsia" w:ascii="仿宋" w:hAnsi="仿宋" w:eastAsia="仿宋" w:cs="仿宋"/>
          <w:i w:val="0"/>
          <w:iCs w:val="0"/>
          <w:caps w:val="0"/>
          <w:color w:val="333333"/>
          <w:spacing w:val="0"/>
          <w:sz w:val="30"/>
          <w:szCs w:val="30"/>
          <w:shd w:val="clear" w:fill="FFFFFF"/>
        </w:rPr>
        <w:t>万元。</w:t>
      </w:r>
      <w:r>
        <w:rPr>
          <w:rFonts w:hint="eastAsia" w:ascii="仿宋" w:hAnsi="仿宋" w:eastAsia="仿宋" w:cs="仿宋"/>
          <w:i w:val="0"/>
          <w:iCs w:val="0"/>
          <w:caps w:val="0"/>
          <w:color w:val="333333"/>
          <w:spacing w:val="12"/>
          <w:sz w:val="30"/>
          <w:szCs w:val="30"/>
          <w:shd w:val="clear" w:fill="FFFFFF"/>
        </w:rPr>
        <w:t>支出包括：</w:t>
      </w:r>
      <w:r>
        <w:rPr>
          <w:rFonts w:hint="eastAsia" w:ascii="仿宋" w:hAnsi="仿宋" w:eastAsia="仿宋" w:cs="仿宋"/>
          <w:i w:val="0"/>
          <w:iCs w:val="0"/>
          <w:caps w:val="0"/>
          <w:color w:val="333333"/>
          <w:spacing w:val="12"/>
          <w:sz w:val="30"/>
          <w:szCs w:val="30"/>
          <w:shd w:val="clear" w:fill="FFFFFF"/>
          <w:lang w:eastAsia="zh-CN"/>
        </w:rPr>
        <w:t>人员类项目支出</w:t>
      </w:r>
      <w:r>
        <w:rPr>
          <w:rFonts w:hint="eastAsia" w:ascii="仿宋" w:hAnsi="仿宋" w:eastAsia="仿宋" w:cs="仿宋"/>
          <w:i w:val="0"/>
          <w:iCs w:val="0"/>
          <w:caps w:val="0"/>
          <w:color w:val="333333"/>
          <w:spacing w:val="12"/>
          <w:sz w:val="30"/>
          <w:szCs w:val="30"/>
          <w:shd w:val="clear" w:fill="FFFFFF"/>
          <w:lang w:val="en-US" w:eastAsia="zh-CN"/>
        </w:rPr>
        <w:t>135.99万元，运转类项目支出43.58万元。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645" w:leftChars="0" w:right="0" w:rightChars="0"/>
        <w:textAlignment w:val="auto"/>
        <w:rPr>
          <w:rFonts w:hint="eastAsia" w:ascii="仿宋" w:hAnsi="仿宋" w:eastAsia="仿宋" w:cs="仿宋"/>
          <w:b/>
          <w:bCs/>
          <w:i w:val="0"/>
          <w:iCs w:val="0"/>
          <w:caps w:val="0"/>
          <w:color w:val="333333"/>
          <w:spacing w:val="12"/>
          <w:sz w:val="30"/>
          <w:szCs w:val="30"/>
          <w:shd w:val="clear" w:fill="FFFFFF"/>
        </w:rPr>
      </w:pPr>
      <w:r>
        <w:rPr>
          <w:rFonts w:hint="eastAsia" w:ascii="仿宋" w:hAnsi="仿宋" w:eastAsia="仿宋" w:cs="仿宋"/>
          <w:b/>
          <w:bCs/>
          <w:i w:val="0"/>
          <w:iCs w:val="0"/>
          <w:caps w:val="0"/>
          <w:color w:val="333333"/>
          <w:spacing w:val="12"/>
          <w:sz w:val="30"/>
          <w:szCs w:val="30"/>
          <w:shd w:val="clear" w:fill="FFFFFF"/>
          <w:lang w:eastAsia="zh-CN"/>
        </w:rPr>
        <w:t>二</w:t>
      </w:r>
      <w:r>
        <w:rPr>
          <w:rFonts w:hint="eastAsia" w:ascii="仿宋" w:hAnsi="仿宋" w:eastAsia="仿宋" w:cs="仿宋"/>
          <w:b/>
          <w:bCs/>
          <w:i w:val="0"/>
          <w:iCs w:val="0"/>
          <w:caps w:val="0"/>
          <w:color w:val="333333"/>
          <w:spacing w:val="12"/>
          <w:sz w:val="30"/>
          <w:szCs w:val="30"/>
          <w:shd w:val="clear" w:fill="FFFFFF"/>
        </w:rPr>
        <w:t>、关于</w:t>
      </w:r>
      <w:r>
        <w:rPr>
          <w:rFonts w:hint="eastAsia" w:ascii="仿宋" w:hAnsi="仿宋" w:eastAsia="仿宋" w:cs="仿宋"/>
          <w:b/>
          <w:bCs/>
          <w:i w:val="0"/>
          <w:iCs w:val="0"/>
          <w:caps w:val="0"/>
          <w:color w:val="333333"/>
          <w:spacing w:val="0"/>
          <w:sz w:val="30"/>
          <w:szCs w:val="30"/>
          <w:shd w:val="clear" w:fill="FFFFFF"/>
          <w:lang w:eastAsia="zh-CN"/>
        </w:rPr>
        <w:t>2024</w:t>
      </w:r>
      <w:r>
        <w:rPr>
          <w:rFonts w:hint="eastAsia" w:ascii="仿宋" w:hAnsi="仿宋" w:eastAsia="仿宋" w:cs="仿宋"/>
          <w:b/>
          <w:bCs/>
          <w:i w:val="0"/>
          <w:iCs w:val="0"/>
          <w:caps w:val="0"/>
          <w:color w:val="333333"/>
          <w:spacing w:val="12"/>
          <w:sz w:val="30"/>
          <w:szCs w:val="30"/>
          <w:shd w:val="clear" w:fill="FFFFFF"/>
        </w:rPr>
        <w:t>年一般公共预算支出情况说明</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rightChars="0" w:firstLine="648" w:firstLineChars="200"/>
        <w:textAlignment w:val="auto"/>
        <w:rPr>
          <w:rFonts w:hint="eastAsia" w:ascii="仿宋" w:hAnsi="仿宋" w:eastAsia="仿宋" w:cs="仿宋"/>
          <w:i w:val="0"/>
          <w:iCs w:val="0"/>
          <w:caps w:val="0"/>
          <w:color w:val="333333"/>
          <w:spacing w:val="12"/>
          <w:sz w:val="30"/>
          <w:szCs w:val="30"/>
          <w:shd w:val="clear" w:fill="FFFFFF"/>
          <w:lang w:val="en-US" w:eastAsia="zh-CN"/>
        </w:rPr>
      </w:pPr>
      <w:r>
        <w:rPr>
          <w:rFonts w:hint="eastAsia" w:ascii="仿宋" w:hAnsi="仿宋" w:eastAsia="仿宋" w:cs="仿宋"/>
          <w:i w:val="0"/>
          <w:iCs w:val="0"/>
          <w:caps w:val="0"/>
          <w:color w:val="333333"/>
          <w:spacing w:val="12"/>
          <w:sz w:val="30"/>
          <w:szCs w:val="30"/>
          <w:shd w:val="clear" w:fill="FFFFFF"/>
          <w:lang w:eastAsia="zh-CN"/>
        </w:rPr>
        <w:t>2024</w:t>
      </w:r>
      <w:r>
        <w:rPr>
          <w:rFonts w:hint="eastAsia" w:ascii="仿宋" w:hAnsi="仿宋" w:eastAsia="仿宋" w:cs="仿宋"/>
          <w:i w:val="0"/>
          <w:iCs w:val="0"/>
          <w:caps w:val="0"/>
          <w:color w:val="333333"/>
          <w:spacing w:val="12"/>
          <w:sz w:val="30"/>
          <w:szCs w:val="30"/>
          <w:shd w:val="clear" w:fill="FFFFFF"/>
        </w:rPr>
        <w:t>年一般公共预算支出</w:t>
      </w:r>
      <w:r>
        <w:rPr>
          <w:rFonts w:hint="eastAsia" w:ascii="仿宋" w:hAnsi="仿宋" w:eastAsia="仿宋" w:cs="仿宋"/>
          <w:i w:val="0"/>
          <w:iCs w:val="0"/>
          <w:caps w:val="0"/>
          <w:color w:val="333333"/>
          <w:spacing w:val="12"/>
          <w:sz w:val="30"/>
          <w:szCs w:val="30"/>
          <w:shd w:val="clear" w:fill="FFFFFF"/>
          <w:lang w:val="en-US" w:eastAsia="zh-CN"/>
        </w:rPr>
        <w:t>179.58</w:t>
      </w:r>
      <w:r>
        <w:rPr>
          <w:rFonts w:hint="eastAsia" w:ascii="仿宋" w:hAnsi="仿宋" w:eastAsia="仿宋" w:cs="仿宋"/>
          <w:i w:val="0"/>
          <w:iCs w:val="0"/>
          <w:caps w:val="0"/>
          <w:color w:val="333333"/>
          <w:spacing w:val="12"/>
          <w:sz w:val="30"/>
          <w:szCs w:val="30"/>
          <w:shd w:val="clear" w:fill="FFFFFF"/>
        </w:rPr>
        <w:t>万元，</w:t>
      </w:r>
      <w:r>
        <w:rPr>
          <w:rFonts w:hint="eastAsia" w:ascii="仿宋" w:hAnsi="仿宋" w:eastAsia="仿宋" w:cs="仿宋"/>
          <w:i w:val="0"/>
          <w:iCs w:val="0"/>
          <w:caps w:val="0"/>
          <w:color w:val="333333"/>
          <w:spacing w:val="12"/>
          <w:sz w:val="30"/>
          <w:szCs w:val="30"/>
          <w:shd w:val="clear" w:fill="FFFFFF"/>
          <w:lang w:eastAsia="zh-CN"/>
        </w:rPr>
        <w:t>其中人员类支出</w:t>
      </w:r>
      <w:r>
        <w:rPr>
          <w:rFonts w:hint="eastAsia" w:ascii="仿宋" w:hAnsi="仿宋" w:eastAsia="仿宋" w:cs="仿宋"/>
          <w:i w:val="0"/>
          <w:iCs w:val="0"/>
          <w:caps w:val="0"/>
          <w:color w:val="333333"/>
          <w:spacing w:val="12"/>
          <w:sz w:val="30"/>
          <w:szCs w:val="30"/>
          <w:shd w:val="clear" w:fill="FFFFFF"/>
          <w:lang w:val="en-US" w:eastAsia="zh-CN"/>
        </w:rPr>
        <w:t>135.99万元，公用经费13.59万元，项目经费支出30万元。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645" w:leftChars="0" w:right="0" w:rightChars="0"/>
        <w:textAlignment w:val="auto"/>
        <w:rPr>
          <w:rFonts w:hint="eastAsia" w:ascii="仿宋" w:hAnsi="仿宋" w:eastAsia="仿宋" w:cs="仿宋"/>
          <w:b/>
          <w:bCs/>
          <w:i w:val="0"/>
          <w:caps w:val="0"/>
          <w:color w:val="333333"/>
          <w:spacing w:val="0"/>
          <w:sz w:val="30"/>
          <w:szCs w:val="30"/>
        </w:rPr>
      </w:pPr>
      <w:r>
        <w:rPr>
          <w:rFonts w:hint="eastAsia" w:ascii="仿宋" w:hAnsi="仿宋" w:eastAsia="仿宋" w:cs="仿宋"/>
          <w:b/>
          <w:bCs/>
          <w:i w:val="0"/>
          <w:iCs w:val="0"/>
          <w:caps w:val="0"/>
          <w:color w:val="333333"/>
          <w:spacing w:val="12"/>
          <w:sz w:val="30"/>
          <w:szCs w:val="30"/>
          <w:shd w:val="clear" w:fill="FFFFFF"/>
          <w:lang w:eastAsia="zh-CN"/>
        </w:rPr>
        <w:t>三、</w:t>
      </w:r>
      <w:r>
        <w:rPr>
          <w:rFonts w:hint="eastAsia" w:ascii="仿宋" w:hAnsi="仿宋" w:eastAsia="仿宋" w:cs="仿宋"/>
          <w:b/>
          <w:bCs/>
          <w:i w:val="0"/>
          <w:iCs w:val="0"/>
          <w:caps w:val="0"/>
          <w:color w:val="333333"/>
          <w:spacing w:val="12"/>
          <w:sz w:val="30"/>
          <w:szCs w:val="30"/>
          <w:shd w:val="clear" w:fill="FFFFFF"/>
        </w:rPr>
        <w:t>关于</w:t>
      </w:r>
      <w:r>
        <w:rPr>
          <w:rFonts w:hint="eastAsia" w:ascii="仿宋" w:hAnsi="仿宋" w:eastAsia="仿宋" w:cs="仿宋"/>
          <w:b/>
          <w:bCs/>
          <w:i w:val="0"/>
          <w:iCs w:val="0"/>
          <w:caps w:val="0"/>
          <w:color w:val="333333"/>
          <w:spacing w:val="0"/>
          <w:sz w:val="30"/>
          <w:szCs w:val="30"/>
          <w:shd w:val="clear" w:fill="FFFFFF"/>
          <w:lang w:eastAsia="zh-CN"/>
        </w:rPr>
        <w:t>2024</w:t>
      </w:r>
      <w:r>
        <w:rPr>
          <w:rFonts w:hint="eastAsia" w:ascii="仿宋" w:hAnsi="仿宋" w:eastAsia="仿宋" w:cs="仿宋"/>
          <w:b/>
          <w:bCs/>
          <w:i w:val="0"/>
          <w:iCs w:val="0"/>
          <w:caps w:val="0"/>
          <w:color w:val="333333"/>
          <w:spacing w:val="12"/>
          <w:sz w:val="30"/>
          <w:szCs w:val="30"/>
          <w:shd w:val="clear" w:fill="FFFFFF"/>
        </w:rPr>
        <w:t>年一般公共预算基本支出情况说明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516"/>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本部门</w:t>
      </w:r>
      <w:r>
        <w:rPr>
          <w:rFonts w:hint="eastAsia" w:ascii="仿宋" w:hAnsi="仿宋" w:eastAsia="仿宋" w:cs="仿宋"/>
          <w:i w:val="0"/>
          <w:iCs w:val="0"/>
          <w:caps w:val="0"/>
          <w:color w:val="333333"/>
          <w:spacing w:val="0"/>
          <w:sz w:val="30"/>
          <w:szCs w:val="30"/>
          <w:shd w:val="clear" w:fill="FFFFFF"/>
          <w:lang w:eastAsia="zh-CN"/>
        </w:rPr>
        <w:t>2024</w:t>
      </w:r>
      <w:r>
        <w:rPr>
          <w:rFonts w:hint="eastAsia" w:ascii="仿宋" w:hAnsi="仿宋" w:eastAsia="仿宋" w:cs="仿宋"/>
          <w:i w:val="0"/>
          <w:iCs w:val="0"/>
          <w:caps w:val="0"/>
          <w:color w:val="333333"/>
          <w:spacing w:val="0"/>
          <w:sz w:val="30"/>
          <w:szCs w:val="30"/>
          <w:shd w:val="clear" w:fill="FFFFFF"/>
        </w:rPr>
        <w:t>年一般公共预算基本支出</w:t>
      </w:r>
      <w:r>
        <w:rPr>
          <w:rFonts w:hint="eastAsia" w:ascii="仿宋" w:hAnsi="仿宋" w:eastAsia="仿宋" w:cs="仿宋"/>
          <w:i w:val="0"/>
          <w:iCs w:val="0"/>
          <w:caps w:val="0"/>
          <w:color w:val="333333"/>
          <w:spacing w:val="0"/>
          <w:sz w:val="30"/>
          <w:szCs w:val="30"/>
          <w:shd w:val="clear" w:fill="FFFFFF"/>
          <w:lang w:val="en-US" w:eastAsia="zh-CN"/>
        </w:rPr>
        <w:t>149.58</w:t>
      </w:r>
      <w:r>
        <w:rPr>
          <w:rFonts w:hint="eastAsia" w:ascii="仿宋" w:hAnsi="仿宋" w:eastAsia="仿宋" w:cs="仿宋"/>
          <w:i w:val="0"/>
          <w:iCs w:val="0"/>
          <w:caps w:val="0"/>
          <w:color w:val="333333"/>
          <w:spacing w:val="0"/>
          <w:sz w:val="30"/>
          <w:szCs w:val="30"/>
          <w:shd w:val="clear" w:fill="FFFFFF"/>
        </w:rPr>
        <w:t>万元，其中：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516"/>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（一）人员经费</w:t>
      </w:r>
      <w:r>
        <w:rPr>
          <w:rFonts w:hint="eastAsia" w:ascii="仿宋" w:hAnsi="仿宋" w:eastAsia="仿宋" w:cs="仿宋"/>
          <w:i w:val="0"/>
          <w:iCs w:val="0"/>
          <w:caps w:val="0"/>
          <w:color w:val="333333"/>
          <w:spacing w:val="0"/>
          <w:sz w:val="30"/>
          <w:szCs w:val="30"/>
          <w:shd w:val="clear" w:fill="FFFFFF"/>
          <w:lang w:val="en-US" w:eastAsia="zh-CN"/>
        </w:rPr>
        <w:t>135.99</w:t>
      </w:r>
      <w:r>
        <w:rPr>
          <w:rFonts w:hint="eastAsia" w:ascii="仿宋" w:hAnsi="仿宋" w:eastAsia="仿宋" w:cs="仿宋"/>
          <w:i w:val="0"/>
          <w:iCs w:val="0"/>
          <w:caps w:val="0"/>
          <w:color w:val="333333"/>
          <w:spacing w:val="0"/>
          <w:sz w:val="30"/>
          <w:szCs w:val="30"/>
          <w:shd w:val="clear" w:fill="FFFFFF"/>
        </w:rPr>
        <w:t>万元，</w:t>
      </w:r>
      <w:r>
        <w:rPr>
          <w:rFonts w:hint="eastAsia" w:ascii="仿宋" w:hAnsi="仿宋" w:eastAsia="仿宋" w:cs="仿宋"/>
          <w:i w:val="0"/>
          <w:iCs w:val="0"/>
          <w:caps w:val="0"/>
          <w:color w:val="333333"/>
          <w:spacing w:val="0"/>
          <w:sz w:val="30"/>
          <w:szCs w:val="30"/>
          <w:shd w:val="clear" w:fill="FFFFFF"/>
          <w:lang w:eastAsia="zh-CN"/>
        </w:rPr>
        <w:t>占比</w:t>
      </w:r>
      <w:r>
        <w:rPr>
          <w:rFonts w:hint="eastAsia" w:ascii="仿宋" w:hAnsi="仿宋" w:eastAsia="仿宋" w:cs="仿宋"/>
          <w:i w:val="0"/>
          <w:iCs w:val="0"/>
          <w:caps w:val="0"/>
          <w:color w:val="333333"/>
          <w:spacing w:val="0"/>
          <w:sz w:val="30"/>
          <w:szCs w:val="30"/>
          <w:shd w:val="clear" w:fill="FFFFFF"/>
          <w:lang w:val="en-US" w:eastAsia="zh-CN"/>
        </w:rPr>
        <w:t>91%。</w:t>
      </w:r>
      <w:r>
        <w:rPr>
          <w:rFonts w:hint="eastAsia" w:ascii="仿宋" w:hAnsi="仿宋" w:eastAsia="仿宋" w:cs="仿宋"/>
          <w:i w:val="0"/>
          <w:iCs w:val="0"/>
          <w:caps w:val="0"/>
          <w:color w:val="333333"/>
          <w:spacing w:val="0"/>
          <w:sz w:val="30"/>
          <w:szCs w:val="30"/>
          <w:shd w:val="clear" w:fill="FFFFFF"/>
        </w:rPr>
        <w:t>主要包括：基本工资、万元、一次性奖金，机关事业单位基本养老保险缴费</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rPr>
        <w:t>职工基本医疗保险缴费、住房公积金、</w:t>
      </w:r>
      <w:r>
        <w:rPr>
          <w:rFonts w:hint="eastAsia" w:ascii="仿宋" w:hAnsi="仿宋" w:eastAsia="仿宋" w:cs="仿宋"/>
          <w:i w:val="0"/>
          <w:iCs w:val="0"/>
          <w:caps w:val="0"/>
          <w:color w:val="333333"/>
          <w:spacing w:val="0"/>
          <w:sz w:val="30"/>
          <w:szCs w:val="30"/>
          <w:shd w:val="clear" w:fill="FFFFFF"/>
          <w:lang w:eastAsia="zh-CN"/>
        </w:rPr>
        <w:t>其它工资福利支出</w:t>
      </w:r>
      <w:r>
        <w:rPr>
          <w:rFonts w:hint="eastAsia" w:ascii="仿宋" w:hAnsi="仿宋" w:eastAsia="仿宋" w:cs="仿宋"/>
          <w:i w:val="0"/>
          <w:iCs w:val="0"/>
          <w:caps w:val="0"/>
          <w:color w:val="333333"/>
          <w:spacing w:val="0"/>
          <w:sz w:val="30"/>
          <w:szCs w:val="30"/>
          <w:shd w:val="clear" w:fill="FFFFFF"/>
          <w:lang w:val="en-US" w:eastAsia="zh-CN"/>
        </w:rPr>
        <w:t>、退休费、</w:t>
      </w:r>
      <w:r>
        <w:rPr>
          <w:rFonts w:hint="eastAsia" w:ascii="仿宋" w:hAnsi="仿宋" w:eastAsia="仿宋" w:cs="仿宋"/>
          <w:i w:val="0"/>
          <w:iCs w:val="0"/>
          <w:caps w:val="0"/>
          <w:color w:val="333333"/>
          <w:spacing w:val="0"/>
          <w:sz w:val="30"/>
          <w:szCs w:val="30"/>
          <w:shd w:val="clear" w:fill="FFFFFF"/>
          <w:lang w:eastAsia="zh-CN"/>
        </w:rPr>
        <w:t>遗属生活困难补助等</w:t>
      </w:r>
      <w:r>
        <w:rPr>
          <w:rFonts w:hint="eastAsia" w:ascii="仿宋" w:hAnsi="仿宋" w:eastAsia="仿宋" w:cs="仿宋"/>
          <w:i w:val="0"/>
          <w:iCs w:val="0"/>
          <w:caps w:val="0"/>
          <w:color w:val="333333"/>
          <w:spacing w:val="0"/>
          <w:sz w:val="30"/>
          <w:szCs w:val="3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516"/>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（二）公用经费</w:t>
      </w:r>
      <w:r>
        <w:rPr>
          <w:rFonts w:hint="eastAsia" w:ascii="仿宋" w:hAnsi="仿宋" w:eastAsia="仿宋" w:cs="仿宋"/>
          <w:i w:val="0"/>
          <w:iCs w:val="0"/>
          <w:caps w:val="0"/>
          <w:color w:val="333333"/>
          <w:spacing w:val="0"/>
          <w:sz w:val="30"/>
          <w:szCs w:val="30"/>
          <w:shd w:val="clear" w:fill="FFFFFF"/>
          <w:lang w:val="en-US" w:eastAsia="zh-CN"/>
        </w:rPr>
        <w:t>13.59</w:t>
      </w:r>
      <w:r>
        <w:rPr>
          <w:rFonts w:hint="eastAsia" w:ascii="仿宋" w:hAnsi="仿宋" w:eastAsia="仿宋" w:cs="仿宋"/>
          <w:i w:val="0"/>
          <w:iCs w:val="0"/>
          <w:caps w:val="0"/>
          <w:color w:val="333333"/>
          <w:spacing w:val="0"/>
          <w:sz w:val="30"/>
          <w:szCs w:val="30"/>
          <w:shd w:val="clear" w:fill="FFFFFF"/>
        </w:rPr>
        <w:t>万元，</w:t>
      </w:r>
      <w:r>
        <w:rPr>
          <w:rFonts w:hint="eastAsia" w:ascii="仿宋" w:hAnsi="仿宋" w:eastAsia="仿宋" w:cs="仿宋"/>
          <w:i w:val="0"/>
          <w:iCs w:val="0"/>
          <w:caps w:val="0"/>
          <w:color w:val="333333"/>
          <w:spacing w:val="0"/>
          <w:sz w:val="30"/>
          <w:szCs w:val="30"/>
          <w:shd w:val="clear" w:fill="FFFFFF"/>
          <w:lang w:eastAsia="zh-CN"/>
        </w:rPr>
        <w:t>占比</w:t>
      </w:r>
      <w:r>
        <w:rPr>
          <w:rFonts w:hint="eastAsia" w:ascii="仿宋" w:hAnsi="仿宋" w:eastAsia="仿宋" w:cs="仿宋"/>
          <w:i w:val="0"/>
          <w:iCs w:val="0"/>
          <w:caps w:val="0"/>
          <w:color w:val="333333"/>
          <w:spacing w:val="0"/>
          <w:sz w:val="30"/>
          <w:szCs w:val="30"/>
          <w:shd w:val="clear" w:fill="FFFFFF"/>
          <w:lang w:val="en-US" w:eastAsia="zh-CN"/>
        </w:rPr>
        <w:t>9%。</w:t>
      </w:r>
      <w:r>
        <w:rPr>
          <w:rFonts w:hint="eastAsia" w:ascii="仿宋" w:hAnsi="仿宋" w:eastAsia="仿宋" w:cs="仿宋"/>
          <w:i w:val="0"/>
          <w:iCs w:val="0"/>
          <w:caps w:val="0"/>
          <w:color w:val="333333"/>
          <w:spacing w:val="0"/>
          <w:sz w:val="30"/>
          <w:szCs w:val="30"/>
          <w:shd w:val="clear" w:fill="FFFFFF"/>
        </w:rPr>
        <w:t>主要包括：办公费、印刷费、电费、邮电费、差旅费、会议费、培训费、公务接待费、工会经费、其他商品和服务费</w:t>
      </w:r>
      <w:r>
        <w:rPr>
          <w:rFonts w:hint="eastAsia" w:ascii="仿宋" w:hAnsi="仿宋" w:eastAsia="仿宋" w:cs="仿宋"/>
          <w:i w:val="0"/>
          <w:iCs w:val="0"/>
          <w:caps w:val="0"/>
          <w:color w:val="333333"/>
          <w:spacing w:val="0"/>
          <w:sz w:val="30"/>
          <w:szCs w:val="30"/>
          <w:shd w:val="clear" w:fill="FFFFFF"/>
          <w:lang w:eastAsia="zh-CN"/>
        </w:rPr>
        <w:t>、伙食补助费</w:t>
      </w:r>
      <w:r>
        <w:rPr>
          <w:rFonts w:hint="eastAsia" w:ascii="仿宋" w:hAnsi="仿宋" w:eastAsia="仿宋" w:cs="仿宋"/>
          <w:i w:val="0"/>
          <w:iCs w:val="0"/>
          <w:caps w:val="0"/>
          <w:color w:val="333333"/>
          <w:spacing w:val="0"/>
          <w:sz w:val="30"/>
          <w:szCs w:val="30"/>
          <w:shd w:val="clear" w:fill="FFFFFF"/>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645" w:leftChars="0" w:right="0" w:rightChars="0"/>
        <w:textAlignment w:val="auto"/>
        <w:rPr>
          <w:rFonts w:hint="eastAsia" w:ascii="仿宋" w:hAnsi="仿宋" w:eastAsia="仿宋" w:cs="仿宋"/>
          <w:b/>
          <w:bCs/>
          <w:i w:val="0"/>
          <w:iCs w:val="0"/>
          <w:caps w:val="0"/>
          <w:color w:val="333333"/>
          <w:spacing w:val="12"/>
          <w:sz w:val="30"/>
          <w:szCs w:val="30"/>
          <w:shd w:val="clear" w:fill="FFFFFF"/>
          <w:lang w:eastAsia="zh-CN"/>
        </w:rPr>
      </w:pPr>
      <w:r>
        <w:rPr>
          <w:rFonts w:hint="eastAsia" w:ascii="仿宋" w:hAnsi="仿宋" w:eastAsia="仿宋" w:cs="仿宋"/>
          <w:b/>
          <w:bCs/>
          <w:i w:val="0"/>
          <w:iCs w:val="0"/>
          <w:caps w:val="0"/>
          <w:color w:val="333333"/>
          <w:spacing w:val="12"/>
          <w:sz w:val="30"/>
          <w:szCs w:val="30"/>
          <w:shd w:val="clear" w:fill="FFFFFF"/>
          <w:lang w:eastAsia="zh-CN"/>
        </w:rPr>
        <w:t>四、关于2024年“三公”经费预算情况说明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420"/>
        <w:jc w:val="left"/>
        <w:textAlignment w:val="auto"/>
        <w:rPr>
          <w:rFonts w:hint="eastAsia" w:ascii="仿宋" w:hAnsi="仿宋" w:eastAsia="仿宋" w:cs="仿宋"/>
          <w:i w:val="0"/>
          <w:iCs w:val="0"/>
          <w:caps w:val="0"/>
          <w:color w:val="333333"/>
          <w:spacing w:val="12"/>
          <w:sz w:val="30"/>
          <w:szCs w:val="30"/>
          <w:shd w:val="clear" w:fill="FFFFFF"/>
          <w:lang w:eastAsia="zh-CN"/>
        </w:rPr>
      </w:pPr>
      <w:r>
        <w:rPr>
          <w:rFonts w:hint="eastAsia" w:ascii="仿宋" w:hAnsi="仿宋" w:eastAsia="仿宋" w:cs="仿宋"/>
          <w:i w:val="0"/>
          <w:iCs w:val="0"/>
          <w:caps w:val="0"/>
          <w:color w:val="333333"/>
          <w:spacing w:val="12"/>
          <w:sz w:val="30"/>
          <w:szCs w:val="30"/>
          <w:shd w:val="clear" w:fill="FFFFFF"/>
          <w:lang w:eastAsia="zh-CN"/>
        </w:rPr>
        <w:t>本单位2024年公务接待费：</w:t>
      </w:r>
      <w:r>
        <w:rPr>
          <w:rFonts w:hint="eastAsia" w:ascii="仿宋" w:hAnsi="仿宋" w:eastAsia="仿宋" w:cs="仿宋"/>
          <w:i w:val="0"/>
          <w:iCs w:val="0"/>
          <w:caps w:val="0"/>
          <w:color w:val="333333"/>
          <w:spacing w:val="12"/>
          <w:sz w:val="30"/>
          <w:szCs w:val="30"/>
          <w:shd w:val="clear" w:fill="FFFFFF"/>
          <w:lang w:val="en-US" w:eastAsia="zh-CN"/>
        </w:rPr>
        <w:t>1</w:t>
      </w:r>
      <w:r>
        <w:rPr>
          <w:rFonts w:hint="eastAsia" w:ascii="仿宋" w:hAnsi="仿宋" w:eastAsia="仿宋" w:cs="仿宋"/>
          <w:i w:val="0"/>
          <w:iCs w:val="0"/>
          <w:caps w:val="0"/>
          <w:color w:val="333333"/>
          <w:spacing w:val="12"/>
          <w:sz w:val="30"/>
          <w:szCs w:val="30"/>
          <w:shd w:val="clear" w:fill="FFFFFF"/>
          <w:lang w:eastAsia="zh-CN"/>
        </w:rPr>
        <w:t>万元，无公务办公车辆。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645" w:leftChars="0" w:right="0" w:rightChars="0"/>
        <w:textAlignment w:val="auto"/>
        <w:rPr>
          <w:rFonts w:hint="eastAsia" w:ascii="仿宋" w:hAnsi="仿宋" w:eastAsia="仿宋" w:cs="仿宋"/>
          <w:b/>
          <w:bCs/>
          <w:i w:val="0"/>
          <w:iCs w:val="0"/>
          <w:caps w:val="0"/>
          <w:color w:val="333333"/>
          <w:spacing w:val="12"/>
          <w:sz w:val="30"/>
          <w:szCs w:val="30"/>
          <w:shd w:val="clear" w:fill="FFFFFF"/>
          <w:lang w:eastAsia="zh-CN"/>
        </w:rPr>
      </w:pPr>
      <w:r>
        <w:rPr>
          <w:rFonts w:hint="eastAsia" w:ascii="仿宋" w:hAnsi="仿宋" w:eastAsia="仿宋" w:cs="仿宋"/>
          <w:b/>
          <w:bCs/>
          <w:i w:val="0"/>
          <w:iCs w:val="0"/>
          <w:caps w:val="0"/>
          <w:color w:val="333333"/>
          <w:spacing w:val="12"/>
          <w:sz w:val="30"/>
          <w:szCs w:val="30"/>
          <w:shd w:val="clear" w:fill="FFFFFF"/>
          <w:lang w:eastAsia="zh-CN"/>
        </w:rPr>
        <w:t>五、关于2024年政府性基金预算支出情况说明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420"/>
        <w:jc w:val="left"/>
        <w:textAlignment w:val="auto"/>
        <w:rPr>
          <w:rFonts w:hint="eastAsia" w:ascii="仿宋" w:hAnsi="仿宋" w:eastAsia="仿宋" w:cs="仿宋"/>
          <w:i w:val="0"/>
          <w:iCs w:val="0"/>
          <w:caps w:val="0"/>
          <w:color w:val="333333"/>
          <w:spacing w:val="12"/>
          <w:sz w:val="30"/>
          <w:szCs w:val="30"/>
          <w:shd w:val="clear" w:fill="FFFFFF"/>
          <w:lang w:eastAsia="zh-CN"/>
        </w:rPr>
      </w:pPr>
      <w:r>
        <w:rPr>
          <w:rFonts w:hint="eastAsia" w:ascii="仿宋" w:hAnsi="仿宋" w:eastAsia="仿宋" w:cs="仿宋"/>
          <w:i w:val="0"/>
          <w:iCs w:val="0"/>
          <w:caps w:val="0"/>
          <w:color w:val="333333"/>
          <w:spacing w:val="12"/>
          <w:sz w:val="30"/>
          <w:szCs w:val="30"/>
          <w:shd w:val="clear" w:fill="FFFFFF"/>
          <w:lang w:eastAsia="zh-CN"/>
        </w:rPr>
        <w:t>本单位2024年无政府性基金预算拨款安排的支出。</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645" w:leftChars="0" w:right="0" w:rightChars="0"/>
        <w:textAlignment w:val="auto"/>
        <w:rPr>
          <w:rFonts w:hint="eastAsia" w:ascii="仿宋" w:hAnsi="仿宋" w:eastAsia="仿宋" w:cs="仿宋"/>
          <w:b/>
          <w:bCs/>
          <w:i w:val="0"/>
          <w:iCs w:val="0"/>
          <w:caps w:val="0"/>
          <w:color w:val="333333"/>
          <w:spacing w:val="12"/>
          <w:sz w:val="30"/>
          <w:szCs w:val="30"/>
          <w:shd w:val="clear" w:fill="FFFFFF"/>
          <w:lang w:eastAsia="zh-CN"/>
        </w:rPr>
      </w:pPr>
      <w:r>
        <w:rPr>
          <w:rFonts w:hint="eastAsia" w:ascii="仿宋" w:hAnsi="仿宋" w:eastAsia="仿宋" w:cs="仿宋"/>
          <w:b/>
          <w:bCs/>
          <w:i w:val="0"/>
          <w:iCs w:val="0"/>
          <w:caps w:val="0"/>
          <w:color w:val="333333"/>
          <w:spacing w:val="12"/>
          <w:sz w:val="30"/>
          <w:szCs w:val="30"/>
          <w:shd w:val="clear" w:fill="FFFFFF"/>
          <w:lang w:eastAsia="zh-CN"/>
        </w:rPr>
        <w:t>六、关于2024年部门收支预算情况的说明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48" w:firstLineChars="200"/>
        <w:jc w:val="left"/>
        <w:textAlignment w:val="auto"/>
        <w:rPr>
          <w:rFonts w:hint="eastAsia" w:ascii="仿宋" w:hAnsi="仿宋" w:eastAsia="仿宋" w:cs="仿宋"/>
          <w:i w:val="0"/>
          <w:iCs w:val="0"/>
          <w:caps w:val="0"/>
          <w:color w:val="333333"/>
          <w:spacing w:val="12"/>
          <w:sz w:val="30"/>
          <w:szCs w:val="30"/>
          <w:shd w:val="clear" w:fill="FFFFFF"/>
        </w:rPr>
      </w:pPr>
      <w:r>
        <w:rPr>
          <w:rFonts w:hint="eastAsia" w:ascii="仿宋" w:hAnsi="仿宋" w:eastAsia="仿宋" w:cs="仿宋"/>
          <w:i w:val="0"/>
          <w:iCs w:val="0"/>
          <w:caps w:val="0"/>
          <w:color w:val="333333"/>
          <w:spacing w:val="12"/>
          <w:sz w:val="30"/>
          <w:szCs w:val="30"/>
          <w:shd w:val="clear" w:fill="FFFFFF"/>
        </w:rPr>
        <w:t>按照综合预算的原则，本部门所有收入和支出均纳入部门预算管理。收入包括：一般公共预算拨款收入、</w:t>
      </w:r>
      <w:r>
        <w:rPr>
          <w:rFonts w:hint="eastAsia" w:ascii="仿宋" w:hAnsi="仿宋" w:eastAsia="仿宋" w:cs="仿宋"/>
          <w:i w:val="0"/>
          <w:iCs w:val="0"/>
          <w:caps w:val="0"/>
          <w:color w:val="333333"/>
          <w:spacing w:val="12"/>
          <w:sz w:val="30"/>
          <w:szCs w:val="30"/>
          <w:shd w:val="clear" w:fill="FFFFFF"/>
          <w:lang w:eastAsia="zh-CN"/>
        </w:rPr>
        <w:t>其他收入</w:t>
      </w:r>
      <w:r>
        <w:rPr>
          <w:rFonts w:hint="eastAsia" w:ascii="仿宋" w:hAnsi="仿宋" w:eastAsia="仿宋" w:cs="仿宋"/>
          <w:i w:val="0"/>
          <w:iCs w:val="0"/>
          <w:caps w:val="0"/>
          <w:color w:val="333333"/>
          <w:spacing w:val="12"/>
          <w:sz w:val="30"/>
          <w:szCs w:val="30"/>
          <w:shd w:val="clear" w:fill="FFFFFF"/>
        </w:rPr>
        <w:t>。支出包括：公共安全支出、社会保障和就业支出、医疗卫生支出、住房保障支出。本部门</w:t>
      </w:r>
      <w:r>
        <w:rPr>
          <w:rFonts w:hint="eastAsia" w:ascii="仿宋" w:hAnsi="仿宋" w:eastAsia="仿宋" w:cs="仿宋"/>
          <w:i w:val="0"/>
          <w:iCs w:val="0"/>
          <w:caps w:val="0"/>
          <w:color w:val="333333"/>
          <w:spacing w:val="0"/>
          <w:sz w:val="30"/>
          <w:szCs w:val="30"/>
          <w:shd w:val="clear" w:fill="FFFFFF"/>
          <w:lang w:eastAsia="zh-CN"/>
        </w:rPr>
        <w:t>2024</w:t>
      </w:r>
      <w:r>
        <w:rPr>
          <w:rFonts w:hint="eastAsia" w:ascii="仿宋" w:hAnsi="仿宋" w:eastAsia="仿宋" w:cs="仿宋"/>
          <w:i w:val="0"/>
          <w:iCs w:val="0"/>
          <w:caps w:val="0"/>
          <w:color w:val="333333"/>
          <w:spacing w:val="12"/>
          <w:sz w:val="30"/>
          <w:szCs w:val="30"/>
          <w:shd w:val="clear" w:fill="FFFFFF"/>
        </w:rPr>
        <w:t>年收支总预算</w:t>
      </w:r>
      <w:r>
        <w:rPr>
          <w:rFonts w:hint="eastAsia" w:ascii="仿宋" w:hAnsi="仿宋" w:eastAsia="仿宋" w:cs="仿宋"/>
          <w:i w:val="0"/>
          <w:iCs w:val="0"/>
          <w:caps w:val="0"/>
          <w:color w:val="333333"/>
          <w:spacing w:val="12"/>
          <w:sz w:val="30"/>
          <w:szCs w:val="30"/>
          <w:shd w:val="clear" w:fill="FFFFFF"/>
          <w:lang w:val="en-US" w:eastAsia="zh-CN"/>
        </w:rPr>
        <w:t>248.73</w:t>
      </w:r>
      <w:r>
        <w:rPr>
          <w:rFonts w:hint="eastAsia" w:ascii="仿宋" w:hAnsi="仿宋" w:eastAsia="仿宋" w:cs="仿宋"/>
          <w:i w:val="0"/>
          <w:iCs w:val="0"/>
          <w:caps w:val="0"/>
          <w:color w:val="333333"/>
          <w:spacing w:val="12"/>
          <w:sz w:val="30"/>
          <w:szCs w:val="30"/>
          <w:shd w:val="clear" w:fill="FFFFFF"/>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42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shd w:val="clear" w:fill="FFFFFF"/>
          <w:lang w:eastAsia="zh-CN"/>
        </w:rPr>
        <w:t>七</w:t>
      </w:r>
      <w:r>
        <w:rPr>
          <w:rFonts w:hint="eastAsia" w:ascii="仿宋" w:hAnsi="仿宋" w:eastAsia="仿宋" w:cs="仿宋"/>
          <w:b/>
          <w:bCs/>
          <w:i w:val="0"/>
          <w:iCs w:val="0"/>
          <w:caps w:val="0"/>
          <w:color w:val="333333"/>
          <w:spacing w:val="0"/>
          <w:sz w:val="30"/>
          <w:szCs w:val="30"/>
          <w:shd w:val="clear" w:fill="FFFFFF"/>
        </w:rPr>
        <w:t>、关于</w:t>
      </w:r>
      <w:r>
        <w:rPr>
          <w:rFonts w:hint="eastAsia" w:ascii="仿宋" w:hAnsi="仿宋" w:eastAsia="仿宋" w:cs="仿宋"/>
          <w:b/>
          <w:bCs/>
          <w:i w:val="0"/>
          <w:iCs w:val="0"/>
          <w:caps w:val="0"/>
          <w:color w:val="333333"/>
          <w:spacing w:val="0"/>
          <w:sz w:val="30"/>
          <w:szCs w:val="30"/>
          <w:shd w:val="clear" w:fill="FFFFFF"/>
          <w:lang w:eastAsia="zh-CN"/>
        </w:rPr>
        <w:t>2024</w:t>
      </w:r>
      <w:r>
        <w:rPr>
          <w:rFonts w:hint="eastAsia" w:ascii="仿宋" w:hAnsi="仿宋" w:eastAsia="仿宋" w:cs="仿宋"/>
          <w:b/>
          <w:bCs/>
          <w:i w:val="0"/>
          <w:iCs w:val="0"/>
          <w:caps w:val="0"/>
          <w:color w:val="333333"/>
          <w:spacing w:val="0"/>
          <w:sz w:val="30"/>
          <w:szCs w:val="30"/>
          <w:shd w:val="clear" w:fill="FFFFFF"/>
        </w:rPr>
        <w:t>年部门</w:t>
      </w:r>
      <w:r>
        <w:rPr>
          <w:rFonts w:hint="eastAsia" w:ascii="仿宋" w:hAnsi="仿宋" w:eastAsia="仿宋" w:cs="仿宋"/>
          <w:b/>
          <w:bCs/>
          <w:i w:val="0"/>
          <w:iCs w:val="0"/>
          <w:caps w:val="0"/>
          <w:color w:val="333333"/>
          <w:spacing w:val="12"/>
          <w:sz w:val="30"/>
          <w:szCs w:val="30"/>
          <w:shd w:val="clear" w:fill="FFFFFF"/>
        </w:rPr>
        <w:t>收入</w:t>
      </w:r>
      <w:r>
        <w:rPr>
          <w:rFonts w:hint="eastAsia" w:ascii="仿宋" w:hAnsi="仿宋" w:eastAsia="仿宋" w:cs="仿宋"/>
          <w:b/>
          <w:bCs/>
          <w:i w:val="0"/>
          <w:iCs w:val="0"/>
          <w:caps w:val="0"/>
          <w:color w:val="333333"/>
          <w:spacing w:val="0"/>
          <w:sz w:val="30"/>
          <w:szCs w:val="30"/>
          <w:shd w:val="clear" w:fill="FFFFFF"/>
        </w:rPr>
        <w:t>预算情况说明。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516"/>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12"/>
          <w:sz w:val="30"/>
          <w:szCs w:val="30"/>
          <w:shd w:val="clear" w:fill="FFFFFF"/>
        </w:rPr>
        <w:t>本部门</w:t>
      </w:r>
      <w:r>
        <w:rPr>
          <w:rFonts w:hint="eastAsia" w:ascii="仿宋" w:hAnsi="仿宋" w:eastAsia="仿宋" w:cs="仿宋"/>
          <w:i w:val="0"/>
          <w:iCs w:val="0"/>
          <w:caps w:val="0"/>
          <w:color w:val="333333"/>
          <w:spacing w:val="0"/>
          <w:sz w:val="30"/>
          <w:szCs w:val="30"/>
          <w:shd w:val="clear" w:fill="FFFFFF"/>
          <w:lang w:eastAsia="zh-CN"/>
        </w:rPr>
        <w:t>2024</w:t>
      </w:r>
      <w:r>
        <w:rPr>
          <w:rFonts w:hint="eastAsia" w:ascii="仿宋" w:hAnsi="仿宋" w:eastAsia="仿宋" w:cs="仿宋"/>
          <w:i w:val="0"/>
          <w:iCs w:val="0"/>
          <w:caps w:val="0"/>
          <w:color w:val="333333"/>
          <w:spacing w:val="12"/>
          <w:sz w:val="30"/>
          <w:szCs w:val="30"/>
          <w:shd w:val="clear" w:fill="FFFFFF"/>
        </w:rPr>
        <w:t>年收入预算</w:t>
      </w:r>
      <w:r>
        <w:rPr>
          <w:rFonts w:hint="eastAsia" w:ascii="仿宋" w:hAnsi="仿宋" w:eastAsia="仿宋" w:cs="仿宋"/>
          <w:i w:val="0"/>
          <w:iCs w:val="0"/>
          <w:caps w:val="0"/>
          <w:color w:val="333333"/>
          <w:spacing w:val="12"/>
          <w:sz w:val="30"/>
          <w:szCs w:val="30"/>
          <w:shd w:val="clear" w:fill="FFFFFF"/>
          <w:lang w:val="en-US" w:eastAsia="zh-CN"/>
        </w:rPr>
        <w:t>205.86</w:t>
      </w:r>
      <w:r>
        <w:rPr>
          <w:rFonts w:hint="eastAsia" w:ascii="仿宋" w:hAnsi="仿宋" w:eastAsia="仿宋" w:cs="仿宋"/>
          <w:i w:val="0"/>
          <w:iCs w:val="0"/>
          <w:caps w:val="0"/>
          <w:color w:val="333333"/>
          <w:spacing w:val="12"/>
          <w:sz w:val="30"/>
          <w:szCs w:val="30"/>
          <w:shd w:val="clear" w:fill="FFFFFF"/>
        </w:rPr>
        <w:t>万元，其中：一般公共预算财政拨款</w:t>
      </w:r>
      <w:r>
        <w:rPr>
          <w:rFonts w:hint="eastAsia" w:ascii="仿宋" w:hAnsi="仿宋" w:eastAsia="仿宋" w:cs="仿宋"/>
          <w:i w:val="0"/>
          <w:iCs w:val="0"/>
          <w:caps w:val="0"/>
          <w:color w:val="333333"/>
          <w:spacing w:val="12"/>
          <w:sz w:val="30"/>
          <w:szCs w:val="30"/>
          <w:shd w:val="clear" w:fill="FFFFFF"/>
          <w:lang w:val="en-US" w:eastAsia="zh-CN"/>
        </w:rPr>
        <w:t>179.58</w:t>
      </w:r>
      <w:r>
        <w:rPr>
          <w:rFonts w:hint="eastAsia" w:ascii="仿宋" w:hAnsi="仿宋" w:eastAsia="仿宋" w:cs="仿宋"/>
          <w:i w:val="0"/>
          <w:iCs w:val="0"/>
          <w:caps w:val="0"/>
          <w:color w:val="333333"/>
          <w:spacing w:val="12"/>
          <w:sz w:val="30"/>
          <w:szCs w:val="30"/>
          <w:shd w:val="clear" w:fill="FFFFFF"/>
        </w:rPr>
        <w:t>万元，占</w:t>
      </w:r>
      <w:r>
        <w:rPr>
          <w:rFonts w:hint="eastAsia" w:ascii="仿宋" w:hAnsi="仿宋" w:eastAsia="仿宋" w:cs="仿宋"/>
          <w:i w:val="0"/>
          <w:iCs w:val="0"/>
          <w:caps w:val="0"/>
          <w:color w:val="333333"/>
          <w:spacing w:val="12"/>
          <w:sz w:val="30"/>
          <w:szCs w:val="30"/>
          <w:shd w:val="clear" w:fill="FFFFFF"/>
          <w:lang w:eastAsia="zh-CN"/>
        </w:rPr>
        <w:t>比</w:t>
      </w:r>
      <w:r>
        <w:rPr>
          <w:rFonts w:hint="eastAsia" w:ascii="仿宋" w:hAnsi="仿宋" w:eastAsia="仿宋" w:cs="仿宋"/>
          <w:i w:val="0"/>
          <w:iCs w:val="0"/>
          <w:caps w:val="0"/>
          <w:color w:val="333333"/>
          <w:spacing w:val="12"/>
          <w:sz w:val="30"/>
          <w:szCs w:val="30"/>
          <w:shd w:val="clear" w:fill="FFFFFF"/>
          <w:lang w:val="en-US" w:eastAsia="zh-CN"/>
        </w:rPr>
        <w:t>87</w:t>
      </w:r>
      <w:r>
        <w:rPr>
          <w:rFonts w:hint="eastAsia" w:ascii="仿宋" w:hAnsi="仿宋" w:eastAsia="仿宋" w:cs="仿宋"/>
          <w:i w:val="0"/>
          <w:iCs w:val="0"/>
          <w:caps w:val="0"/>
          <w:color w:val="333333"/>
          <w:spacing w:val="12"/>
          <w:sz w:val="30"/>
          <w:szCs w:val="30"/>
          <w:shd w:val="clear" w:fill="FFFFFF"/>
        </w:rPr>
        <w:t>%</w:t>
      </w:r>
      <w:r>
        <w:rPr>
          <w:rFonts w:hint="eastAsia" w:ascii="仿宋" w:hAnsi="仿宋" w:eastAsia="仿宋" w:cs="仿宋"/>
          <w:i w:val="0"/>
          <w:iCs w:val="0"/>
          <w:caps w:val="0"/>
          <w:color w:val="333333"/>
          <w:spacing w:val="0"/>
          <w:sz w:val="30"/>
          <w:szCs w:val="30"/>
          <w:shd w:val="clear" w:fill="FFFFFF"/>
        </w:rPr>
        <w:t>；</w:t>
      </w:r>
      <w:r>
        <w:rPr>
          <w:rFonts w:hint="eastAsia" w:ascii="仿宋" w:hAnsi="仿宋" w:eastAsia="仿宋" w:cs="仿宋"/>
          <w:i w:val="0"/>
          <w:iCs w:val="0"/>
          <w:caps w:val="0"/>
          <w:color w:val="333333"/>
          <w:spacing w:val="12"/>
          <w:sz w:val="30"/>
          <w:szCs w:val="30"/>
          <w:shd w:val="clear" w:fill="FFFFFF"/>
        </w:rPr>
        <w:t>其他收入</w:t>
      </w:r>
      <w:r>
        <w:rPr>
          <w:rFonts w:hint="eastAsia" w:ascii="仿宋" w:hAnsi="仿宋" w:eastAsia="仿宋" w:cs="仿宋"/>
          <w:i w:val="0"/>
          <w:iCs w:val="0"/>
          <w:caps w:val="0"/>
          <w:color w:val="333333"/>
          <w:spacing w:val="12"/>
          <w:sz w:val="30"/>
          <w:szCs w:val="30"/>
          <w:shd w:val="clear" w:fill="FFFFFF"/>
          <w:lang w:val="en-US" w:eastAsia="zh-CN"/>
        </w:rPr>
        <w:t>26.28</w:t>
      </w:r>
      <w:r>
        <w:rPr>
          <w:rFonts w:hint="eastAsia" w:ascii="仿宋" w:hAnsi="仿宋" w:eastAsia="仿宋" w:cs="仿宋"/>
          <w:i w:val="0"/>
          <w:iCs w:val="0"/>
          <w:caps w:val="0"/>
          <w:color w:val="333333"/>
          <w:spacing w:val="0"/>
          <w:sz w:val="30"/>
          <w:szCs w:val="30"/>
          <w:shd w:val="clear" w:fill="FFFFFF"/>
        </w:rPr>
        <w:t>万元占</w:t>
      </w:r>
      <w:r>
        <w:rPr>
          <w:rFonts w:hint="eastAsia" w:ascii="仿宋" w:hAnsi="仿宋" w:eastAsia="仿宋" w:cs="仿宋"/>
          <w:i w:val="0"/>
          <w:iCs w:val="0"/>
          <w:caps w:val="0"/>
          <w:color w:val="333333"/>
          <w:spacing w:val="0"/>
          <w:sz w:val="30"/>
          <w:szCs w:val="30"/>
          <w:shd w:val="clear" w:fill="FFFFFF"/>
          <w:lang w:val="en-US" w:eastAsia="zh-CN"/>
        </w:rPr>
        <w:t>13</w:t>
      </w:r>
      <w:r>
        <w:rPr>
          <w:rFonts w:hint="eastAsia" w:ascii="仿宋" w:hAnsi="仿宋" w:eastAsia="仿宋" w:cs="仿宋"/>
          <w:i w:val="0"/>
          <w:iCs w:val="0"/>
          <w:caps w:val="0"/>
          <w:color w:val="333333"/>
          <w:spacing w:val="0"/>
          <w:sz w:val="30"/>
          <w:szCs w:val="30"/>
          <w:shd w:val="clear" w:fill="FFFFFF"/>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492" w:leftChars="0" w:right="0" w:rightChars="0"/>
        <w:textAlignment w:val="auto"/>
        <w:rPr>
          <w:rFonts w:hint="eastAsia" w:ascii="仿宋" w:hAnsi="仿宋" w:eastAsia="仿宋" w:cs="仿宋"/>
          <w:i w:val="0"/>
          <w:iCs w:val="0"/>
          <w:caps w:val="0"/>
          <w:color w:val="333333"/>
          <w:spacing w:val="12"/>
          <w:sz w:val="30"/>
          <w:szCs w:val="30"/>
          <w:shd w:val="clear" w:fill="FFFFFF"/>
        </w:rPr>
      </w:pPr>
      <w:r>
        <w:rPr>
          <w:rFonts w:hint="eastAsia" w:ascii="仿宋" w:hAnsi="仿宋" w:eastAsia="仿宋" w:cs="仿宋"/>
          <w:b/>
          <w:bCs/>
          <w:i w:val="0"/>
          <w:iCs w:val="0"/>
          <w:caps w:val="0"/>
          <w:color w:val="333333"/>
          <w:spacing w:val="12"/>
          <w:sz w:val="30"/>
          <w:szCs w:val="30"/>
          <w:shd w:val="clear" w:fill="FFFFFF"/>
          <w:lang w:eastAsia="zh-CN"/>
        </w:rPr>
        <w:t>八、</w:t>
      </w:r>
      <w:r>
        <w:rPr>
          <w:rFonts w:hint="eastAsia" w:ascii="仿宋" w:hAnsi="仿宋" w:eastAsia="仿宋" w:cs="仿宋"/>
          <w:b/>
          <w:bCs/>
          <w:i w:val="0"/>
          <w:iCs w:val="0"/>
          <w:caps w:val="0"/>
          <w:color w:val="333333"/>
          <w:spacing w:val="12"/>
          <w:sz w:val="30"/>
          <w:szCs w:val="30"/>
          <w:shd w:val="clear" w:fill="FFFFFF"/>
        </w:rPr>
        <w:t>关于</w:t>
      </w:r>
      <w:r>
        <w:rPr>
          <w:rFonts w:hint="eastAsia" w:ascii="仿宋" w:hAnsi="仿宋" w:eastAsia="仿宋" w:cs="仿宋"/>
          <w:b/>
          <w:bCs/>
          <w:i w:val="0"/>
          <w:iCs w:val="0"/>
          <w:caps w:val="0"/>
          <w:color w:val="333333"/>
          <w:spacing w:val="0"/>
          <w:sz w:val="30"/>
          <w:szCs w:val="30"/>
          <w:shd w:val="clear" w:fill="FFFFFF"/>
          <w:lang w:eastAsia="zh-CN"/>
        </w:rPr>
        <w:t>2024</w:t>
      </w:r>
      <w:r>
        <w:rPr>
          <w:rFonts w:hint="eastAsia" w:ascii="仿宋" w:hAnsi="仿宋" w:eastAsia="仿宋" w:cs="仿宋"/>
          <w:b/>
          <w:bCs/>
          <w:i w:val="0"/>
          <w:iCs w:val="0"/>
          <w:caps w:val="0"/>
          <w:color w:val="333333"/>
          <w:spacing w:val="12"/>
          <w:sz w:val="30"/>
          <w:szCs w:val="30"/>
          <w:shd w:val="clear" w:fill="FFFFFF"/>
        </w:rPr>
        <w:t>年部门</w:t>
      </w:r>
      <w:r>
        <w:rPr>
          <w:rFonts w:hint="eastAsia" w:ascii="仿宋" w:hAnsi="仿宋" w:eastAsia="仿宋" w:cs="仿宋"/>
          <w:b/>
          <w:bCs/>
          <w:i w:val="0"/>
          <w:iCs w:val="0"/>
          <w:caps w:val="0"/>
          <w:color w:val="333333"/>
          <w:spacing w:val="0"/>
          <w:sz w:val="30"/>
          <w:szCs w:val="30"/>
          <w:shd w:val="clear" w:fill="FFFFFF"/>
        </w:rPr>
        <w:t>支出</w:t>
      </w:r>
      <w:r>
        <w:rPr>
          <w:rFonts w:hint="eastAsia" w:ascii="仿宋" w:hAnsi="仿宋" w:eastAsia="仿宋" w:cs="仿宋"/>
          <w:b/>
          <w:bCs/>
          <w:i w:val="0"/>
          <w:iCs w:val="0"/>
          <w:caps w:val="0"/>
          <w:color w:val="333333"/>
          <w:spacing w:val="12"/>
          <w:sz w:val="30"/>
          <w:szCs w:val="30"/>
          <w:shd w:val="clear" w:fill="FFFFFF"/>
        </w:rPr>
        <w:t>预算情况说明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492"/>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12"/>
          <w:sz w:val="30"/>
          <w:szCs w:val="30"/>
          <w:shd w:val="clear" w:fill="FFFFFF"/>
        </w:rPr>
        <w:t>本部门</w:t>
      </w:r>
      <w:r>
        <w:rPr>
          <w:rFonts w:hint="eastAsia" w:ascii="仿宋" w:hAnsi="仿宋" w:eastAsia="仿宋" w:cs="仿宋"/>
          <w:i w:val="0"/>
          <w:iCs w:val="0"/>
          <w:caps w:val="0"/>
          <w:color w:val="333333"/>
          <w:spacing w:val="0"/>
          <w:sz w:val="30"/>
          <w:szCs w:val="30"/>
          <w:shd w:val="clear" w:fill="FFFFFF"/>
          <w:lang w:eastAsia="zh-CN"/>
        </w:rPr>
        <w:t>2024</w:t>
      </w:r>
      <w:r>
        <w:rPr>
          <w:rFonts w:hint="eastAsia" w:ascii="仿宋" w:hAnsi="仿宋" w:eastAsia="仿宋" w:cs="仿宋"/>
          <w:i w:val="0"/>
          <w:iCs w:val="0"/>
          <w:caps w:val="0"/>
          <w:color w:val="333333"/>
          <w:spacing w:val="12"/>
          <w:sz w:val="30"/>
          <w:szCs w:val="30"/>
          <w:shd w:val="clear" w:fill="FFFFFF"/>
        </w:rPr>
        <w:t>年支出预算</w:t>
      </w:r>
      <w:r>
        <w:rPr>
          <w:rFonts w:hint="eastAsia" w:ascii="仿宋" w:hAnsi="仿宋" w:eastAsia="仿宋" w:cs="仿宋"/>
          <w:i w:val="0"/>
          <w:iCs w:val="0"/>
          <w:caps w:val="0"/>
          <w:color w:val="333333"/>
          <w:spacing w:val="12"/>
          <w:sz w:val="30"/>
          <w:szCs w:val="30"/>
          <w:shd w:val="clear" w:fill="FFFFFF"/>
          <w:lang w:val="en-US" w:eastAsia="zh-CN"/>
        </w:rPr>
        <w:t>205.86</w:t>
      </w:r>
      <w:r>
        <w:rPr>
          <w:rFonts w:hint="eastAsia" w:ascii="仿宋" w:hAnsi="仿宋" w:eastAsia="仿宋" w:cs="仿宋"/>
          <w:i w:val="0"/>
          <w:iCs w:val="0"/>
          <w:caps w:val="0"/>
          <w:color w:val="333333"/>
          <w:spacing w:val="12"/>
          <w:sz w:val="30"/>
          <w:szCs w:val="30"/>
          <w:shd w:val="clear" w:fill="FFFFFF"/>
        </w:rPr>
        <w:t>万元，其中：</w:t>
      </w:r>
      <w:r>
        <w:rPr>
          <w:rFonts w:hint="eastAsia" w:ascii="仿宋" w:hAnsi="仿宋" w:eastAsia="仿宋" w:cs="仿宋"/>
          <w:i w:val="0"/>
          <w:iCs w:val="0"/>
          <w:caps w:val="0"/>
          <w:color w:val="333333"/>
          <w:spacing w:val="12"/>
          <w:sz w:val="30"/>
          <w:szCs w:val="30"/>
          <w:shd w:val="clear" w:fill="FFFFFF"/>
          <w:lang w:eastAsia="zh-CN"/>
        </w:rPr>
        <w:t>基本</w:t>
      </w:r>
      <w:r>
        <w:rPr>
          <w:rFonts w:hint="eastAsia" w:ascii="仿宋" w:hAnsi="仿宋" w:eastAsia="仿宋" w:cs="仿宋"/>
          <w:i w:val="0"/>
          <w:iCs w:val="0"/>
          <w:caps w:val="0"/>
          <w:color w:val="333333"/>
          <w:spacing w:val="12"/>
          <w:sz w:val="30"/>
          <w:szCs w:val="30"/>
          <w:shd w:val="clear" w:fill="FFFFFF"/>
        </w:rPr>
        <w:t>支出</w:t>
      </w:r>
      <w:r>
        <w:rPr>
          <w:rFonts w:hint="eastAsia" w:ascii="仿宋" w:hAnsi="仿宋" w:eastAsia="仿宋" w:cs="仿宋"/>
          <w:i w:val="0"/>
          <w:iCs w:val="0"/>
          <w:caps w:val="0"/>
          <w:color w:val="333333"/>
          <w:spacing w:val="12"/>
          <w:sz w:val="30"/>
          <w:szCs w:val="30"/>
          <w:shd w:val="clear" w:fill="FFFFFF"/>
          <w:lang w:val="en-US" w:eastAsia="zh-CN"/>
        </w:rPr>
        <w:t>175.86</w:t>
      </w:r>
      <w:r>
        <w:rPr>
          <w:rFonts w:hint="eastAsia" w:ascii="仿宋" w:hAnsi="仿宋" w:eastAsia="仿宋" w:cs="仿宋"/>
          <w:i w:val="0"/>
          <w:iCs w:val="0"/>
          <w:caps w:val="0"/>
          <w:color w:val="333333"/>
          <w:spacing w:val="12"/>
          <w:sz w:val="30"/>
          <w:szCs w:val="30"/>
          <w:shd w:val="clear" w:fill="FFFFFF"/>
        </w:rPr>
        <w:t>元，占</w:t>
      </w:r>
      <w:r>
        <w:rPr>
          <w:rFonts w:hint="eastAsia" w:ascii="仿宋" w:hAnsi="仿宋" w:eastAsia="仿宋" w:cs="仿宋"/>
          <w:i w:val="0"/>
          <w:iCs w:val="0"/>
          <w:caps w:val="0"/>
          <w:color w:val="333333"/>
          <w:spacing w:val="12"/>
          <w:sz w:val="30"/>
          <w:szCs w:val="30"/>
          <w:shd w:val="clear" w:fill="FFFFFF"/>
          <w:lang w:eastAsia="zh-CN"/>
        </w:rPr>
        <w:t>比</w:t>
      </w:r>
      <w:r>
        <w:rPr>
          <w:rFonts w:hint="eastAsia" w:ascii="仿宋" w:hAnsi="仿宋" w:eastAsia="仿宋" w:cs="仿宋"/>
          <w:i w:val="0"/>
          <w:iCs w:val="0"/>
          <w:caps w:val="0"/>
          <w:color w:val="333333"/>
          <w:spacing w:val="12"/>
          <w:sz w:val="30"/>
          <w:szCs w:val="30"/>
          <w:shd w:val="clear" w:fill="FFFFFF"/>
          <w:lang w:val="en-US" w:eastAsia="zh-CN"/>
        </w:rPr>
        <w:t>85</w:t>
      </w:r>
      <w:r>
        <w:rPr>
          <w:rFonts w:hint="eastAsia" w:ascii="仿宋" w:hAnsi="仿宋" w:eastAsia="仿宋" w:cs="仿宋"/>
          <w:i w:val="0"/>
          <w:iCs w:val="0"/>
          <w:caps w:val="0"/>
          <w:color w:val="333333"/>
          <w:spacing w:val="12"/>
          <w:sz w:val="30"/>
          <w:szCs w:val="30"/>
          <w:shd w:val="clear" w:fill="FFFFFF"/>
        </w:rPr>
        <w:t>%</w:t>
      </w:r>
      <w:r>
        <w:rPr>
          <w:rFonts w:hint="eastAsia" w:ascii="仿宋" w:hAnsi="仿宋" w:eastAsia="仿宋" w:cs="仿宋"/>
          <w:i w:val="0"/>
          <w:iCs w:val="0"/>
          <w:caps w:val="0"/>
          <w:color w:val="333333"/>
          <w:spacing w:val="0"/>
          <w:sz w:val="30"/>
          <w:szCs w:val="30"/>
          <w:shd w:val="clear" w:fill="FFFFFF"/>
        </w:rPr>
        <w:t>；</w:t>
      </w:r>
      <w:r>
        <w:rPr>
          <w:rFonts w:hint="eastAsia" w:ascii="仿宋" w:hAnsi="仿宋" w:eastAsia="仿宋" w:cs="仿宋"/>
          <w:i w:val="0"/>
          <w:iCs w:val="0"/>
          <w:caps w:val="0"/>
          <w:color w:val="333333"/>
          <w:spacing w:val="12"/>
          <w:sz w:val="30"/>
          <w:szCs w:val="30"/>
          <w:shd w:val="clear" w:fill="FFFFFF"/>
        </w:rPr>
        <w:t>项目支出</w:t>
      </w:r>
      <w:r>
        <w:rPr>
          <w:rFonts w:hint="eastAsia" w:ascii="仿宋" w:hAnsi="仿宋" w:eastAsia="仿宋" w:cs="仿宋"/>
          <w:i w:val="0"/>
          <w:iCs w:val="0"/>
          <w:caps w:val="0"/>
          <w:color w:val="333333"/>
          <w:spacing w:val="12"/>
          <w:sz w:val="30"/>
          <w:szCs w:val="30"/>
          <w:shd w:val="clear" w:fill="FFFFFF"/>
          <w:lang w:val="en-US" w:eastAsia="zh-CN"/>
        </w:rPr>
        <w:t>30</w:t>
      </w:r>
      <w:r>
        <w:rPr>
          <w:rFonts w:hint="eastAsia" w:ascii="仿宋" w:hAnsi="仿宋" w:eastAsia="仿宋" w:cs="仿宋"/>
          <w:i w:val="0"/>
          <w:iCs w:val="0"/>
          <w:caps w:val="0"/>
          <w:color w:val="333333"/>
          <w:spacing w:val="12"/>
          <w:sz w:val="30"/>
          <w:szCs w:val="30"/>
          <w:shd w:val="clear" w:fill="FFFFFF"/>
        </w:rPr>
        <w:t>万元，占</w:t>
      </w:r>
      <w:r>
        <w:rPr>
          <w:rFonts w:hint="eastAsia" w:ascii="仿宋" w:hAnsi="仿宋" w:eastAsia="仿宋" w:cs="仿宋"/>
          <w:i w:val="0"/>
          <w:iCs w:val="0"/>
          <w:caps w:val="0"/>
          <w:color w:val="333333"/>
          <w:spacing w:val="12"/>
          <w:sz w:val="30"/>
          <w:szCs w:val="30"/>
          <w:shd w:val="clear" w:fill="FFFFFF"/>
          <w:lang w:eastAsia="zh-CN"/>
        </w:rPr>
        <w:t>比</w:t>
      </w:r>
      <w:r>
        <w:rPr>
          <w:rFonts w:hint="eastAsia" w:ascii="仿宋" w:hAnsi="仿宋" w:eastAsia="仿宋" w:cs="仿宋"/>
          <w:i w:val="0"/>
          <w:iCs w:val="0"/>
          <w:caps w:val="0"/>
          <w:color w:val="333333"/>
          <w:spacing w:val="12"/>
          <w:sz w:val="30"/>
          <w:szCs w:val="30"/>
          <w:shd w:val="clear" w:fill="FFFFFF"/>
          <w:lang w:val="en-US" w:eastAsia="zh-CN"/>
        </w:rPr>
        <w:t>15</w:t>
      </w:r>
      <w:r>
        <w:rPr>
          <w:rFonts w:hint="eastAsia" w:ascii="仿宋" w:hAnsi="仿宋" w:eastAsia="仿宋" w:cs="仿宋"/>
          <w:i w:val="0"/>
          <w:iCs w:val="0"/>
          <w:caps w:val="0"/>
          <w:color w:val="333333"/>
          <w:spacing w:val="12"/>
          <w:sz w:val="30"/>
          <w:szCs w:val="30"/>
          <w:shd w:val="clear" w:fill="FFFFFF"/>
        </w:rPr>
        <w:t>%</w:t>
      </w:r>
      <w:r>
        <w:rPr>
          <w:rFonts w:hint="eastAsia" w:ascii="仿宋" w:hAnsi="仿宋" w:eastAsia="仿宋" w:cs="仿宋"/>
          <w:i w:val="0"/>
          <w:iCs w:val="0"/>
          <w:caps w:val="0"/>
          <w:color w:val="333333"/>
          <w:spacing w:val="0"/>
          <w:sz w:val="30"/>
          <w:szCs w:val="30"/>
          <w:shd w:val="clear" w:fill="FFFFFF"/>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420"/>
        <w:jc w:val="left"/>
        <w:textAlignment w:val="auto"/>
        <w:rPr>
          <w:rFonts w:hint="eastAsia" w:ascii="仿宋" w:hAnsi="仿宋" w:eastAsia="仿宋" w:cs="仿宋"/>
          <w:b/>
          <w:bCs/>
          <w:i w:val="0"/>
          <w:iCs w:val="0"/>
          <w:caps w:val="0"/>
          <w:color w:val="333333"/>
          <w:spacing w:val="10"/>
          <w:sz w:val="30"/>
          <w:szCs w:val="30"/>
          <w:shd w:val="clear" w:fill="FFFFFF"/>
        </w:rPr>
      </w:pPr>
      <w:r>
        <w:rPr>
          <w:rFonts w:hint="eastAsia" w:ascii="仿宋" w:hAnsi="仿宋" w:eastAsia="仿宋" w:cs="仿宋"/>
          <w:b/>
          <w:bCs/>
          <w:i w:val="0"/>
          <w:iCs w:val="0"/>
          <w:caps w:val="0"/>
          <w:color w:val="333333"/>
          <w:spacing w:val="10"/>
          <w:sz w:val="30"/>
          <w:szCs w:val="30"/>
          <w:shd w:val="clear" w:fill="FFFFFF"/>
        </w:rPr>
        <w:t>其他重要事项的情况说明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516"/>
        <w:jc w:val="both"/>
        <w:textAlignment w:val="auto"/>
        <w:rPr>
          <w:rFonts w:hint="eastAsia" w:ascii="仿宋" w:hAnsi="仿宋" w:eastAsia="仿宋" w:cs="仿宋"/>
          <w:i w:val="0"/>
          <w:iCs w:val="0"/>
          <w:caps w:val="0"/>
          <w:color w:val="333333"/>
          <w:spacing w:val="0"/>
          <w:sz w:val="30"/>
          <w:szCs w:val="30"/>
        </w:rPr>
      </w:pPr>
      <w:r>
        <w:rPr>
          <w:rStyle w:val="8"/>
          <w:rFonts w:hint="eastAsia" w:ascii="仿宋" w:hAnsi="仿宋" w:eastAsia="仿宋" w:cs="仿宋"/>
          <w:b/>
          <w:bCs/>
          <w:i w:val="0"/>
          <w:iCs w:val="0"/>
          <w:caps w:val="0"/>
          <w:color w:val="000000"/>
          <w:spacing w:val="0"/>
          <w:sz w:val="30"/>
          <w:szCs w:val="30"/>
          <w:shd w:val="clear" w:fill="FFFFFF"/>
          <w:lang w:val="en-US" w:eastAsia="zh-CN"/>
        </w:rPr>
        <w:t>（一）</w:t>
      </w:r>
      <w:r>
        <w:rPr>
          <w:rStyle w:val="8"/>
          <w:rFonts w:hint="eastAsia" w:ascii="仿宋" w:hAnsi="仿宋" w:eastAsia="仿宋" w:cs="仿宋"/>
          <w:b/>
          <w:bCs/>
          <w:i w:val="0"/>
          <w:iCs w:val="0"/>
          <w:caps w:val="0"/>
          <w:color w:val="000000"/>
          <w:spacing w:val="0"/>
          <w:sz w:val="30"/>
          <w:szCs w:val="30"/>
          <w:shd w:val="clear" w:fill="FFFFFF"/>
        </w:rPr>
        <w:t>国有资产占有使用情况。</w:t>
      </w:r>
      <w:r>
        <w:rPr>
          <w:rFonts w:hint="eastAsia" w:ascii="仿宋" w:hAnsi="仿宋" w:eastAsia="仿宋" w:cs="仿宋"/>
          <w:i w:val="0"/>
          <w:iCs w:val="0"/>
          <w:caps w:val="0"/>
          <w:color w:val="303030"/>
          <w:spacing w:val="0"/>
          <w:sz w:val="30"/>
          <w:szCs w:val="30"/>
          <w:shd w:val="clear" w:fill="FFFFFF"/>
        </w:rPr>
        <w:t>截至202</w:t>
      </w:r>
      <w:r>
        <w:rPr>
          <w:rFonts w:hint="eastAsia" w:ascii="仿宋" w:hAnsi="仿宋" w:eastAsia="仿宋" w:cs="仿宋"/>
          <w:i w:val="0"/>
          <w:iCs w:val="0"/>
          <w:caps w:val="0"/>
          <w:color w:val="303030"/>
          <w:spacing w:val="0"/>
          <w:sz w:val="30"/>
          <w:szCs w:val="30"/>
          <w:shd w:val="clear" w:fill="FFFFFF"/>
          <w:lang w:val="en-US" w:eastAsia="zh-CN"/>
        </w:rPr>
        <w:t>2</w:t>
      </w:r>
      <w:r>
        <w:rPr>
          <w:rFonts w:hint="eastAsia" w:ascii="仿宋" w:hAnsi="仿宋" w:eastAsia="仿宋" w:cs="仿宋"/>
          <w:i w:val="0"/>
          <w:iCs w:val="0"/>
          <w:caps w:val="0"/>
          <w:color w:val="303030"/>
          <w:spacing w:val="0"/>
          <w:sz w:val="30"/>
          <w:szCs w:val="30"/>
          <w:shd w:val="clear" w:fill="FFFFFF"/>
        </w:rPr>
        <w:t>年12月31日，本单位共有国有</w:t>
      </w:r>
      <w:r>
        <w:rPr>
          <w:rFonts w:hint="eastAsia" w:ascii="仿宋" w:hAnsi="仿宋" w:eastAsia="仿宋" w:cs="仿宋"/>
          <w:i w:val="0"/>
          <w:iCs w:val="0"/>
          <w:caps w:val="0"/>
          <w:color w:val="000000"/>
          <w:spacing w:val="0"/>
          <w:sz w:val="30"/>
          <w:szCs w:val="30"/>
          <w:shd w:val="clear" w:fill="FFFFFF"/>
        </w:rPr>
        <w:t>资产</w:t>
      </w:r>
      <w:r>
        <w:rPr>
          <w:rFonts w:hint="eastAsia" w:ascii="仿宋" w:hAnsi="仿宋" w:eastAsia="仿宋" w:cs="仿宋"/>
          <w:i w:val="0"/>
          <w:iCs w:val="0"/>
          <w:caps w:val="0"/>
          <w:color w:val="000000"/>
          <w:spacing w:val="0"/>
          <w:sz w:val="30"/>
          <w:szCs w:val="30"/>
          <w:shd w:val="clear" w:fill="FFFFFF"/>
          <w:lang w:val="en-US" w:eastAsia="zh-CN"/>
        </w:rPr>
        <w:t>6.6</w:t>
      </w:r>
      <w:r>
        <w:rPr>
          <w:rFonts w:hint="eastAsia" w:ascii="仿宋" w:hAnsi="仿宋" w:eastAsia="仿宋" w:cs="仿宋"/>
          <w:i w:val="0"/>
          <w:iCs w:val="0"/>
          <w:caps w:val="0"/>
          <w:color w:val="000000"/>
          <w:spacing w:val="0"/>
          <w:sz w:val="30"/>
          <w:szCs w:val="30"/>
          <w:shd w:val="clear" w:fill="FFFFFF"/>
        </w:rPr>
        <w:t>万元。其中：</w:t>
      </w:r>
      <w:r>
        <w:rPr>
          <w:rFonts w:hint="eastAsia" w:ascii="仿宋" w:hAnsi="仿宋" w:eastAsia="仿宋" w:cs="仿宋"/>
          <w:i w:val="0"/>
          <w:iCs w:val="0"/>
          <w:caps w:val="0"/>
          <w:color w:val="000000"/>
          <w:spacing w:val="0"/>
          <w:sz w:val="30"/>
          <w:szCs w:val="30"/>
          <w:shd w:val="clear" w:fill="FFFFFF"/>
          <w:lang w:eastAsia="zh-CN"/>
        </w:rPr>
        <w:t>通用设备</w:t>
      </w:r>
      <w:r>
        <w:rPr>
          <w:rFonts w:hint="eastAsia" w:ascii="仿宋" w:hAnsi="仿宋" w:eastAsia="仿宋" w:cs="仿宋"/>
          <w:i w:val="0"/>
          <w:iCs w:val="0"/>
          <w:caps w:val="0"/>
          <w:color w:val="000000"/>
          <w:spacing w:val="0"/>
          <w:sz w:val="30"/>
          <w:szCs w:val="30"/>
          <w:shd w:val="clear" w:fill="FFFFFF"/>
          <w:lang w:val="en-US" w:eastAsia="zh-CN"/>
        </w:rPr>
        <w:t>14件，价值4.68万元</w:t>
      </w:r>
      <w:r>
        <w:rPr>
          <w:rFonts w:hint="eastAsia" w:ascii="仿宋" w:hAnsi="仿宋" w:eastAsia="仿宋" w:cs="仿宋"/>
          <w:i w:val="0"/>
          <w:iCs w:val="0"/>
          <w:caps w:val="0"/>
          <w:color w:val="000000"/>
          <w:spacing w:val="0"/>
          <w:sz w:val="30"/>
          <w:szCs w:val="30"/>
          <w:shd w:val="clear" w:fill="FFFFFF"/>
        </w:rPr>
        <w:t>；家具</w:t>
      </w:r>
      <w:r>
        <w:rPr>
          <w:rFonts w:hint="eastAsia" w:ascii="仿宋" w:hAnsi="仿宋" w:eastAsia="仿宋" w:cs="仿宋"/>
          <w:i w:val="0"/>
          <w:iCs w:val="0"/>
          <w:caps w:val="0"/>
          <w:color w:val="000000"/>
          <w:spacing w:val="0"/>
          <w:sz w:val="30"/>
          <w:szCs w:val="30"/>
          <w:shd w:val="clear" w:fill="FFFFFF"/>
          <w:lang w:val="en-US" w:eastAsia="zh-CN"/>
        </w:rPr>
        <w:t>34</w:t>
      </w:r>
      <w:r>
        <w:rPr>
          <w:rFonts w:hint="eastAsia" w:ascii="仿宋" w:hAnsi="仿宋" w:eastAsia="仿宋" w:cs="仿宋"/>
          <w:i w:val="0"/>
          <w:iCs w:val="0"/>
          <w:caps w:val="0"/>
          <w:color w:val="000000"/>
          <w:spacing w:val="0"/>
          <w:sz w:val="30"/>
          <w:szCs w:val="30"/>
          <w:shd w:val="clear" w:fill="FFFFFF"/>
        </w:rPr>
        <w:t>件，价值</w:t>
      </w:r>
      <w:r>
        <w:rPr>
          <w:rFonts w:hint="eastAsia" w:ascii="仿宋" w:hAnsi="仿宋" w:eastAsia="仿宋" w:cs="仿宋"/>
          <w:i w:val="0"/>
          <w:iCs w:val="0"/>
          <w:caps w:val="0"/>
          <w:color w:val="000000"/>
          <w:spacing w:val="0"/>
          <w:sz w:val="30"/>
          <w:szCs w:val="30"/>
          <w:shd w:val="clear" w:fill="FFFFFF"/>
          <w:lang w:val="en-US" w:eastAsia="zh-CN"/>
        </w:rPr>
        <w:t>1.92</w:t>
      </w:r>
      <w:r>
        <w:rPr>
          <w:rFonts w:hint="eastAsia" w:ascii="仿宋" w:hAnsi="仿宋" w:eastAsia="仿宋" w:cs="仿宋"/>
          <w:i w:val="0"/>
          <w:iCs w:val="0"/>
          <w:caps w:val="0"/>
          <w:color w:val="000000"/>
          <w:spacing w:val="0"/>
          <w:sz w:val="30"/>
          <w:szCs w:val="30"/>
          <w:shd w:val="clear" w:fill="FFFFFF"/>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516"/>
        <w:jc w:val="both"/>
        <w:textAlignment w:val="auto"/>
        <w:rPr>
          <w:rFonts w:hint="eastAsia" w:ascii="仿宋" w:hAnsi="仿宋" w:eastAsia="仿宋" w:cs="仿宋"/>
          <w:i w:val="0"/>
          <w:iCs w:val="0"/>
          <w:caps w:val="0"/>
          <w:color w:val="333333"/>
          <w:spacing w:val="0"/>
          <w:sz w:val="30"/>
          <w:szCs w:val="30"/>
        </w:rPr>
      </w:pPr>
      <w:r>
        <w:rPr>
          <w:rStyle w:val="8"/>
          <w:rFonts w:hint="eastAsia" w:ascii="仿宋" w:hAnsi="仿宋" w:eastAsia="仿宋" w:cs="仿宋"/>
          <w:b/>
          <w:bCs/>
          <w:i w:val="0"/>
          <w:iCs w:val="0"/>
          <w:caps w:val="0"/>
          <w:color w:val="000000"/>
          <w:spacing w:val="0"/>
          <w:sz w:val="30"/>
          <w:szCs w:val="30"/>
          <w:shd w:val="clear" w:fill="FFFFFF"/>
          <w:lang w:val="en-US" w:eastAsia="zh-CN"/>
        </w:rPr>
        <w:t>（二）</w:t>
      </w:r>
      <w:r>
        <w:rPr>
          <w:rStyle w:val="8"/>
          <w:rFonts w:hint="eastAsia" w:ascii="仿宋" w:hAnsi="仿宋" w:eastAsia="仿宋" w:cs="仿宋"/>
          <w:b/>
          <w:bCs/>
          <w:i w:val="0"/>
          <w:iCs w:val="0"/>
          <w:caps w:val="0"/>
          <w:color w:val="000000"/>
          <w:spacing w:val="0"/>
          <w:sz w:val="30"/>
          <w:szCs w:val="30"/>
          <w:shd w:val="clear" w:fill="FFFFFF"/>
        </w:rPr>
        <w:t>预算绩效情况。</w:t>
      </w:r>
      <w:r>
        <w:rPr>
          <w:rFonts w:hint="eastAsia" w:ascii="仿宋" w:hAnsi="仿宋" w:eastAsia="仿宋" w:cs="仿宋"/>
          <w:i w:val="0"/>
          <w:iCs w:val="0"/>
          <w:caps w:val="0"/>
          <w:color w:val="000000"/>
          <w:spacing w:val="0"/>
          <w:sz w:val="30"/>
          <w:szCs w:val="30"/>
          <w:shd w:val="clear" w:fill="FFFFFF"/>
          <w:lang w:eastAsia="zh-CN"/>
        </w:rPr>
        <w:t>2024</w:t>
      </w:r>
      <w:r>
        <w:rPr>
          <w:rFonts w:hint="eastAsia" w:ascii="仿宋" w:hAnsi="仿宋" w:eastAsia="仿宋" w:cs="仿宋"/>
          <w:i w:val="0"/>
          <w:iCs w:val="0"/>
          <w:caps w:val="0"/>
          <w:color w:val="000000"/>
          <w:spacing w:val="0"/>
          <w:sz w:val="30"/>
          <w:szCs w:val="30"/>
          <w:shd w:val="clear" w:fill="FFFFFF"/>
        </w:rPr>
        <w:t>年实行绩效目标管理的项目</w:t>
      </w:r>
      <w:r>
        <w:rPr>
          <w:rFonts w:hint="eastAsia" w:ascii="仿宋" w:hAnsi="仿宋" w:eastAsia="仿宋" w:cs="仿宋"/>
          <w:i w:val="0"/>
          <w:iCs w:val="0"/>
          <w:caps w:val="0"/>
          <w:color w:val="000000"/>
          <w:spacing w:val="0"/>
          <w:sz w:val="30"/>
          <w:szCs w:val="30"/>
          <w:shd w:val="clear" w:fill="FFFFFF"/>
          <w:lang w:val="en-US" w:eastAsia="zh-CN"/>
        </w:rPr>
        <w:t>2</w:t>
      </w:r>
      <w:r>
        <w:rPr>
          <w:rFonts w:hint="eastAsia" w:ascii="仿宋" w:hAnsi="仿宋" w:eastAsia="仿宋" w:cs="仿宋"/>
          <w:i w:val="0"/>
          <w:iCs w:val="0"/>
          <w:caps w:val="0"/>
          <w:color w:val="000000"/>
          <w:spacing w:val="0"/>
          <w:sz w:val="30"/>
          <w:szCs w:val="30"/>
          <w:shd w:val="clear" w:fill="FFFFFF"/>
        </w:rPr>
        <w:t>个，涉及财政拨款</w:t>
      </w:r>
      <w:r>
        <w:rPr>
          <w:rFonts w:hint="eastAsia" w:ascii="仿宋" w:hAnsi="仿宋" w:eastAsia="仿宋" w:cs="仿宋"/>
          <w:i w:val="0"/>
          <w:iCs w:val="0"/>
          <w:caps w:val="0"/>
          <w:color w:val="000000"/>
          <w:spacing w:val="0"/>
          <w:sz w:val="30"/>
          <w:szCs w:val="30"/>
          <w:shd w:val="clear" w:fill="FFFFFF"/>
          <w:lang w:val="en-US" w:eastAsia="zh-CN"/>
        </w:rPr>
        <w:t>30</w:t>
      </w:r>
      <w:r>
        <w:rPr>
          <w:rFonts w:hint="eastAsia" w:ascii="仿宋" w:hAnsi="仿宋" w:eastAsia="仿宋" w:cs="仿宋"/>
          <w:i w:val="0"/>
          <w:iCs w:val="0"/>
          <w:caps w:val="0"/>
          <w:color w:val="000000"/>
          <w:spacing w:val="0"/>
          <w:sz w:val="30"/>
          <w:szCs w:val="30"/>
          <w:shd w:val="clear" w:fill="FFFFFF"/>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420"/>
        <w:jc w:val="left"/>
        <w:textAlignment w:val="auto"/>
        <w:rPr>
          <w:rFonts w:hint="eastAsia" w:ascii="仿宋" w:hAnsi="仿宋" w:eastAsia="仿宋" w:cs="仿宋"/>
          <w:b/>
          <w:bCs/>
          <w:spacing w:val="12"/>
          <w:sz w:val="30"/>
          <w:szCs w:val="30"/>
        </w:rPr>
      </w:pPr>
      <w:r>
        <w:rPr>
          <w:rFonts w:hint="eastAsia" w:ascii="仿宋" w:hAnsi="仿宋" w:eastAsia="仿宋" w:cs="仿宋"/>
          <w:b/>
          <w:bCs/>
          <w:sz w:val="30"/>
          <w:szCs w:val="30"/>
          <w:lang w:val="en-US" w:eastAsia="zh-CN"/>
        </w:rPr>
        <w:t>十、</w:t>
      </w:r>
      <w:r>
        <w:rPr>
          <w:rFonts w:hint="eastAsia" w:ascii="仿宋" w:hAnsi="仿宋" w:eastAsia="仿宋" w:cs="仿宋"/>
          <w:b/>
          <w:bCs/>
          <w:i w:val="0"/>
          <w:iCs w:val="0"/>
          <w:caps w:val="0"/>
          <w:color w:val="333333"/>
          <w:spacing w:val="12"/>
          <w:sz w:val="30"/>
          <w:szCs w:val="30"/>
          <w:shd w:val="clear" w:fill="FFFFFF"/>
        </w:rPr>
        <w:t>名词解释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1、财政拨款收入：指市级财政当年拨付的资金。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2、其他收入：指除“财政拨款收入”、“上级补助收入”、“事业收入”、“经营收入”等以外的收入。主要是存款利息收入等。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42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3、基本支出：指为保障机构正常运转、完成日常工作任务而发生的人员支出（包括基本工资、津贴补贴等）和公用支出（包括办公费、水电费、邮电费、交通费、差旅费等）。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420"/>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4、项目支出：指在基本支出之外为完成特定行政任务和事业发展目标所发生的支出。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420"/>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lang w:val="en-US" w:eastAsia="zh-CN"/>
        </w:rPr>
        <w:t>5、</w:t>
      </w:r>
      <w:r>
        <w:rPr>
          <w:rFonts w:hint="eastAsia" w:ascii="仿宋" w:hAnsi="仿宋" w:eastAsia="仿宋" w:cs="仿宋"/>
          <w:i w:val="0"/>
          <w:iCs w:val="0"/>
          <w:caps w:val="0"/>
          <w:color w:val="333333"/>
          <w:spacing w:val="0"/>
          <w:sz w:val="30"/>
          <w:szCs w:val="30"/>
          <w:shd w:val="clear" w:fill="FFFFFF"/>
        </w:rPr>
        <w:t>“三公”经费：是指用财政拨款安排的因公出国（境）费、公务用车购置及运行维护费、公务接待费。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516"/>
        <w:jc w:val="center"/>
        <w:textAlignment w:val="auto"/>
        <w:rPr>
          <w:rFonts w:hint="eastAsia" w:ascii="仿宋" w:hAnsi="仿宋" w:eastAsia="仿宋" w:cs="仿宋"/>
          <w:i w:val="0"/>
          <w:iCs w:val="0"/>
          <w:caps w:val="0"/>
          <w:color w:val="333333"/>
          <w:spacing w:val="0"/>
          <w:sz w:val="30"/>
          <w:szCs w:val="3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516"/>
        <w:jc w:val="center"/>
        <w:textAlignment w:val="auto"/>
        <w:rPr>
          <w:rFonts w:hint="eastAsia" w:ascii="黑体" w:hAnsi="黑体" w:eastAsia="黑体" w:cs="黑体"/>
          <w:i w:val="0"/>
          <w:iCs w:val="0"/>
          <w:caps w:val="0"/>
          <w:color w:val="333333"/>
          <w:spacing w:val="0"/>
          <w:sz w:val="30"/>
          <w:szCs w:val="30"/>
        </w:rPr>
      </w:pPr>
      <w:r>
        <w:rPr>
          <w:rFonts w:hint="eastAsia" w:ascii="黑体" w:hAnsi="黑体" w:eastAsia="黑体" w:cs="黑体"/>
          <w:i w:val="0"/>
          <w:iCs w:val="0"/>
          <w:caps w:val="0"/>
          <w:color w:val="333333"/>
          <w:spacing w:val="0"/>
          <w:sz w:val="30"/>
          <w:szCs w:val="30"/>
          <w:shd w:val="clear" w:fill="FFFFFF"/>
        </w:rPr>
        <w:t>第三部分  潜江</w:t>
      </w:r>
      <w:r>
        <w:rPr>
          <w:rFonts w:hint="eastAsia" w:ascii="黑体" w:hAnsi="黑体" w:eastAsia="黑体" w:cs="黑体"/>
          <w:i w:val="0"/>
          <w:iCs w:val="0"/>
          <w:caps w:val="0"/>
          <w:color w:val="333333"/>
          <w:spacing w:val="0"/>
          <w:sz w:val="30"/>
          <w:szCs w:val="30"/>
          <w:shd w:val="clear" w:fill="FFFFFF"/>
          <w:lang w:eastAsia="zh-CN"/>
        </w:rPr>
        <w:t>财政局征收处2024</w:t>
      </w:r>
      <w:r>
        <w:rPr>
          <w:rFonts w:hint="eastAsia" w:ascii="黑体" w:hAnsi="黑体" w:eastAsia="黑体" w:cs="黑体"/>
          <w:i w:val="0"/>
          <w:iCs w:val="0"/>
          <w:caps w:val="0"/>
          <w:color w:val="333333"/>
          <w:spacing w:val="0"/>
          <w:sz w:val="30"/>
          <w:szCs w:val="30"/>
          <w:shd w:val="clear" w:fill="FFFFFF"/>
        </w:rPr>
        <w:t>年度部门预算表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right="0" w:firstLine="600"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（一）财政拨款收支总表（部门公开表1）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516"/>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（二）一般公共预算支出表（部门公开表2）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516"/>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（三）一般公共预算基本支出表（部门公开表3）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516"/>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（四）一般公共预算“三公”经费支出表（部门公开表4）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516"/>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（五）政府性基金预算支出表（部门公开表5）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516"/>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（六）部门收支总表（部门公开表6）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516"/>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（七）部门收入总表（部门公开表7）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80" w:lineRule="exact"/>
        <w:ind w:left="0" w:right="0" w:firstLine="516"/>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（八）部门支出总表（部门公开表8）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05"/>
        <w:jc w:val="left"/>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ascii="仿宋" w:hAnsi="仿宋" w:eastAsia="仿宋" w:cs="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8BBAE6"/>
    <w:multiLevelType w:val="singleLevel"/>
    <w:tmpl w:val="948BBAE6"/>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wNDBmYTg0OGIxM2I0MDg2MTA4MWZhNzMzNmY4OGIifQ=="/>
  </w:docVars>
  <w:rsids>
    <w:rsidRoot w:val="578E430E"/>
    <w:rsid w:val="00DD5599"/>
    <w:rsid w:val="035D145B"/>
    <w:rsid w:val="0A3E1783"/>
    <w:rsid w:val="0C6C1F32"/>
    <w:rsid w:val="0E836D5A"/>
    <w:rsid w:val="10D6348B"/>
    <w:rsid w:val="14494093"/>
    <w:rsid w:val="18650F32"/>
    <w:rsid w:val="2D831496"/>
    <w:rsid w:val="2E191EE4"/>
    <w:rsid w:val="308E5F8F"/>
    <w:rsid w:val="372F228E"/>
    <w:rsid w:val="3C415D6A"/>
    <w:rsid w:val="427221ED"/>
    <w:rsid w:val="42F77B39"/>
    <w:rsid w:val="43EA710C"/>
    <w:rsid w:val="502B22C3"/>
    <w:rsid w:val="550428B9"/>
    <w:rsid w:val="578E430E"/>
    <w:rsid w:val="58AF60C3"/>
    <w:rsid w:val="5B4C0CF3"/>
    <w:rsid w:val="5BC7724E"/>
    <w:rsid w:val="5C4A498B"/>
    <w:rsid w:val="614A54B2"/>
    <w:rsid w:val="7B2B2032"/>
    <w:rsid w:val="7B2D21B9"/>
    <w:rsid w:val="7C841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1784</Words>
  <Characters>2010</Characters>
  <Lines>0</Lines>
  <Paragraphs>0</Paragraphs>
  <TotalTime>30</TotalTime>
  <ScaleCrop>false</ScaleCrop>
  <LinksUpToDate>false</LinksUpToDate>
  <CharactersWithSpaces>2015</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2021-10-23T01:50:00Z</dcterms:created>
  <dc:creator>Admin</dc:creator>
  <cp:lastModifiedBy>Administrator</cp:lastModifiedBy>
  <cp:lastPrinted>2023-01-16T07:50:00Z</cp:lastPrinted>
  <dcterms:modified xsi:type="dcterms:W3CDTF">2024-02-05T13:22:23Z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2ACCBFA6542048DC9692083E423B97C5_13</vt:lpwstr>
  </property>
</Properties>
</file>