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8"/>
          <w:szCs w:val="28"/>
        </w:rPr>
      </w:pPr>
    </w:p>
    <w:sdt>
      <w:sdtPr>
        <w:rPr>
          <w:rFonts w:hint="eastAsia" w:eastAsia="宋体" w:asciiTheme="minorEastAsia" w:hAnsiTheme="minorEastAsia" w:cstheme="minorEastAsia"/>
          <w:kern w:val="0"/>
          <w:sz w:val="24"/>
          <w:szCs w:val="24"/>
        </w:rPr>
        <w:id w:val="147456923"/>
        <w:docPartObj>
          <w:docPartGallery w:val="Table of Contents"/>
          <w:docPartUnique/>
        </w:docPartObj>
      </w:sdtPr>
      <w:sdtEndPr>
        <w:rPr>
          <w:rFonts w:hint="eastAsia" w:cs="宋体" w:asciiTheme="minorEastAsia" w:hAnsiTheme="minorEastAsia" w:eastAsiaTheme="minorEastAsia"/>
          <w:b/>
          <w:color w:val="000000"/>
          <w:kern w:val="0"/>
          <w:sz w:val="30"/>
          <w:szCs w:val="30"/>
          <w:shd w:val="clear" w:color="auto" w:fill="FFFFFF"/>
        </w:rPr>
      </w:sdtEndPr>
      <w:sdtContent>
        <w:p>
          <w:pPr>
            <w:spacing w:line="360" w:lineRule="auto"/>
            <w:jc w:val="center"/>
            <w:rPr>
              <w:rFonts w:asciiTheme="minorEastAsia" w:hAnsiTheme="minorEastAsia" w:cstheme="minorEastAsia"/>
              <w:sz w:val="30"/>
              <w:szCs w:val="30"/>
            </w:rPr>
          </w:pPr>
          <w:r>
            <w:rPr>
              <w:rFonts w:hint="eastAsia" w:cs="黑体" w:asciiTheme="minorEastAsia" w:hAnsiTheme="minorEastAsia"/>
              <w:b/>
              <w:bCs/>
              <w:sz w:val="30"/>
              <w:szCs w:val="30"/>
            </w:rPr>
            <w:t>目  录</w:t>
          </w:r>
        </w:p>
        <w:p>
          <w:pPr>
            <w:pStyle w:val="13"/>
            <w:tabs>
              <w:tab w:val="right" w:leader="dot" w:pos="8306"/>
            </w:tabs>
            <w:spacing w:line="360" w:lineRule="auto"/>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color w:val="000000"/>
              <w:sz w:val="30"/>
              <w:szCs w:val="30"/>
              <w:shd w:val="clear" w:color="auto" w:fill="FFFFFF"/>
            </w:rPr>
            <w:fldChar w:fldCharType="begin"/>
          </w:r>
          <w:r>
            <w:rPr>
              <w:rFonts w:hint="eastAsia" w:asciiTheme="minorEastAsia" w:hAnsiTheme="minorEastAsia" w:eastAsiaTheme="minorEastAsia" w:cstheme="minorEastAsia"/>
              <w:color w:val="000000"/>
              <w:sz w:val="30"/>
              <w:szCs w:val="30"/>
              <w:shd w:val="clear" w:color="auto" w:fill="FFFFFF"/>
            </w:rPr>
            <w:instrText xml:space="preserve">TOC \o "1-2" \h \u </w:instrText>
          </w:r>
          <w:r>
            <w:rPr>
              <w:rFonts w:hint="eastAsia" w:asciiTheme="minorEastAsia" w:hAnsiTheme="minorEastAsia" w:eastAsiaTheme="minorEastAsia" w:cstheme="minorEastAsia"/>
              <w:color w:val="000000"/>
              <w:sz w:val="30"/>
              <w:szCs w:val="30"/>
              <w:shd w:val="clear" w:color="auto" w:fill="FFFFFF"/>
            </w:rPr>
            <w:fldChar w:fldCharType="separate"/>
          </w:r>
          <w:r>
            <w:fldChar w:fldCharType="begin"/>
          </w:r>
          <w:r>
            <w:instrText xml:space="preserve"> HYPERLINK \l "_Toc332" </w:instrText>
          </w:r>
          <w:r>
            <w:fldChar w:fldCharType="separate"/>
          </w:r>
          <w:r>
            <w:rPr>
              <w:rFonts w:hint="eastAsia" w:asciiTheme="minorEastAsia" w:hAnsiTheme="minorEastAsia" w:eastAsiaTheme="minorEastAsia" w:cstheme="minorEastAsia"/>
              <w:b/>
              <w:sz w:val="30"/>
              <w:szCs w:val="30"/>
              <w:shd w:val="clear" w:color="auto" w:fill="FFFFFF"/>
            </w:rPr>
            <w:t>第一部分  潜江市诚信担保中心概况</w:t>
          </w:r>
          <w:r>
            <w:rPr>
              <w:rFonts w:hint="eastAsia" w:asciiTheme="minorEastAsia" w:hAnsiTheme="minorEastAsia" w:eastAsiaTheme="minorEastAsia" w:cstheme="minorEastAsia"/>
              <w:b/>
              <w:sz w:val="30"/>
              <w:szCs w:val="30"/>
            </w:rPr>
            <w:tab/>
          </w:r>
          <w:r>
            <w:rPr>
              <w:rFonts w:hint="eastAsia" w:asciiTheme="minorEastAsia" w:hAnsiTheme="minorEastAsia" w:eastAsiaTheme="minorEastAsia" w:cstheme="minorEastAsia"/>
              <w:b/>
              <w:sz w:val="30"/>
              <w:szCs w:val="30"/>
            </w:rPr>
            <w:fldChar w:fldCharType="begin"/>
          </w:r>
          <w:r>
            <w:rPr>
              <w:rFonts w:hint="eastAsia" w:asciiTheme="minorEastAsia" w:hAnsiTheme="minorEastAsia" w:eastAsiaTheme="minorEastAsia" w:cstheme="minorEastAsia"/>
              <w:b/>
              <w:sz w:val="30"/>
              <w:szCs w:val="30"/>
            </w:rPr>
            <w:instrText xml:space="preserve"> PAGEREF _Toc332 \h </w:instrText>
          </w:r>
          <w:r>
            <w:rPr>
              <w:rFonts w:hint="eastAsia" w:asciiTheme="minorEastAsia" w:hAnsiTheme="minorEastAsia" w:eastAsiaTheme="minorEastAsia" w:cstheme="minorEastAsia"/>
              <w:b/>
              <w:sz w:val="30"/>
              <w:szCs w:val="30"/>
            </w:rPr>
            <w:fldChar w:fldCharType="separate"/>
          </w:r>
          <w:r>
            <w:rPr>
              <w:rFonts w:asciiTheme="minorEastAsia" w:hAnsiTheme="minorEastAsia" w:eastAsiaTheme="minorEastAsia" w:cstheme="minorEastAsia"/>
              <w:b/>
              <w:sz w:val="30"/>
              <w:szCs w:val="30"/>
            </w:rPr>
            <w:t>2</w:t>
          </w:r>
          <w:r>
            <w:rPr>
              <w:rFonts w:hint="eastAsia" w:asciiTheme="minorEastAsia" w:hAnsiTheme="minorEastAsia" w:eastAsiaTheme="minorEastAsia" w:cstheme="minorEastAsia"/>
              <w:b/>
              <w:sz w:val="30"/>
              <w:szCs w:val="30"/>
            </w:rPr>
            <w:fldChar w:fldCharType="end"/>
          </w:r>
          <w:r>
            <w:rPr>
              <w:rFonts w:hint="eastAsia" w:asciiTheme="minorEastAsia" w:hAnsiTheme="minorEastAsia" w:eastAsiaTheme="minorEastAsia" w:cstheme="minorEastAsia"/>
              <w:b/>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"_Toc28695" </w:instrText>
          </w:r>
          <w:r>
            <w:fldChar w:fldCharType="separate"/>
          </w:r>
          <w:r>
            <w:rPr>
              <w:rFonts w:hint="eastAsia" w:asciiTheme="minorEastAsia" w:hAnsiTheme="minorEastAsia" w:eastAsiaTheme="minorEastAsia" w:cstheme="minorEastAsia"/>
              <w:sz w:val="30"/>
              <w:szCs w:val="30"/>
              <w:shd w:val="clear" w:color="auto" w:fill="FFFFFF"/>
            </w:rPr>
            <w:t>一、主要职能</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_Toc28695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"_Toc25170" </w:instrText>
          </w:r>
          <w:r>
            <w:fldChar w:fldCharType="separate"/>
          </w:r>
          <w:r>
            <w:rPr>
              <w:rFonts w:hint="eastAsia" w:asciiTheme="minorEastAsia" w:hAnsiTheme="minorEastAsia" w:eastAsiaTheme="minorEastAsia" w:cstheme="minorEastAsia"/>
              <w:sz w:val="30"/>
              <w:szCs w:val="30"/>
              <w:shd w:val="clear" w:color="auto" w:fill="FFFFFF"/>
            </w:rPr>
            <w:t>二、机构及人员编制情况</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_Toc25170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3"/>
            <w:tabs>
              <w:tab w:val="right" w:leader="dot" w:pos="8306"/>
            </w:tabs>
            <w:spacing w:line="360" w:lineRule="auto"/>
            <w:rPr>
              <w:rFonts w:asciiTheme="minorEastAsia" w:hAnsiTheme="minorEastAsia" w:eastAsiaTheme="minorEastAsia" w:cstheme="minorEastAsia"/>
              <w:b/>
              <w:sz w:val="30"/>
              <w:szCs w:val="30"/>
            </w:rPr>
          </w:pPr>
          <w:r>
            <w:fldChar w:fldCharType="begin"/>
          </w:r>
          <w:r>
            <w:instrText xml:space="preserve"> HYPERLINK \l "_Toc31738" </w:instrText>
          </w:r>
          <w:r>
            <w:fldChar w:fldCharType="separate"/>
          </w:r>
          <w:r>
            <w:rPr>
              <w:rFonts w:hint="eastAsia" w:asciiTheme="minorEastAsia" w:hAnsiTheme="minorEastAsia" w:eastAsiaTheme="minorEastAsia" w:cstheme="minorEastAsia"/>
              <w:b/>
              <w:sz w:val="30"/>
              <w:szCs w:val="30"/>
              <w:shd w:val="clear" w:color="auto" w:fill="FFFFFF"/>
            </w:rPr>
            <w:t>第二部分  单位</w:t>
          </w:r>
          <w:r>
            <w:rPr>
              <w:rFonts w:hint="eastAsia" w:asciiTheme="minorEastAsia" w:hAnsiTheme="minorEastAsia" w:eastAsiaTheme="minorEastAsia" w:cstheme="minorEastAsia"/>
              <w:b/>
              <w:sz w:val="30"/>
              <w:szCs w:val="30"/>
            </w:rPr>
            <w:t>2024年度部门预算表</w:t>
          </w:r>
          <w:r>
            <w:rPr>
              <w:rFonts w:hint="eastAsia" w:asciiTheme="minorEastAsia" w:hAnsiTheme="minorEastAsia" w:eastAsiaTheme="minorEastAsia" w:cstheme="minorEastAsia"/>
              <w:b/>
              <w:sz w:val="30"/>
              <w:szCs w:val="30"/>
            </w:rPr>
            <w:tab/>
          </w:r>
          <w:r>
            <w:rPr>
              <w:rFonts w:hint="eastAsia" w:asciiTheme="minorEastAsia" w:hAnsiTheme="minorEastAsia" w:eastAsiaTheme="minorEastAsia" w:cstheme="minorEastAsia"/>
              <w:b/>
              <w:sz w:val="30"/>
              <w:szCs w:val="30"/>
            </w:rPr>
            <w:fldChar w:fldCharType="begin"/>
          </w:r>
          <w:r>
            <w:rPr>
              <w:rFonts w:hint="eastAsia" w:asciiTheme="minorEastAsia" w:hAnsiTheme="minorEastAsia" w:eastAsiaTheme="minorEastAsia" w:cstheme="minorEastAsia"/>
              <w:b/>
              <w:sz w:val="30"/>
              <w:szCs w:val="30"/>
            </w:rPr>
            <w:instrText xml:space="preserve"> PAGEREF _Toc31738 \h </w:instrText>
          </w:r>
          <w:r>
            <w:rPr>
              <w:rFonts w:hint="eastAsia" w:asciiTheme="minorEastAsia" w:hAnsiTheme="minorEastAsia" w:eastAsiaTheme="minorEastAsia" w:cstheme="minorEastAsia"/>
              <w:b/>
              <w:sz w:val="30"/>
              <w:szCs w:val="30"/>
            </w:rPr>
            <w:fldChar w:fldCharType="separate"/>
          </w:r>
          <w:r>
            <w:rPr>
              <w:rFonts w:asciiTheme="minorEastAsia" w:hAnsiTheme="minorEastAsia" w:eastAsiaTheme="minorEastAsia" w:cstheme="minorEastAsia"/>
              <w:b/>
              <w:sz w:val="30"/>
              <w:szCs w:val="30"/>
            </w:rPr>
            <w:t>3</w:t>
          </w:r>
          <w:r>
            <w:rPr>
              <w:rFonts w:hint="eastAsia" w:asciiTheme="minorEastAsia" w:hAnsiTheme="minorEastAsia" w:eastAsiaTheme="minorEastAsia" w:cstheme="minorEastAsia"/>
              <w:b/>
              <w:sz w:val="30"/>
              <w:szCs w:val="30"/>
            </w:rPr>
            <w:fldChar w:fldCharType="end"/>
          </w:r>
          <w:r>
            <w:rPr>
              <w:rFonts w:hint="eastAsia" w:asciiTheme="minorEastAsia" w:hAnsiTheme="minorEastAsia" w:eastAsiaTheme="minorEastAsia" w:cstheme="minorEastAsia"/>
              <w:b/>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"_Toc6505" </w:instrText>
          </w:r>
          <w:r>
            <w:fldChar w:fldCharType="separate"/>
          </w:r>
          <w:r>
            <w:rPr>
              <w:rFonts w:hint="eastAsia" w:asciiTheme="minorEastAsia" w:hAnsiTheme="minorEastAsia" w:eastAsiaTheme="minorEastAsia" w:cstheme="minorEastAsia"/>
              <w:sz w:val="30"/>
              <w:szCs w:val="30"/>
            </w:rPr>
            <w:t xml:space="preserve">一、 </w:t>
          </w:r>
          <w:r>
            <w:rPr>
              <w:rFonts w:hint="eastAsia" w:asciiTheme="minorEastAsia" w:hAnsiTheme="minorEastAsia" w:eastAsiaTheme="minorEastAsia" w:cstheme="minorEastAsia"/>
              <w:sz w:val="30"/>
              <w:szCs w:val="30"/>
              <w:shd w:val="clear" w:color="auto" w:fill="FFFFFF"/>
            </w:rPr>
            <w:t>部门收支总表（部门公开表</w:t>
          </w: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_Toc6505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3</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"_Toc3989" </w:instrText>
          </w:r>
          <w:r>
            <w:fldChar w:fldCharType="separate"/>
          </w:r>
          <w:r>
            <w:rPr>
              <w:rFonts w:hint="eastAsia" w:asciiTheme="minorEastAsia" w:hAnsiTheme="minorEastAsia" w:eastAsiaTheme="minorEastAsia" w:cstheme="minorEastAsia"/>
              <w:sz w:val="30"/>
              <w:szCs w:val="30"/>
              <w:shd w:val="clear" w:color="auto" w:fill="FFFFFF"/>
            </w:rPr>
            <w:t>二、收入总表（部门公开表</w:t>
          </w:r>
          <w:r>
            <w:rPr>
              <w:rFonts w:hint="eastAsia"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_Toc3989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4</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"_Toc22678" </w:instrText>
          </w:r>
          <w:r>
            <w:fldChar w:fldCharType="separate"/>
          </w:r>
          <w:r>
            <w:rPr>
              <w:rFonts w:hint="eastAsia" w:asciiTheme="minorEastAsia" w:hAnsiTheme="minorEastAsia" w:eastAsiaTheme="minorEastAsia" w:cstheme="minorEastAsia"/>
              <w:sz w:val="30"/>
              <w:szCs w:val="30"/>
              <w:shd w:val="clear" w:color="auto" w:fill="FFFFFF"/>
            </w:rPr>
            <w:t>三、支出总表（部门公开表</w:t>
          </w:r>
          <w:r>
            <w:rPr>
              <w:rFonts w:hint="eastAsia" w:asciiTheme="minorEastAsia" w:hAnsiTheme="minorEastAsia" w:eastAsiaTheme="minorEastAsia" w:cstheme="minorEastAsia"/>
              <w:sz w:val="30"/>
              <w:szCs w:val="30"/>
            </w:rPr>
            <w:t>3）</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_Toc22678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5</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"_Toc30261" </w:instrText>
          </w:r>
          <w:r>
            <w:fldChar w:fldCharType="separate"/>
          </w:r>
          <w:r>
            <w:rPr>
              <w:rFonts w:hint="eastAsia" w:asciiTheme="minorEastAsia" w:hAnsiTheme="minorEastAsia" w:eastAsiaTheme="minorEastAsia" w:cstheme="minorEastAsia"/>
              <w:sz w:val="30"/>
              <w:szCs w:val="30"/>
              <w:shd w:val="clear" w:color="auto" w:fill="FFFFFF"/>
            </w:rPr>
            <w:t>四、财政拨款收支总表（部门公开表</w:t>
          </w:r>
          <w:r>
            <w:rPr>
              <w:rFonts w:hint="eastAsia" w:asciiTheme="minorEastAsia" w:hAnsiTheme="minorEastAsia" w:eastAsiaTheme="minorEastAsia" w:cstheme="minorEastAsia"/>
              <w:sz w:val="30"/>
              <w:szCs w:val="30"/>
            </w:rPr>
            <w:t>4）</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_Toc30261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6</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"_Toc485" </w:instrText>
          </w:r>
          <w:r>
            <w:fldChar w:fldCharType="separate"/>
          </w:r>
          <w:r>
            <w:rPr>
              <w:rFonts w:hint="eastAsia" w:asciiTheme="minorEastAsia" w:hAnsiTheme="minorEastAsia" w:eastAsiaTheme="minorEastAsia" w:cstheme="minorEastAsia"/>
              <w:sz w:val="30"/>
              <w:szCs w:val="30"/>
              <w:shd w:val="clear" w:color="auto" w:fill="FFFFFF"/>
            </w:rPr>
            <w:t>五、一般公共预算支出表（部门公开表</w:t>
          </w:r>
          <w:r>
            <w:rPr>
              <w:rFonts w:hint="eastAsia" w:asciiTheme="minorEastAsia" w:hAnsiTheme="minorEastAsia" w:eastAsiaTheme="minorEastAsia" w:cstheme="minorEastAsia"/>
              <w:sz w:val="30"/>
              <w:szCs w:val="30"/>
            </w:rPr>
            <w:t>5）</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_Toc485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7</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"_Toc1500" </w:instrText>
          </w:r>
          <w:r>
            <w:fldChar w:fldCharType="separate"/>
          </w:r>
          <w:r>
            <w:rPr>
              <w:rFonts w:hint="eastAsia" w:asciiTheme="minorEastAsia" w:hAnsiTheme="minorEastAsia" w:eastAsiaTheme="minorEastAsia" w:cstheme="minorEastAsia"/>
              <w:sz w:val="30"/>
              <w:szCs w:val="30"/>
              <w:shd w:val="clear" w:color="auto" w:fill="FFFFFF"/>
            </w:rPr>
            <w:t>六、基本支出表（部门公开表</w:t>
          </w:r>
          <w:r>
            <w:rPr>
              <w:rFonts w:hint="eastAsia" w:asciiTheme="minorEastAsia" w:hAnsiTheme="minorEastAsia" w:eastAsiaTheme="minorEastAsia" w:cstheme="minorEastAsia"/>
              <w:sz w:val="30"/>
              <w:szCs w:val="30"/>
            </w:rPr>
            <w:t>6）</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_Toc1500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8</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"_Toc18128" </w:instrText>
          </w:r>
          <w:r>
            <w:fldChar w:fldCharType="separate"/>
          </w:r>
          <w:r>
            <w:rPr>
              <w:rFonts w:hint="eastAsia" w:asciiTheme="minorEastAsia" w:hAnsiTheme="minorEastAsia" w:eastAsiaTheme="minorEastAsia" w:cstheme="minorEastAsia"/>
              <w:sz w:val="30"/>
              <w:szCs w:val="30"/>
              <w:shd w:val="clear" w:color="auto" w:fill="FFFFFF"/>
            </w:rPr>
            <w:t>七、 “三公”经费支出表（部门公开表</w:t>
          </w:r>
          <w:r>
            <w:rPr>
              <w:rFonts w:hint="eastAsia" w:asciiTheme="minorEastAsia" w:hAnsiTheme="minorEastAsia" w:eastAsiaTheme="minorEastAsia" w:cstheme="minorEastAsia"/>
              <w:sz w:val="30"/>
              <w:szCs w:val="30"/>
            </w:rPr>
            <w:t>7）</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_Toc18128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10</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"_Toc6042" </w:instrText>
          </w:r>
          <w:r>
            <w:fldChar w:fldCharType="separate"/>
          </w:r>
          <w:r>
            <w:rPr>
              <w:rFonts w:hint="eastAsia" w:asciiTheme="minorEastAsia" w:hAnsiTheme="minorEastAsia" w:eastAsiaTheme="minorEastAsia" w:cstheme="minorEastAsia"/>
              <w:sz w:val="30"/>
              <w:szCs w:val="30"/>
              <w:shd w:val="clear" w:color="auto" w:fill="FFFFFF"/>
            </w:rPr>
            <w:t>八、政府性基金表（部门公开表</w:t>
          </w:r>
          <w:r>
            <w:rPr>
              <w:rFonts w:hint="eastAsia" w:asciiTheme="minorEastAsia" w:hAnsiTheme="minorEastAsia" w:eastAsiaTheme="minorEastAsia" w:cstheme="minorEastAsia"/>
              <w:sz w:val="30"/>
              <w:szCs w:val="30"/>
            </w:rPr>
            <w:t>8）</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_Toc6042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11</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"_Toc15293" </w:instrText>
          </w:r>
          <w:r>
            <w:fldChar w:fldCharType="separate"/>
          </w:r>
          <w:r>
            <w:rPr>
              <w:rFonts w:hint="eastAsia" w:asciiTheme="minorEastAsia" w:hAnsiTheme="minorEastAsia" w:eastAsiaTheme="minorEastAsia" w:cstheme="minorEastAsia"/>
              <w:sz w:val="30"/>
              <w:szCs w:val="30"/>
              <w:shd w:val="clear" w:color="auto" w:fill="FFFFFF"/>
            </w:rPr>
            <w:t>九、项目支出表（部门公开表</w:t>
          </w:r>
          <w:r>
            <w:rPr>
              <w:rFonts w:hint="eastAsia" w:asciiTheme="minorEastAsia" w:hAnsiTheme="minorEastAsia" w:eastAsiaTheme="minorEastAsia" w:cstheme="minorEastAsia"/>
              <w:sz w:val="30"/>
              <w:szCs w:val="30"/>
            </w:rPr>
            <w:t>9）</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_Toc15293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12</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3"/>
            <w:tabs>
              <w:tab w:val="right" w:leader="dot" w:pos="8306"/>
            </w:tabs>
            <w:spacing w:line="360" w:lineRule="auto"/>
            <w:rPr>
              <w:rFonts w:asciiTheme="minorEastAsia" w:hAnsiTheme="minorEastAsia" w:eastAsiaTheme="minorEastAsia" w:cstheme="minorEastAsia"/>
              <w:b/>
              <w:sz w:val="30"/>
              <w:szCs w:val="30"/>
            </w:rPr>
          </w:pPr>
          <w:r>
            <w:fldChar w:fldCharType="begin"/>
          </w:r>
          <w:r>
            <w:instrText xml:space="preserve"> HYPERLINK \l "_Toc22406" </w:instrText>
          </w:r>
          <w:r>
            <w:fldChar w:fldCharType="separate"/>
          </w:r>
          <w:r>
            <w:rPr>
              <w:rFonts w:hint="eastAsia" w:asciiTheme="minorEastAsia" w:hAnsiTheme="minorEastAsia" w:eastAsiaTheme="minorEastAsia" w:cstheme="minorEastAsia"/>
              <w:b/>
              <w:sz w:val="30"/>
              <w:szCs w:val="30"/>
              <w:shd w:val="clear" w:color="auto" w:fill="FFFFFF"/>
            </w:rPr>
            <w:t>第三部分 潜江市诚信担保中心预算情况说明</w:t>
          </w:r>
          <w:r>
            <w:rPr>
              <w:rFonts w:hint="eastAsia" w:asciiTheme="minorEastAsia" w:hAnsiTheme="minorEastAsia" w:eastAsiaTheme="minorEastAsia" w:cstheme="minorEastAsia"/>
              <w:b/>
              <w:sz w:val="30"/>
              <w:szCs w:val="30"/>
            </w:rPr>
            <w:tab/>
          </w:r>
          <w:r>
            <w:rPr>
              <w:rFonts w:hint="eastAsia" w:asciiTheme="minorEastAsia" w:hAnsiTheme="minorEastAsia" w:eastAsiaTheme="minorEastAsia" w:cstheme="minorEastAsia"/>
              <w:b/>
              <w:sz w:val="30"/>
              <w:szCs w:val="30"/>
            </w:rPr>
            <w:fldChar w:fldCharType="begin"/>
          </w:r>
          <w:r>
            <w:rPr>
              <w:rFonts w:hint="eastAsia" w:asciiTheme="minorEastAsia" w:hAnsiTheme="minorEastAsia" w:eastAsiaTheme="minorEastAsia" w:cstheme="minorEastAsia"/>
              <w:b/>
              <w:sz w:val="30"/>
              <w:szCs w:val="30"/>
            </w:rPr>
            <w:instrText xml:space="preserve"> PAGEREF _Toc22406 \h </w:instrText>
          </w:r>
          <w:r>
            <w:rPr>
              <w:rFonts w:hint="eastAsia" w:asciiTheme="minorEastAsia" w:hAnsiTheme="minorEastAsia" w:eastAsiaTheme="minorEastAsia" w:cstheme="minorEastAsia"/>
              <w:b/>
              <w:sz w:val="30"/>
              <w:szCs w:val="30"/>
            </w:rPr>
            <w:fldChar w:fldCharType="separate"/>
          </w:r>
          <w:r>
            <w:rPr>
              <w:rFonts w:asciiTheme="minorEastAsia" w:hAnsiTheme="minorEastAsia" w:eastAsiaTheme="minorEastAsia" w:cstheme="minorEastAsia"/>
              <w:b/>
              <w:sz w:val="30"/>
              <w:szCs w:val="30"/>
            </w:rPr>
            <w:t>13</w:t>
          </w:r>
          <w:r>
            <w:rPr>
              <w:rFonts w:hint="eastAsia" w:asciiTheme="minorEastAsia" w:hAnsiTheme="minorEastAsia" w:eastAsiaTheme="minorEastAsia" w:cstheme="minorEastAsia"/>
              <w:b/>
              <w:sz w:val="30"/>
              <w:szCs w:val="30"/>
            </w:rPr>
            <w:fldChar w:fldCharType="end"/>
          </w:r>
          <w:r>
            <w:rPr>
              <w:rFonts w:hint="eastAsia" w:asciiTheme="minorEastAsia" w:hAnsiTheme="minorEastAsia" w:eastAsiaTheme="minorEastAsia" w:cstheme="minorEastAsia"/>
              <w:b/>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"_Toc18563" </w:instrText>
          </w:r>
          <w:r>
            <w:fldChar w:fldCharType="separate"/>
          </w:r>
          <w:r>
            <w:rPr>
              <w:rFonts w:hint="eastAsia" w:asciiTheme="minorEastAsia" w:hAnsiTheme="minorEastAsia" w:eastAsiaTheme="minorEastAsia" w:cstheme="minorEastAsia"/>
              <w:sz w:val="30"/>
              <w:szCs w:val="30"/>
              <w:shd w:val="clear" w:color="auto" w:fill="FFFFFF"/>
            </w:rPr>
            <w:t>一、关于</w:t>
          </w:r>
          <w:r>
            <w:rPr>
              <w:rFonts w:hint="eastAsia" w:asciiTheme="minorEastAsia" w:hAnsiTheme="minorEastAsia" w:eastAsiaTheme="minorEastAsia" w:cstheme="minorEastAsia"/>
              <w:sz w:val="30"/>
              <w:szCs w:val="30"/>
            </w:rPr>
            <w:t>202</w:t>
          </w:r>
          <w:r>
            <w:rPr>
              <w:rFonts w:hint="eastAsia" w:asciiTheme="minorEastAsia" w:hAnsiTheme="minorEastAsia" w:eastAsiaTheme="minorEastAsia" w:cstheme="minorEastAsia"/>
              <w:sz w:val="30"/>
              <w:szCs w:val="30"/>
              <w:shd w:val="clear" w:color="auto" w:fill="FFFFFF"/>
            </w:rPr>
            <w:t>4年部门收支预算情况的说明</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_Toc18563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13</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"_Toc20915" </w:instrText>
          </w:r>
          <w:r>
            <w:fldChar w:fldCharType="separate"/>
          </w:r>
          <w:r>
            <w:rPr>
              <w:rFonts w:hint="eastAsia" w:asciiTheme="minorEastAsia" w:hAnsiTheme="minorEastAsia" w:eastAsiaTheme="minorEastAsia" w:cstheme="minorEastAsia"/>
              <w:sz w:val="30"/>
              <w:szCs w:val="30"/>
              <w:shd w:val="clear" w:color="auto" w:fill="FFFFFF"/>
            </w:rPr>
            <w:t>二、关于</w:t>
          </w:r>
          <w:r>
            <w:rPr>
              <w:rFonts w:hint="eastAsia" w:asciiTheme="minorEastAsia" w:hAnsiTheme="minorEastAsia" w:eastAsiaTheme="minorEastAsia" w:cstheme="minorEastAsia"/>
              <w:sz w:val="30"/>
              <w:szCs w:val="30"/>
            </w:rPr>
            <w:t>202</w:t>
          </w:r>
          <w:r>
            <w:rPr>
              <w:rFonts w:hint="eastAsia" w:asciiTheme="minorEastAsia" w:hAnsiTheme="minorEastAsia" w:eastAsiaTheme="minorEastAsia" w:cstheme="minorEastAsia"/>
              <w:sz w:val="30"/>
              <w:szCs w:val="30"/>
              <w:shd w:val="clear" w:color="auto" w:fill="FFFFFF"/>
            </w:rPr>
            <w:t>4年部门收入预算情况说明</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_Toc20915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13</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"_Toc26143" </w:instrText>
          </w:r>
          <w:r>
            <w:fldChar w:fldCharType="separate"/>
          </w:r>
          <w:r>
            <w:rPr>
              <w:rFonts w:hint="eastAsia" w:asciiTheme="minorEastAsia" w:hAnsiTheme="minorEastAsia" w:eastAsiaTheme="minorEastAsia" w:cstheme="minorEastAsia"/>
              <w:sz w:val="30"/>
              <w:szCs w:val="30"/>
              <w:shd w:val="clear" w:color="auto" w:fill="FFFFFF"/>
            </w:rPr>
            <w:t>三、关于</w:t>
          </w:r>
          <w:r>
            <w:rPr>
              <w:rFonts w:hint="eastAsia" w:asciiTheme="minorEastAsia" w:hAnsiTheme="minorEastAsia" w:eastAsiaTheme="minorEastAsia" w:cstheme="minorEastAsia"/>
              <w:sz w:val="30"/>
              <w:szCs w:val="30"/>
            </w:rPr>
            <w:t>202</w:t>
          </w:r>
          <w:r>
            <w:rPr>
              <w:rFonts w:hint="eastAsia" w:asciiTheme="minorEastAsia" w:hAnsiTheme="minorEastAsia" w:eastAsiaTheme="minorEastAsia" w:cstheme="minorEastAsia"/>
              <w:sz w:val="30"/>
              <w:szCs w:val="30"/>
              <w:shd w:val="clear" w:color="auto" w:fill="FFFFFF"/>
            </w:rPr>
            <w:t>4年部门支出预算情况说明</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_Toc26143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13</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"_Toc2963" </w:instrText>
          </w:r>
          <w:r>
            <w:fldChar w:fldCharType="separate"/>
          </w:r>
          <w:r>
            <w:rPr>
              <w:rFonts w:hint="eastAsia" w:asciiTheme="minorEastAsia" w:hAnsiTheme="minorEastAsia" w:eastAsiaTheme="minorEastAsia" w:cstheme="minorEastAsia"/>
              <w:sz w:val="30"/>
              <w:szCs w:val="30"/>
              <w:shd w:val="clear" w:color="auto" w:fill="FFFFFF"/>
            </w:rPr>
            <w:t>四、关于</w:t>
          </w:r>
          <w:r>
            <w:rPr>
              <w:rFonts w:hint="eastAsia" w:asciiTheme="minorEastAsia" w:hAnsiTheme="minorEastAsia" w:eastAsiaTheme="minorEastAsia" w:cstheme="minorEastAsia"/>
              <w:sz w:val="30"/>
              <w:szCs w:val="30"/>
            </w:rPr>
            <w:t>2024年财政拨款收支预算情况说明</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_Toc2963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13</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"_Toc23292" </w:instrText>
          </w:r>
          <w:r>
            <w:fldChar w:fldCharType="separate"/>
          </w:r>
          <w:r>
            <w:rPr>
              <w:rFonts w:hint="eastAsia" w:asciiTheme="minorEastAsia" w:hAnsiTheme="minorEastAsia" w:eastAsiaTheme="minorEastAsia" w:cstheme="minorEastAsia"/>
              <w:sz w:val="30"/>
              <w:szCs w:val="30"/>
              <w:shd w:val="clear" w:color="auto" w:fill="FFFFFF"/>
            </w:rPr>
            <w:t>五、关于</w:t>
          </w:r>
          <w:r>
            <w:rPr>
              <w:rFonts w:hint="eastAsia" w:asciiTheme="minorEastAsia" w:hAnsiTheme="minorEastAsia" w:eastAsiaTheme="minorEastAsia" w:cstheme="minorEastAsia"/>
              <w:sz w:val="30"/>
              <w:szCs w:val="30"/>
            </w:rPr>
            <w:t>2024年一般公共预算支出情况说明</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_Toc23292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13</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"_Toc13732" </w:instrText>
          </w:r>
          <w:r>
            <w:fldChar w:fldCharType="separate"/>
          </w:r>
          <w:r>
            <w:rPr>
              <w:rFonts w:hint="eastAsia" w:asciiTheme="minorEastAsia" w:hAnsiTheme="minorEastAsia" w:eastAsiaTheme="minorEastAsia" w:cstheme="minorEastAsia"/>
              <w:sz w:val="30"/>
              <w:szCs w:val="30"/>
              <w:shd w:val="clear" w:color="auto" w:fill="FFFFFF"/>
            </w:rPr>
            <w:t>六、一般公共预算基本支出情况说明</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_Toc13732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14</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"_Toc29300" </w:instrText>
          </w:r>
          <w:r>
            <w:fldChar w:fldCharType="separate"/>
          </w:r>
          <w:r>
            <w:rPr>
              <w:rFonts w:hint="eastAsia" w:asciiTheme="minorEastAsia" w:hAnsiTheme="minorEastAsia" w:eastAsiaTheme="minorEastAsia" w:cstheme="minorEastAsia"/>
              <w:sz w:val="30"/>
              <w:szCs w:val="30"/>
              <w:shd w:val="clear" w:color="auto" w:fill="FFFFFF"/>
            </w:rPr>
            <w:t>七、关于</w:t>
          </w:r>
          <w:r>
            <w:rPr>
              <w:rFonts w:hint="eastAsia" w:asciiTheme="minorEastAsia" w:hAnsiTheme="minorEastAsia" w:eastAsiaTheme="minorEastAsia" w:cstheme="minorEastAsia"/>
              <w:sz w:val="30"/>
              <w:szCs w:val="30"/>
            </w:rPr>
            <w:t>202</w:t>
          </w:r>
          <w:r>
            <w:rPr>
              <w:rFonts w:hint="eastAsia" w:asciiTheme="minorEastAsia" w:hAnsiTheme="minorEastAsia" w:eastAsiaTheme="minorEastAsia" w:cstheme="minorEastAsia"/>
              <w:sz w:val="30"/>
              <w:szCs w:val="30"/>
              <w:shd w:val="clear" w:color="auto" w:fill="FFFFFF"/>
            </w:rPr>
            <w:t>4年“三公”经费预算情况说明</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_Toc29300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15</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"_Toc8030" </w:instrText>
          </w:r>
          <w:r>
            <w:fldChar w:fldCharType="separate"/>
          </w:r>
          <w:r>
            <w:rPr>
              <w:rFonts w:hint="eastAsia" w:asciiTheme="minorEastAsia" w:hAnsiTheme="minorEastAsia" w:eastAsiaTheme="minorEastAsia" w:cstheme="minorEastAsia"/>
              <w:sz w:val="30"/>
              <w:szCs w:val="30"/>
              <w:shd w:val="clear" w:color="auto" w:fill="FFFFFF"/>
            </w:rPr>
            <w:t>八、关于</w:t>
          </w:r>
          <w:r>
            <w:rPr>
              <w:rFonts w:hint="eastAsia" w:asciiTheme="minorEastAsia" w:hAnsiTheme="minorEastAsia" w:eastAsiaTheme="minorEastAsia" w:cstheme="minorEastAsia"/>
              <w:sz w:val="30"/>
              <w:szCs w:val="30"/>
            </w:rPr>
            <w:t>202</w:t>
          </w:r>
          <w:r>
            <w:rPr>
              <w:rFonts w:hint="eastAsia" w:asciiTheme="minorEastAsia" w:hAnsiTheme="minorEastAsia" w:eastAsiaTheme="minorEastAsia" w:cstheme="minorEastAsia"/>
              <w:sz w:val="30"/>
              <w:szCs w:val="30"/>
              <w:shd w:val="clear" w:color="auto" w:fill="FFFFFF"/>
            </w:rPr>
            <w:t>4年政府性基本预算支出情况说明</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_Toc8030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15</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"_Toc20861" </w:instrText>
          </w:r>
          <w:r>
            <w:fldChar w:fldCharType="separate"/>
          </w:r>
          <w:r>
            <w:rPr>
              <w:rFonts w:hint="eastAsia" w:asciiTheme="minorEastAsia" w:hAnsiTheme="minorEastAsia" w:eastAsiaTheme="minorEastAsia" w:cstheme="minorEastAsia"/>
              <w:sz w:val="30"/>
              <w:szCs w:val="30"/>
              <w:shd w:val="clear" w:color="auto" w:fill="FFFFFF"/>
            </w:rPr>
            <w:t>九、关于项目支出的情况说明</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_Toc20861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15</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4"/>
            <w:tabs>
              <w:tab w:val="right" w:leader="dot" w:pos="8306"/>
            </w:tabs>
            <w:spacing w:line="360" w:lineRule="auto"/>
            <w:ind w:left="420"/>
            <w:rPr>
              <w:rFonts w:asciiTheme="minorEastAsia" w:hAnsiTheme="minorEastAsia" w:eastAsiaTheme="minorEastAsia" w:cstheme="minorEastAsia"/>
              <w:sz w:val="30"/>
              <w:szCs w:val="30"/>
            </w:rPr>
          </w:pPr>
          <w:r>
            <w:fldChar w:fldCharType="begin"/>
          </w:r>
          <w:r>
            <w:instrText xml:space="preserve"> HYPERLINK \l "_Toc10171" </w:instrText>
          </w:r>
          <w:r>
            <w:fldChar w:fldCharType="separate"/>
          </w:r>
          <w:r>
            <w:rPr>
              <w:rFonts w:hint="eastAsia" w:asciiTheme="minorEastAsia" w:hAnsiTheme="minorEastAsia" w:eastAsiaTheme="minorEastAsia" w:cstheme="minorEastAsia"/>
              <w:sz w:val="30"/>
              <w:szCs w:val="30"/>
              <w:shd w:val="clear" w:color="auto" w:fill="FFFFFF"/>
            </w:rPr>
            <w:t>十、名词解释</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_Toc10171 \h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15</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7"/>
            <w:shd w:val="clear" w:color="auto" w:fill="FFFFFF"/>
            <w:spacing w:before="0" w:beforeAutospacing="0" w:after="0" w:afterAutospacing="0" w:line="360" w:lineRule="auto"/>
            <w:ind w:firstLine="648"/>
            <w:rPr>
              <w:rFonts w:asciiTheme="minorEastAsia" w:hAnsiTheme="minorEastAsia" w:eastAsiaTheme="minorEastAsia"/>
              <w:color w:val="000000"/>
              <w:sz w:val="30"/>
              <w:szCs w:val="30"/>
              <w:shd w:val="clear" w:color="auto" w:fill="FFFFFF"/>
            </w:rPr>
          </w:pPr>
          <w:r>
            <w:rPr>
              <w:rFonts w:hint="eastAsia" w:asciiTheme="minorEastAsia" w:hAnsiTheme="minorEastAsia" w:eastAsiaTheme="minorEastAsia" w:cstheme="minorEastAsia"/>
              <w:b/>
              <w:color w:val="000000"/>
              <w:sz w:val="30"/>
              <w:szCs w:val="30"/>
              <w:shd w:val="clear" w:color="auto" w:fill="FFFFFF"/>
            </w:rPr>
            <w:fldChar w:fldCharType="end"/>
          </w:r>
        </w:p>
      </w:sdtContent>
    </w:sdt>
    <w:p>
      <w:pPr>
        <w:pStyle w:val="7"/>
        <w:shd w:val="clear" w:color="auto" w:fill="FFFFFF"/>
        <w:spacing w:before="0" w:beforeAutospacing="0" w:after="0" w:afterAutospacing="0" w:line="691" w:lineRule="atLeast"/>
        <w:rPr>
          <w:rFonts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ind w:firstLine="600" w:firstLineChars="200"/>
        <w:rPr>
          <w:rFonts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ind w:firstLine="600" w:firstLineChars="200"/>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按照《预算法》规定，我单位将</w:t>
      </w:r>
      <w:r>
        <w:rPr>
          <w:rFonts w:hint="eastAsia" w:asciiTheme="minorEastAsia" w:hAnsiTheme="minorEastAsia" w:eastAsiaTheme="minorEastAsia"/>
          <w:color w:val="333333"/>
          <w:sz w:val="30"/>
          <w:szCs w:val="30"/>
        </w:rPr>
        <w:t>2024年度部门预算</w:t>
      </w:r>
      <w:r>
        <w:rPr>
          <w:rFonts w:hint="eastAsia" w:asciiTheme="minorEastAsia" w:hAnsiTheme="minorEastAsia" w:eastAsiaTheme="minorEastAsia"/>
          <w:color w:val="000000"/>
          <w:sz w:val="30"/>
          <w:szCs w:val="30"/>
          <w:shd w:val="clear" w:color="auto" w:fill="FFFFFF"/>
        </w:rPr>
        <w:t>于2024</w:t>
      </w:r>
      <w:r>
        <w:rPr>
          <w:rFonts w:hint="eastAsia" w:asciiTheme="minorEastAsia" w:hAnsiTheme="minorEastAsia" w:eastAsiaTheme="minorEastAsia"/>
          <w:color w:val="333333"/>
          <w:sz w:val="30"/>
          <w:szCs w:val="30"/>
        </w:rPr>
        <w:t>年1月30日</w:t>
      </w:r>
      <w:r>
        <w:rPr>
          <w:rFonts w:hint="eastAsia" w:asciiTheme="minorEastAsia" w:hAnsiTheme="minorEastAsia" w:eastAsiaTheme="minorEastAsia"/>
          <w:color w:val="000000"/>
          <w:sz w:val="30"/>
          <w:szCs w:val="30"/>
          <w:shd w:val="clear" w:color="auto" w:fill="FFFFFF"/>
        </w:rPr>
        <w:t>予以公开。公开内容如下：</w:t>
      </w:r>
    </w:p>
    <w:p>
      <w:pPr>
        <w:pStyle w:val="7"/>
        <w:shd w:val="clear" w:color="auto" w:fill="FFFFFF"/>
        <w:spacing w:before="0" w:beforeAutospacing="0" w:after="0" w:afterAutospacing="0" w:line="691" w:lineRule="atLeast"/>
        <w:jc w:val="center"/>
        <w:outlineLvl w:val="0"/>
        <w:rPr>
          <w:rFonts w:asciiTheme="minorEastAsia" w:hAnsiTheme="minorEastAsia" w:eastAsiaTheme="minorEastAsia"/>
          <w:color w:val="333333"/>
          <w:sz w:val="30"/>
          <w:szCs w:val="30"/>
        </w:rPr>
      </w:pPr>
      <w:bookmarkStart w:id="0" w:name="_Toc332"/>
      <w:r>
        <w:rPr>
          <w:rFonts w:hint="eastAsia" w:asciiTheme="minorEastAsia" w:hAnsiTheme="minorEastAsia" w:eastAsiaTheme="minorEastAsia"/>
          <w:color w:val="000000"/>
          <w:sz w:val="30"/>
          <w:szCs w:val="30"/>
          <w:shd w:val="clear" w:color="auto" w:fill="FFFFFF"/>
        </w:rPr>
        <w:t>第一部分  潜江市诚信担保中心单位概况</w:t>
      </w:r>
      <w:bookmarkEnd w:id="0"/>
    </w:p>
    <w:p>
      <w:pPr>
        <w:pStyle w:val="7"/>
        <w:shd w:val="clear" w:color="auto" w:fill="FFFFFF"/>
        <w:spacing w:before="0" w:beforeAutospacing="0" w:after="0" w:afterAutospacing="0" w:line="691" w:lineRule="atLeast"/>
        <w:ind w:firstLine="648"/>
        <w:outlineLvl w:val="1"/>
        <w:rPr>
          <w:rFonts w:asciiTheme="minorEastAsia" w:hAnsiTheme="minorEastAsia" w:eastAsiaTheme="minorEastAsia"/>
          <w:color w:val="333333"/>
          <w:sz w:val="30"/>
          <w:szCs w:val="30"/>
        </w:rPr>
      </w:pPr>
      <w:bookmarkStart w:id="1" w:name="_Toc28695"/>
      <w:r>
        <w:rPr>
          <w:rFonts w:hint="eastAsia" w:asciiTheme="minorEastAsia" w:hAnsiTheme="minorEastAsia" w:eastAsiaTheme="minorEastAsia"/>
          <w:color w:val="000000"/>
          <w:sz w:val="30"/>
          <w:szCs w:val="30"/>
          <w:shd w:val="clear" w:color="auto" w:fill="FFFFFF"/>
        </w:rPr>
        <w:t>一、主要职能</w:t>
      </w:r>
      <w:bookmarkEnd w:id="1"/>
    </w:p>
    <w:p>
      <w:pPr>
        <w:pStyle w:val="7"/>
        <w:shd w:val="clear" w:color="auto" w:fill="FFFFFF"/>
        <w:adjustRightInd w:val="0"/>
        <w:snapToGrid w:val="0"/>
        <w:spacing w:beforeAutospacing="0" w:afterAutospacing="0" w:line="580" w:lineRule="exact"/>
        <w:ind w:firstLine="516"/>
        <w:rPr>
          <w:rFonts w:cs="仿宋_GB2312" w:asciiTheme="minorEastAsia" w:hAnsiTheme="minorEastAsia" w:eastAsiaTheme="minorEastAsia"/>
          <w:sz w:val="30"/>
          <w:szCs w:val="30"/>
        </w:rPr>
      </w:pPr>
      <w:r>
        <w:rPr>
          <w:rFonts w:hint="eastAsia" w:asciiTheme="minorEastAsia" w:hAnsiTheme="minorEastAsia" w:eastAsiaTheme="minorEastAsia"/>
          <w:color w:val="000000"/>
          <w:sz w:val="30"/>
          <w:szCs w:val="30"/>
          <w:shd w:val="clear" w:color="auto" w:fill="FFFFFF"/>
        </w:rPr>
        <w:t>我单位主要职能是：</w:t>
      </w:r>
      <w:r>
        <w:rPr>
          <w:rFonts w:hint="eastAsia" w:cs="仿宋_GB2312" w:asciiTheme="minorEastAsia" w:hAnsiTheme="minorEastAsia" w:eastAsiaTheme="minorEastAsia"/>
          <w:sz w:val="30"/>
          <w:szCs w:val="30"/>
        </w:rPr>
        <w:t>为贯彻《下岗失业人员小额担保贷款管理办法（银发[2003]134号）和《湖北省创业担保贷款财政贴息资金管理办法》（鄂财金规[2018]5号）文件精神，促进就业和再就业，帮助中小企业及个人应对金融风险，巩固和发展生产经营，保持经济持续较快发展，对符合条件的自主创业者和劳动密集型小企业提供创业贷款担保服务。</w:t>
      </w:r>
    </w:p>
    <w:p>
      <w:pPr>
        <w:pStyle w:val="7"/>
        <w:shd w:val="clear" w:color="auto" w:fill="FFFFFF"/>
        <w:spacing w:before="0" w:beforeAutospacing="0" w:after="0" w:afterAutospacing="0" w:line="691" w:lineRule="atLeast"/>
        <w:ind w:firstLine="562"/>
        <w:outlineLvl w:val="1"/>
        <w:rPr>
          <w:rFonts w:asciiTheme="minorEastAsia" w:hAnsiTheme="minorEastAsia" w:eastAsiaTheme="minorEastAsia"/>
          <w:color w:val="333333"/>
          <w:sz w:val="30"/>
          <w:szCs w:val="30"/>
        </w:rPr>
      </w:pPr>
      <w:bookmarkStart w:id="2" w:name="_Toc25170"/>
      <w:r>
        <w:rPr>
          <w:rStyle w:val="10"/>
          <w:rFonts w:hint="eastAsia" w:asciiTheme="minorEastAsia" w:hAnsiTheme="minorEastAsia" w:eastAsiaTheme="minorEastAsia"/>
          <w:color w:val="000000"/>
          <w:sz w:val="30"/>
          <w:szCs w:val="30"/>
          <w:shd w:val="clear" w:color="auto" w:fill="FFFFFF"/>
        </w:rPr>
        <w:t>二、机构及人员编制情况</w:t>
      </w:r>
      <w:bookmarkEnd w:id="2"/>
    </w:p>
    <w:p>
      <w:pPr>
        <w:pStyle w:val="7"/>
        <w:shd w:val="clear" w:color="auto" w:fill="FFFFFF"/>
        <w:adjustRightInd w:val="0"/>
        <w:snapToGrid w:val="0"/>
        <w:spacing w:beforeAutospacing="0" w:afterAutospacing="0" w:line="580" w:lineRule="exact"/>
        <w:rPr>
          <w:rFonts w:cs="仿宋" w:asciiTheme="minorEastAsia" w:hAnsiTheme="minorEastAsia" w:eastAsiaTheme="minorEastAsia"/>
          <w:color w:val="333333"/>
          <w:sz w:val="30"/>
          <w:szCs w:val="30"/>
        </w:rPr>
      </w:pPr>
      <w:r>
        <w:rPr>
          <w:rFonts w:hint="eastAsia" w:cs="仿宋" w:asciiTheme="minorEastAsia" w:hAnsiTheme="minorEastAsia" w:eastAsiaTheme="minorEastAsia"/>
          <w:color w:val="000000"/>
          <w:sz w:val="30"/>
          <w:szCs w:val="30"/>
          <w:shd w:val="clear" w:color="auto" w:fill="FFFFFF"/>
        </w:rPr>
        <w:t>从预算单位构成看，</w:t>
      </w:r>
      <w:r>
        <w:rPr>
          <w:rFonts w:hint="eastAsia" w:asciiTheme="minorEastAsia" w:hAnsiTheme="minorEastAsia" w:eastAsiaTheme="minorEastAsia"/>
          <w:color w:val="000000"/>
          <w:sz w:val="30"/>
          <w:szCs w:val="30"/>
          <w:shd w:val="clear" w:color="auto" w:fill="FFFFFF"/>
        </w:rPr>
        <w:t>我单位为全额拨款事业单位，</w:t>
      </w:r>
      <w:r>
        <w:rPr>
          <w:rFonts w:hint="eastAsia" w:cs="仿宋" w:asciiTheme="minorEastAsia" w:hAnsiTheme="minorEastAsia" w:eastAsiaTheme="minorEastAsia"/>
          <w:color w:val="000000"/>
          <w:sz w:val="30"/>
          <w:szCs w:val="30"/>
          <w:shd w:val="clear" w:color="auto" w:fill="FFFFFF"/>
        </w:rPr>
        <w:t>属于二级单位预算,</w:t>
      </w:r>
      <w:r>
        <w:rPr>
          <w:rFonts w:hint="eastAsia" w:asciiTheme="minorEastAsia" w:hAnsiTheme="minorEastAsia" w:eastAsiaTheme="minorEastAsia"/>
          <w:color w:val="000000"/>
          <w:sz w:val="30"/>
          <w:szCs w:val="30"/>
          <w:shd w:val="clear" w:color="auto" w:fill="FFFFFF"/>
        </w:rPr>
        <w:t>共有全额事业补助人员7</w:t>
      </w:r>
      <w:r>
        <w:rPr>
          <w:rFonts w:hint="eastAsia" w:asciiTheme="minorEastAsia" w:hAnsiTheme="minorEastAsia" w:eastAsiaTheme="minorEastAsia"/>
          <w:color w:val="333333"/>
          <w:sz w:val="30"/>
          <w:szCs w:val="30"/>
        </w:rPr>
        <w:t>，退休6。另有临时人员1。</w:t>
      </w:r>
    </w:p>
    <w:p>
      <w:pPr>
        <w:pStyle w:val="7"/>
        <w:shd w:val="clear" w:color="auto" w:fill="FFFFFF"/>
        <w:spacing w:before="0" w:beforeAutospacing="0" w:after="0" w:afterAutospacing="0" w:line="691" w:lineRule="atLeast"/>
        <w:ind w:firstLine="648"/>
        <w:jc w:val="center"/>
        <w:rPr>
          <w:rFonts w:asciiTheme="minorEastAsia" w:hAnsiTheme="minorEastAsia" w:eastAsiaTheme="minorEastAsia"/>
          <w:color w:val="000000"/>
          <w:sz w:val="30"/>
          <w:szCs w:val="30"/>
          <w:shd w:val="clear" w:color="auto" w:fill="FFFFFF"/>
        </w:rPr>
      </w:pPr>
      <w:r>
        <w:rPr>
          <w:rFonts w:hint="eastAsia" w:asciiTheme="minorEastAsia" w:hAnsiTheme="minorEastAsia" w:eastAsiaTheme="minorEastAsia"/>
          <w:color w:val="000000"/>
          <w:sz w:val="30"/>
          <w:szCs w:val="30"/>
          <w:shd w:val="clear" w:color="auto" w:fill="FFFFFF"/>
        </w:rPr>
        <w:t> </w:t>
      </w:r>
      <w:bookmarkStart w:id="3" w:name="_Toc28398"/>
    </w:p>
    <w:p>
      <w:pPr>
        <w:pStyle w:val="7"/>
        <w:shd w:val="clear" w:color="auto" w:fill="FFFFFF"/>
        <w:spacing w:before="0" w:beforeAutospacing="0" w:after="0" w:afterAutospacing="0" w:line="691" w:lineRule="atLeast"/>
        <w:jc w:val="both"/>
        <w:outlineLvl w:val="0"/>
        <w:rPr>
          <w:rFonts w:asciiTheme="minorEastAsia" w:hAnsiTheme="minorEastAsia" w:eastAsiaTheme="minorEastAsia"/>
          <w:color w:val="333333"/>
          <w:sz w:val="30"/>
          <w:szCs w:val="30"/>
        </w:rPr>
      </w:pPr>
      <w:bookmarkStart w:id="4" w:name="_Toc31738"/>
      <w:r>
        <w:rPr>
          <w:rFonts w:hint="eastAsia" w:asciiTheme="minorEastAsia" w:hAnsiTheme="minorEastAsia" w:eastAsiaTheme="minorEastAsia"/>
          <w:color w:val="000000"/>
          <w:sz w:val="30"/>
          <w:szCs w:val="30"/>
          <w:shd w:val="clear" w:color="auto" w:fill="FFFFFF"/>
        </w:rPr>
        <w:t>第二部分  单位</w:t>
      </w:r>
      <w:r>
        <w:rPr>
          <w:rFonts w:hint="eastAsia" w:asciiTheme="minorEastAsia" w:hAnsiTheme="minorEastAsia" w:eastAsiaTheme="minorEastAsia"/>
          <w:color w:val="333333"/>
          <w:sz w:val="30"/>
          <w:szCs w:val="30"/>
        </w:rPr>
        <w:t>2024年度部门预算表</w:t>
      </w:r>
      <w:bookmarkEnd w:id="3"/>
      <w:bookmarkEnd w:id="4"/>
    </w:p>
    <w:p>
      <w:pPr>
        <w:pStyle w:val="7"/>
        <w:numPr>
          <w:ilvl w:val="0"/>
          <w:numId w:val="1"/>
        </w:numPr>
        <w:shd w:val="clear" w:color="auto" w:fill="FFFFFF"/>
        <w:spacing w:before="0" w:beforeAutospacing="0" w:after="0" w:afterAutospacing="0" w:line="691" w:lineRule="atLeast"/>
        <w:ind w:firstLine="648"/>
        <w:outlineLvl w:val="1"/>
        <w:rPr>
          <w:rFonts w:asciiTheme="minorEastAsia" w:hAnsiTheme="minorEastAsia" w:eastAsiaTheme="minorEastAsia"/>
          <w:color w:val="333333"/>
          <w:sz w:val="30"/>
          <w:szCs w:val="30"/>
        </w:rPr>
      </w:pPr>
      <w:bookmarkStart w:id="5" w:name="_Toc6505"/>
      <w:r>
        <w:rPr>
          <w:rFonts w:hint="eastAsia" w:asciiTheme="minorEastAsia" w:hAnsiTheme="minorEastAsia" w:eastAsiaTheme="minorEastAsia"/>
          <w:color w:val="000000"/>
          <w:sz w:val="30"/>
          <w:szCs w:val="30"/>
          <w:shd w:val="clear" w:color="auto" w:fill="FFFFFF"/>
        </w:rPr>
        <w:t>部门收支总表（部门公开表</w:t>
      </w:r>
      <w:r>
        <w:rPr>
          <w:rFonts w:hint="eastAsia" w:asciiTheme="minorEastAsia" w:hAnsiTheme="minorEastAsia" w:eastAsiaTheme="minorEastAsia"/>
          <w:color w:val="333333"/>
          <w:sz w:val="30"/>
          <w:szCs w:val="30"/>
        </w:rPr>
        <w:t>1）</w:t>
      </w:r>
      <w:bookmarkEnd w:id="5"/>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96"/>
        <w:gridCol w:w="1480"/>
        <w:gridCol w:w="2462"/>
        <w:gridCol w:w="1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538" w:type="pct"/>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bdr w:val="none" w:color="auto" w:sz="0" w:space="0"/>
                <w:lang w:val="en-US" w:eastAsia="zh-CN" w:bidi="ar"/>
              </w:rPr>
              <w:t>表1</w:t>
            </w:r>
          </w:p>
        </w:tc>
        <w:tc>
          <w:tcPr>
            <w:tcW w:w="961" w:type="pct"/>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1538"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961"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gridSpan w:val="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填报部门：[204013]潜江市诚信担保中心</w:t>
            </w:r>
          </w:p>
        </w:tc>
        <w:tc>
          <w:tcPr>
            <w:tcW w:w="961" w:type="pct"/>
            <w:tcBorders>
              <w:top w:val="nil"/>
              <w:left w:val="nil"/>
              <w:bottom w:val="nil"/>
              <w:right w:val="nil"/>
            </w:tcBorders>
            <w:shd w:val="clear"/>
            <w:noWrap/>
            <w:vAlign w:val="bottom"/>
          </w:tcPr>
          <w:p>
            <w:pPr>
              <w:rPr>
                <w:rFonts w:hint="eastAsia" w:ascii="Calibri" w:hAnsi="Calibri" w:cs="Calibri"/>
                <w:i w:val="0"/>
                <w:iCs w:val="0"/>
                <w:color w:val="000000"/>
                <w:sz w:val="16"/>
                <w:szCs w:val="16"/>
                <w:u w:val="none"/>
              </w:rPr>
            </w:pPr>
          </w:p>
        </w:tc>
        <w:tc>
          <w:tcPr>
            <w:tcW w:w="1538" w:type="pct"/>
            <w:tcBorders>
              <w:top w:val="nil"/>
              <w:left w:val="nil"/>
              <w:bottom w:val="nil"/>
              <w:right w:val="nil"/>
            </w:tcBorders>
            <w:shd w:val="clear"/>
            <w:noWrap/>
            <w:vAlign w:val="center"/>
          </w:tcPr>
          <w:p>
            <w:pPr>
              <w:jc w:val="left"/>
              <w:rPr>
                <w:rFonts w:hint="eastAsia" w:ascii="宋体" w:hAnsi="宋体" w:eastAsia="宋体" w:cs="宋体"/>
                <w:i w:val="0"/>
                <w:iCs w:val="0"/>
                <w:color w:val="000000"/>
                <w:sz w:val="16"/>
                <w:szCs w:val="16"/>
                <w:u w:val="none"/>
              </w:rPr>
            </w:pPr>
          </w:p>
        </w:tc>
        <w:tc>
          <w:tcPr>
            <w:tcW w:w="961"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50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收      入</w:t>
            </w:r>
          </w:p>
        </w:tc>
        <w:tc>
          <w:tcPr>
            <w:tcW w:w="250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项    目</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预算数</w:t>
            </w: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项    目</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一、一般公共预算拨款收入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149.35</w:t>
            </w: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一、一般公共服务支出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174.94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经费拨款（补助）</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149.35</w:t>
            </w: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二、公共安全支出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行政事业单位资产收益拨款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三、教育支出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专项收入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四、科学技术支出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其他纳入预算管理的非税拨款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五、文化旅游体育与传媒支出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预算内基本建设投资</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六、社会保障和就业支出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中央转移支付补助</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七、卫生健康支出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二、政府性基金预算拨款收入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八、节能环保支出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政府性基金财政拨款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九、城乡社区支出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中央政府性基金转移支付</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十、农林水支出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三、国有资本经营预算拨款收入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十一、交通运输支出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四、财政专户管理资金收入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十二、资源勘探工业信息等支出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五、事业收入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十三、商业服务业等支出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六、事业单位经营收入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十四、金融支出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七、上级补助收入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十五、援助其他地区支出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八、附属单位上缴收入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十六、自然资源海洋气象等支出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九、其他收入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十七、住房保障支出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十八、粮油物资储备支出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十九、国有资本经营预算支出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二十、灾害防治及应急管理支出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廿一、其他支出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廿二、债务付息支出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廿三、债务发行费用支出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本年收入合计</w:t>
            </w:r>
          </w:p>
        </w:tc>
        <w:tc>
          <w:tcPr>
            <w:tcW w:w="961"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149.35</w:t>
            </w: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本年支出合计</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174.94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上年结转结余</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25.59</w:t>
            </w: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年终结转结余</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收    入    总    计</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174.94</w:t>
            </w: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支    出    总    计</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174.94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备注：财政专户管理资金收入是指教育收费收入；事业收入不含教育收费收入，下同。</w:t>
            </w:r>
          </w:p>
        </w:tc>
      </w:tr>
    </w:tbl>
    <w:p>
      <w:pPr>
        <w:pStyle w:val="7"/>
        <w:shd w:val="clear" w:color="auto" w:fill="FFFFFF"/>
        <w:spacing w:before="0" w:beforeAutospacing="0" w:after="0" w:afterAutospacing="0" w:line="691" w:lineRule="atLeast"/>
        <w:rPr>
          <w:rFonts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outlineLvl w:val="1"/>
        <w:rPr>
          <w:rFonts w:asciiTheme="minorEastAsia" w:hAnsiTheme="minorEastAsia" w:eastAsiaTheme="minorEastAsia"/>
          <w:color w:val="333333"/>
          <w:sz w:val="30"/>
          <w:szCs w:val="30"/>
        </w:rPr>
      </w:pPr>
      <w:bookmarkStart w:id="6" w:name="_Toc3989"/>
      <w:r>
        <w:rPr>
          <w:rFonts w:hint="eastAsia" w:asciiTheme="minorEastAsia" w:hAnsiTheme="minorEastAsia" w:eastAsiaTheme="minorEastAsia"/>
          <w:color w:val="000000"/>
          <w:sz w:val="30"/>
          <w:szCs w:val="30"/>
          <w:shd w:val="clear" w:color="auto" w:fill="FFFFFF"/>
        </w:rPr>
        <w:t>二、收入总表（部门公开表</w:t>
      </w:r>
      <w:r>
        <w:rPr>
          <w:rFonts w:hint="eastAsia" w:asciiTheme="minorEastAsia" w:hAnsiTheme="minorEastAsia" w:eastAsiaTheme="minorEastAsia"/>
          <w:color w:val="333333"/>
          <w:sz w:val="30"/>
          <w:szCs w:val="30"/>
        </w:rPr>
        <w:t>2）</w:t>
      </w:r>
      <w:bookmarkEnd w:id="6"/>
    </w:p>
    <w:tbl>
      <w:tblPr>
        <w:tblW w:w="5408" w:type="pct"/>
        <w:tblInd w:w="-2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13"/>
        <w:gridCol w:w="887"/>
        <w:gridCol w:w="750"/>
        <w:gridCol w:w="722"/>
        <w:gridCol w:w="839"/>
        <w:gridCol w:w="240"/>
        <w:gridCol w:w="315"/>
        <w:gridCol w:w="315"/>
        <w:gridCol w:w="315"/>
        <w:gridCol w:w="315"/>
        <w:gridCol w:w="315"/>
        <w:gridCol w:w="315"/>
        <w:gridCol w:w="329"/>
        <w:gridCol w:w="315"/>
        <w:gridCol w:w="315"/>
        <w:gridCol w:w="315"/>
        <w:gridCol w:w="316"/>
        <w:gridCol w:w="705"/>
        <w:gridCol w:w="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95" w:type="pct"/>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18"/>
                <w:szCs w:val="18"/>
                <w:u w:val="none"/>
              </w:rPr>
            </w:pPr>
            <w:bookmarkStart w:id="7" w:name="_Toc22678"/>
            <w:r>
              <w:rPr>
                <w:rFonts w:hint="eastAsia" w:ascii="黑体" w:hAnsi="宋体" w:eastAsia="黑体" w:cs="黑体"/>
                <w:i w:val="0"/>
                <w:iCs w:val="0"/>
                <w:color w:val="000000"/>
                <w:kern w:val="0"/>
                <w:sz w:val="18"/>
                <w:szCs w:val="18"/>
                <w:u w:val="none"/>
                <w:bdr w:val="none" w:color="auto" w:sz="0" w:space="0"/>
                <w:lang w:val="en-US" w:eastAsia="zh-CN" w:bidi="ar"/>
              </w:rPr>
              <w:t>表2</w:t>
            </w:r>
          </w:p>
        </w:tc>
        <w:tc>
          <w:tcPr>
            <w:tcW w:w="481" w:type="pct"/>
            <w:tcBorders>
              <w:top w:val="nil"/>
              <w:left w:val="nil"/>
              <w:bottom w:val="nil"/>
              <w:right w:val="nil"/>
            </w:tcBorders>
            <w:shd w:val="clear"/>
            <w:vAlign w:val="center"/>
          </w:tcPr>
          <w:p>
            <w:pPr>
              <w:jc w:val="right"/>
              <w:rPr>
                <w:rFonts w:hint="eastAsia" w:ascii="宋体" w:hAnsi="宋体" w:eastAsia="宋体" w:cs="宋体"/>
                <w:i w:val="0"/>
                <w:iCs w:val="0"/>
                <w:color w:val="000000"/>
                <w:sz w:val="22"/>
                <w:szCs w:val="22"/>
                <w:u w:val="none"/>
              </w:rPr>
            </w:pPr>
          </w:p>
        </w:tc>
        <w:tc>
          <w:tcPr>
            <w:tcW w:w="406"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455"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3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78"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171"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382"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c>
          <w:tcPr>
            <w:tcW w:w="369"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000" w:type="pct"/>
            <w:gridSpan w:val="1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76" w:type="pct"/>
            <w:gridSpan w:val="2"/>
            <w:tcBorders>
              <w:top w:val="nil"/>
              <w:left w:val="nil"/>
              <w:bottom w:val="nil"/>
              <w:right w:val="nil"/>
            </w:tcBorders>
            <w:shd w:val="clear"/>
            <w:noWrap/>
            <w:vAlign w:val="center"/>
          </w:tcPr>
          <w:p>
            <w:pPr>
              <w:rPr>
                <w:rFonts w:hint="eastAsia" w:ascii="Calibri" w:hAnsi="Calibri" w:cs="Calibri"/>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填报部门：[204013]潜江市诚信担保中心</w:t>
            </w:r>
          </w:p>
        </w:tc>
        <w:tc>
          <w:tcPr>
            <w:tcW w:w="406"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391"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455"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3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78"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nil"/>
              <w:right w:val="nil"/>
            </w:tcBorders>
            <w:shd w:val="clear"/>
            <w:noWrap/>
            <w:vAlign w:val="bottom"/>
          </w:tcPr>
          <w:p>
            <w:pPr>
              <w:rPr>
                <w:rFonts w:hint="default" w:ascii="Calibri" w:hAnsi="Calibri" w:cs="Calibri"/>
                <w:i w:val="0"/>
                <w:iCs w:val="0"/>
                <w:color w:val="000000"/>
                <w:sz w:val="16"/>
                <w:szCs w:val="16"/>
                <w:u w:val="none"/>
              </w:rPr>
            </w:pPr>
          </w:p>
        </w:tc>
        <w:tc>
          <w:tcPr>
            <w:tcW w:w="382" w:type="pct"/>
            <w:tcBorders>
              <w:top w:val="nil"/>
              <w:left w:val="nil"/>
              <w:bottom w:val="nil"/>
              <w:right w:val="nil"/>
            </w:tcBorders>
            <w:shd w:val="clear"/>
            <w:noWrap/>
            <w:vAlign w:val="center"/>
          </w:tcPr>
          <w:p>
            <w:pPr>
              <w:jc w:val="right"/>
              <w:rPr>
                <w:rFonts w:hint="eastAsia" w:ascii="宋体" w:hAnsi="宋体" w:eastAsia="宋体" w:cs="宋体"/>
                <w:i w:val="0"/>
                <w:iCs w:val="0"/>
                <w:color w:val="000000"/>
                <w:sz w:val="16"/>
                <w:szCs w:val="16"/>
                <w:u w:val="none"/>
              </w:rPr>
            </w:pPr>
          </w:p>
        </w:tc>
        <w:tc>
          <w:tcPr>
            <w:tcW w:w="369"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部门（单位）代码</w:t>
            </w:r>
          </w:p>
        </w:tc>
        <w:tc>
          <w:tcPr>
            <w:tcW w:w="4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部门（单位）名称</w:t>
            </w:r>
          </w:p>
        </w:tc>
        <w:tc>
          <w:tcPr>
            <w:tcW w:w="406"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2180"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本年收入</w:t>
            </w:r>
          </w:p>
        </w:tc>
        <w:tc>
          <w:tcPr>
            <w:tcW w:w="1436"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4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小计</w:t>
            </w:r>
          </w:p>
        </w:tc>
        <w:tc>
          <w:tcPr>
            <w:tcW w:w="4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一般公共预算</w:t>
            </w:r>
          </w:p>
        </w:tc>
        <w:tc>
          <w:tcPr>
            <w:tcW w:w="1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政府性基金预算</w:t>
            </w:r>
          </w:p>
        </w:tc>
        <w:tc>
          <w:tcPr>
            <w:tcW w:w="1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国有资本经营预算</w:t>
            </w:r>
          </w:p>
        </w:tc>
        <w:tc>
          <w:tcPr>
            <w:tcW w:w="1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财政专户管理资金</w:t>
            </w:r>
          </w:p>
        </w:tc>
        <w:tc>
          <w:tcPr>
            <w:tcW w:w="1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事业收入</w:t>
            </w:r>
          </w:p>
        </w:tc>
        <w:tc>
          <w:tcPr>
            <w:tcW w:w="1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事业单位经营收入</w:t>
            </w:r>
          </w:p>
        </w:tc>
        <w:tc>
          <w:tcPr>
            <w:tcW w:w="1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上级补助收入</w:t>
            </w:r>
          </w:p>
        </w:tc>
        <w:tc>
          <w:tcPr>
            <w:tcW w:w="1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附属单位上缴收入</w:t>
            </w:r>
          </w:p>
        </w:tc>
        <w:tc>
          <w:tcPr>
            <w:tcW w:w="1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其他收入</w:t>
            </w:r>
          </w:p>
        </w:tc>
        <w:tc>
          <w:tcPr>
            <w:tcW w:w="1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小计</w:t>
            </w:r>
          </w:p>
        </w:tc>
        <w:tc>
          <w:tcPr>
            <w:tcW w:w="1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一般公共预算</w:t>
            </w:r>
          </w:p>
        </w:tc>
        <w:tc>
          <w:tcPr>
            <w:tcW w:w="1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政府性基金预算</w:t>
            </w:r>
          </w:p>
        </w:tc>
        <w:tc>
          <w:tcPr>
            <w:tcW w:w="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国有资本经营预算</w:t>
            </w:r>
          </w:p>
        </w:tc>
        <w:tc>
          <w:tcPr>
            <w:tcW w:w="3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财政专户管理资金</w:t>
            </w:r>
          </w:p>
        </w:tc>
        <w:tc>
          <w:tcPr>
            <w:tcW w:w="3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Calibri" w:hAnsi="Calibri" w:cs="Calibri"/>
                <w:b/>
                <w:bCs/>
                <w:i w:val="0"/>
                <w:iCs w:val="0"/>
                <w:color w:val="000000"/>
                <w:sz w:val="18"/>
                <w:szCs w:val="18"/>
                <w:u w:val="none"/>
              </w:rPr>
            </w:pPr>
            <w:r>
              <w:rPr>
                <w:rFonts w:hint="default" w:ascii="Calibri" w:hAnsi="Calibri" w:eastAsia="宋体" w:cs="Calibri"/>
                <w:b/>
                <w:bCs/>
                <w:i w:val="0"/>
                <w:iCs w:val="0"/>
                <w:color w:val="000000"/>
                <w:kern w:val="0"/>
                <w:sz w:val="18"/>
                <w:szCs w:val="18"/>
                <w:u w:val="none"/>
                <w:bdr w:val="none" w:color="auto" w:sz="0" w:space="0"/>
                <w:lang w:val="en-US" w:eastAsia="zh-CN" w:bidi="ar"/>
              </w:rPr>
              <w:t xml:space="preserve">149.35 </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Calibri" w:hAnsi="Calibri" w:cs="Calibri"/>
                <w:b/>
                <w:bCs/>
                <w:i w:val="0"/>
                <w:iCs w:val="0"/>
                <w:color w:val="000000"/>
                <w:sz w:val="18"/>
                <w:szCs w:val="18"/>
                <w:u w:val="none"/>
              </w:rPr>
            </w:pPr>
            <w:r>
              <w:rPr>
                <w:rFonts w:hint="default" w:ascii="Calibri" w:hAnsi="Calibri" w:eastAsia="宋体" w:cs="Calibri"/>
                <w:b/>
                <w:bCs/>
                <w:i w:val="0"/>
                <w:iCs w:val="0"/>
                <w:color w:val="000000"/>
                <w:kern w:val="0"/>
                <w:sz w:val="18"/>
                <w:szCs w:val="18"/>
                <w:u w:val="none"/>
                <w:bdr w:val="none" w:color="auto" w:sz="0" w:space="0"/>
                <w:lang w:val="en-US" w:eastAsia="zh-CN" w:bidi="ar"/>
              </w:rPr>
              <w:t xml:space="preserve">149.35 </w:t>
            </w: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149.35</w:t>
            </w: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潜江市财政局</w:t>
            </w: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Calibri" w:hAnsi="Calibri" w:cs="Calibri"/>
                <w:b/>
                <w:bCs/>
                <w:i w:val="0"/>
                <w:iCs w:val="0"/>
                <w:color w:val="000000"/>
                <w:sz w:val="18"/>
                <w:szCs w:val="18"/>
                <w:u w:val="none"/>
              </w:rPr>
            </w:pPr>
            <w:r>
              <w:rPr>
                <w:rFonts w:hint="default" w:ascii="Calibri" w:hAnsi="Calibri" w:eastAsia="宋体" w:cs="Calibri"/>
                <w:b/>
                <w:bCs/>
                <w:i w:val="0"/>
                <w:iCs w:val="0"/>
                <w:color w:val="000000"/>
                <w:kern w:val="0"/>
                <w:sz w:val="18"/>
                <w:szCs w:val="18"/>
                <w:u w:val="none"/>
                <w:bdr w:val="none" w:color="auto" w:sz="0" w:space="0"/>
                <w:lang w:val="en-US" w:eastAsia="zh-CN" w:bidi="ar"/>
              </w:rPr>
              <w:t xml:space="preserve">149.35 </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Calibri" w:hAnsi="Calibri" w:cs="Calibri"/>
                <w:b/>
                <w:bCs/>
                <w:i w:val="0"/>
                <w:iCs w:val="0"/>
                <w:color w:val="000000"/>
                <w:sz w:val="18"/>
                <w:szCs w:val="18"/>
                <w:u w:val="none"/>
              </w:rPr>
            </w:pPr>
            <w:r>
              <w:rPr>
                <w:rFonts w:hint="default" w:ascii="Calibri" w:hAnsi="Calibri" w:eastAsia="宋体" w:cs="Calibri"/>
                <w:b/>
                <w:bCs/>
                <w:i w:val="0"/>
                <w:iCs w:val="0"/>
                <w:color w:val="000000"/>
                <w:kern w:val="0"/>
                <w:sz w:val="18"/>
                <w:szCs w:val="18"/>
                <w:u w:val="none"/>
                <w:bdr w:val="none" w:color="auto" w:sz="0" w:space="0"/>
                <w:lang w:val="en-US" w:eastAsia="zh-CN" w:bidi="ar"/>
              </w:rPr>
              <w:t xml:space="preserve">149.35 </w:t>
            </w: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149.35</w:t>
            </w: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204013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潜江市诚信担保中心</w:t>
            </w: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Calibri" w:hAnsi="Calibri"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 xml:space="preserve">149.35 </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Calibri" w:hAnsi="Calibri"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 xml:space="preserve">149.35 </w:t>
            </w: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149.35</w:t>
            </w: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Calibri" w:hAnsi="Calibri" w:cs="Calibri"/>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Pr>
        <w:pStyle w:val="7"/>
        <w:shd w:val="clear" w:color="auto" w:fill="FFFFFF"/>
        <w:spacing w:before="0" w:beforeAutospacing="0" w:after="0" w:afterAutospacing="0" w:line="691" w:lineRule="atLeast"/>
        <w:outlineLvl w:val="1"/>
        <w:rPr>
          <w:rFonts w:hint="eastAsia"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outlineLvl w:val="1"/>
        <w:rPr>
          <w:rFonts w:hint="eastAsia" w:asciiTheme="minorEastAsia" w:hAnsiTheme="minorEastAsia" w:eastAsiaTheme="minorEastAsia"/>
          <w:color w:val="000000"/>
          <w:sz w:val="30"/>
          <w:szCs w:val="30"/>
          <w:shd w:val="clear" w:color="auto" w:fill="FFFFFF"/>
        </w:rPr>
      </w:pPr>
      <w:bookmarkStart w:id="26" w:name="_GoBack"/>
      <w:bookmarkEnd w:id="26"/>
    </w:p>
    <w:p>
      <w:pPr>
        <w:pStyle w:val="7"/>
        <w:shd w:val="clear" w:color="auto" w:fill="FFFFFF"/>
        <w:spacing w:before="0" w:beforeAutospacing="0" w:after="0" w:afterAutospacing="0" w:line="691" w:lineRule="atLeast"/>
        <w:outlineLvl w:val="1"/>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三、支出总表（部门公开表</w:t>
      </w:r>
      <w:r>
        <w:rPr>
          <w:rFonts w:hint="eastAsia" w:asciiTheme="minorEastAsia" w:hAnsiTheme="minorEastAsia" w:eastAsiaTheme="minorEastAsia"/>
          <w:color w:val="333333"/>
          <w:sz w:val="30"/>
          <w:szCs w:val="30"/>
        </w:rPr>
        <w:t>3）</w:t>
      </w:r>
      <w:bookmarkEnd w:id="7"/>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49"/>
        <w:gridCol w:w="1666"/>
        <w:gridCol w:w="900"/>
        <w:gridCol w:w="984"/>
        <w:gridCol w:w="816"/>
        <w:gridCol w:w="1000"/>
        <w:gridCol w:w="900"/>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15" w:type="pct"/>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bdr w:val="none" w:color="auto" w:sz="0" w:space="0"/>
                <w:lang w:val="en-US" w:eastAsia="zh-CN" w:bidi="ar"/>
              </w:rPr>
              <w:t>表3</w:t>
            </w:r>
          </w:p>
        </w:tc>
        <w:tc>
          <w:tcPr>
            <w:tcW w:w="978"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5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7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7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8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0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15" w:type="pct"/>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填报部门：[204013]潜江市诚信担保中心</w:t>
            </w:r>
          </w:p>
        </w:tc>
        <w:tc>
          <w:tcPr>
            <w:tcW w:w="978"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5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7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7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8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05"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科目编码</w:t>
            </w: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科目名称</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5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基本支出</w:t>
            </w:r>
          </w:p>
        </w:tc>
        <w:tc>
          <w:tcPr>
            <w:tcW w:w="4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项目支出</w:t>
            </w:r>
          </w:p>
        </w:tc>
        <w:tc>
          <w:tcPr>
            <w:tcW w:w="5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事业单位经营支出</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上缴上级支出</w:t>
            </w:r>
          </w:p>
        </w:tc>
        <w:tc>
          <w:tcPr>
            <w:tcW w:w="7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174.94</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129.68</w:t>
            </w: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45.26</w:t>
            </w: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201</w:t>
            </w: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一般公共服务支出</w:t>
            </w: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174.94</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129.68</w:t>
            </w: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45.26</w:t>
            </w: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20106</w:t>
            </w: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财政事务</w:t>
            </w: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174.94</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129.68</w:t>
            </w: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45.26</w:t>
            </w: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2010601</w:t>
            </w: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行政运行</w:t>
            </w: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172.50</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127.24</w:t>
            </w: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45.26</w:t>
            </w: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2010701</w:t>
            </w: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行政运行</w:t>
            </w: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2.44</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w:t>
            </w: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7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Pr>
        <w:pStyle w:val="7"/>
        <w:shd w:val="clear" w:color="auto" w:fill="FFFFFF"/>
        <w:spacing w:before="0" w:beforeAutospacing="0" w:after="0" w:afterAutospacing="0" w:line="691" w:lineRule="atLeast"/>
        <w:ind w:left="-840" w:leftChars="-400" w:firstLine="648"/>
        <w:outlineLvl w:val="1"/>
        <w:rPr>
          <w:rFonts w:hint="eastAsia" w:asciiTheme="minorEastAsia" w:hAnsiTheme="minorEastAsia" w:eastAsiaTheme="minorEastAsia"/>
          <w:color w:val="000000"/>
          <w:sz w:val="30"/>
          <w:szCs w:val="30"/>
          <w:shd w:val="clear" w:color="auto" w:fill="FFFFFF"/>
        </w:rPr>
      </w:pPr>
      <w:bookmarkStart w:id="8" w:name="_Toc30261"/>
    </w:p>
    <w:p>
      <w:pPr>
        <w:pStyle w:val="7"/>
        <w:shd w:val="clear" w:color="auto" w:fill="FFFFFF"/>
        <w:spacing w:before="0" w:beforeAutospacing="0" w:after="0" w:afterAutospacing="0" w:line="691" w:lineRule="atLeast"/>
        <w:ind w:left="-840" w:leftChars="-400" w:firstLine="648"/>
        <w:outlineLvl w:val="1"/>
        <w:rPr>
          <w:rFonts w:hint="eastAsia"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ind w:left="-840" w:leftChars="-400" w:firstLine="648"/>
        <w:outlineLvl w:val="1"/>
        <w:rPr>
          <w:rFonts w:hint="eastAsia"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ind w:left="-840" w:leftChars="-400" w:firstLine="648"/>
        <w:outlineLvl w:val="1"/>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四、财政拨款收支总表（部门公开表</w:t>
      </w:r>
      <w:r>
        <w:rPr>
          <w:rFonts w:hint="eastAsia" w:asciiTheme="minorEastAsia" w:hAnsiTheme="minorEastAsia" w:eastAsiaTheme="minorEastAsia"/>
          <w:color w:val="333333"/>
          <w:sz w:val="30"/>
          <w:szCs w:val="30"/>
        </w:rPr>
        <w:t>4）</w:t>
      </w:r>
      <w:bookmarkEnd w:id="8"/>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366"/>
        <w:gridCol w:w="1390"/>
        <w:gridCol w:w="2617"/>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38" w:type="pct"/>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bdr w:val="none" w:color="auto" w:sz="0" w:space="0"/>
                <w:lang w:val="en-US" w:eastAsia="zh-CN" w:bidi="ar"/>
              </w:rPr>
              <w:t>表4</w:t>
            </w:r>
          </w:p>
        </w:tc>
        <w:tc>
          <w:tcPr>
            <w:tcW w:w="961"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538"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961"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gridSpan w:val="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38" w:type="pct"/>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填报部门:[204013]潜江市诚信担保中心</w:t>
            </w:r>
          </w:p>
        </w:tc>
        <w:tc>
          <w:tcPr>
            <w:tcW w:w="961"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1538"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961"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50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收      入</w:t>
            </w:r>
          </w:p>
        </w:tc>
        <w:tc>
          <w:tcPr>
            <w:tcW w:w="250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项目</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预算数</w:t>
            </w: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项目</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一、本年收入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149.35</w:t>
            </w: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一、本年支出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（一）一般公共预算拨款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149.35</w:t>
            </w: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（一）一般公共服务支出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经费拨款（补助）</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149.35</w:t>
            </w: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（二）公共安全支出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行政事业单位资产收益拨款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（三）教育支出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专项收入</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（四）科学技术支出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其他纳入预算管理的非税拨款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（五）文化旅游体育与传媒支出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预算内基本建设投资</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（六）社会保障和就业支出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中央转移支付补助</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（七）卫生健康支出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（二）政府性基金预算拨款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（八）节能环保支出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政府性基金财政拨款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（九）城乡社区支出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中央政府性基金转移支付</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（十）农林水支出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（三）国有资本经营预算拨款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（十一）交通运输支出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二、上年结转</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（十二）资源勘探工业信息等支出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（一）一般公共预算拨款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（十三）商业服务业等支出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（二）政府性基金预算拨款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（十四）金融支出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（三）国有资本经营预算拨款</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（十五）援助其他地区支出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（十六）自然资源海洋气象等支出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（十七）住房保障支出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（十八）粮油物资储备支出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（十九）国有资本经营预算支出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（二十）灾害防治及应急管理支出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（廿一）其他支出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（廿二）债务付息支出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（廿三）债务发行费用支出</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二、年终结转结余</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收   入   总   计</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149.35</w:t>
            </w:r>
          </w:p>
        </w:tc>
        <w:tc>
          <w:tcPr>
            <w:tcW w:w="15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支   出   总   计</w:t>
            </w:r>
          </w:p>
        </w:tc>
        <w:tc>
          <w:tcPr>
            <w:tcW w:w="9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149.35</w:t>
            </w:r>
          </w:p>
        </w:tc>
      </w:tr>
    </w:tbl>
    <w:p>
      <w:pPr>
        <w:pStyle w:val="7"/>
        <w:shd w:val="clear" w:color="auto" w:fill="FFFFFF"/>
        <w:spacing w:before="0" w:beforeAutospacing="0" w:after="0" w:afterAutospacing="0" w:line="691" w:lineRule="atLeast"/>
        <w:rPr>
          <w:rFonts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rPr>
          <w:rFonts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outlineLvl w:val="1"/>
        <w:rPr>
          <w:rFonts w:asciiTheme="minorEastAsia" w:hAnsiTheme="minorEastAsia" w:eastAsiaTheme="minorEastAsia"/>
          <w:color w:val="333333"/>
          <w:sz w:val="30"/>
          <w:szCs w:val="30"/>
        </w:rPr>
      </w:pPr>
      <w:bookmarkStart w:id="9" w:name="_Toc485"/>
      <w:r>
        <w:rPr>
          <w:rFonts w:hint="eastAsia" w:asciiTheme="minorEastAsia" w:hAnsiTheme="minorEastAsia" w:eastAsiaTheme="minorEastAsia"/>
          <w:color w:val="000000"/>
          <w:sz w:val="30"/>
          <w:szCs w:val="30"/>
          <w:shd w:val="clear" w:color="auto" w:fill="FFFFFF"/>
        </w:rPr>
        <w:t>五、一般公共预算支出表（部门公开表</w:t>
      </w:r>
      <w:r>
        <w:rPr>
          <w:rFonts w:hint="eastAsia" w:asciiTheme="minorEastAsia" w:hAnsiTheme="minorEastAsia" w:eastAsiaTheme="minorEastAsia"/>
          <w:color w:val="333333"/>
          <w:sz w:val="30"/>
          <w:szCs w:val="30"/>
        </w:rPr>
        <w:t>5）</w:t>
      </w:r>
      <w:bookmarkEnd w:id="9"/>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13"/>
        <w:gridCol w:w="2102"/>
        <w:gridCol w:w="850"/>
        <w:gridCol w:w="950"/>
        <w:gridCol w:w="1034"/>
        <w:gridCol w:w="1299"/>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711" w:type="pct"/>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bdr w:val="none" w:color="auto" w:sz="0" w:space="0"/>
                <w:lang w:val="en-US" w:eastAsia="zh-CN" w:bidi="ar"/>
              </w:rPr>
              <w:t>表5</w:t>
            </w:r>
          </w:p>
        </w:tc>
        <w:tc>
          <w:tcPr>
            <w:tcW w:w="1233"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498"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557"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06"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762"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30"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44" w:type="pct"/>
            <w:gridSpan w:val="2"/>
            <w:tcBorders>
              <w:top w:val="nil"/>
              <w:left w:val="nil"/>
              <w:bottom w:val="nil"/>
              <w:right w:val="nil"/>
            </w:tcBorders>
            <w:shd w:val="clear"/>
            <w:noWrap/>
            <w:vAlign w:val="center"/>
          </w:tcPr>
          <w:p>
            <w:pPr>
              <w:rPr>
                <w:rFonts w:hint="eastAsia" w:ascii="Calibri" w:hAnsi="Calibri" w:cs="Calibri"/>
                <w:i w:val="0"/>
                <w:iCs w:val="0"/>
                <w:color w:val="000000"/>
                <w:sz w:val="22"/>
                <w:szCs w:val="22"/>
                <w:u w:val="none"/>
              </w:rPr>
            </w:pPr>
            <w:r>
              <w:rPr>
                <w:rFonts w:hint="eastAsia" w:ascii="宋体" w:hAnsi="宋体" w:eastAsia="宋体" w:cs="宋体"/>
                <w:i w:val="0"/>
                <w:iCs w:val="0"/>
                <w:color w:val="000000"/>
                <w:kern w:val="0"/>
                <w:sz w:val="18"/>
                <w:szCs w:val="18"/>
                <w:u w:val="none"/>
                <w:bdr w:val="none" w:color="auto" w:sz="0" w:space="0"/>
                <w:lang w:val="en-US" w:eastAsia="zh-CN" w:bidi="ar"/>
              </w:rPr>
              <w:t>填报部门：[204013]潜江市诚信担保中心</w:t>
            </w:r>
          </w:p>
        </w:tc>
        <w:tc>
          <w:tcPr>
            <w:tcW w:w="498"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557"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06"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762"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30"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科目编码</w:t>
            </w:r>
          </w:p>
        </w:tc>
        <w:tc>
          <w:tcPr>
            <w:tcW w:w="123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科目名称</w:t>
            </w:r>
          </w:p>
        </w:tc>
        <w:tc>
          <w:tcPr>
            <w:tcW w:w="498"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1926"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基本支出</w:t>
            </w:r>
          </w:p>
        </w:tc>
        <w:tc>
          <w:tcPr>
            <w:tcW w:w="63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c>
          <w:tcPr>
            <w:tcW w:w="123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小计</w:t>
            </w: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人员经费</w:t>
            </w: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公用经费</w:t>
            </w:r>
          </w:p>
        </w:tc>
        <w:tc>
          <w:tcPr>
            <w:tcW w:w="63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149.35</w:t>
            </w: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125.61</w:t>
            </w: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114.09</w:t>
            </w: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11.52</w:t>
            </w: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201</w:t>
            </w: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一般公共服务支出</w:t>
            </w: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149.35</w:t>
            </w: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125.61</w:t>
            </w: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114.09</w:t>
            </w: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11.52</w:t>
            </w: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20106</w:t>
            </w: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　财政事务</w:t>
            </w: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149.35</w:t>
            </w: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125.61</w:t>
            </w: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114.09</w:t>
            </w: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11.52</w:t>
            </w: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2010601</w:t>
            </w: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行政运行</w:t>
            </w: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146.91</w:t>
            </w: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123.17</w:t>
            </w: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111.65</w:t>
            </w: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11.52</w:t>
            </w: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2010701</w:t>
            </w: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行政运行</w:t>
            </w: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w:t>
            </w: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w:t>
            </w: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w:t>
            </w: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23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5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06"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6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outlineLvl w:val="1"/>
        <w:rPr>
          <w:rFonts w:asciiTheme="minorEastAsia" w:hAnsiTheme="minorEastAsia" w:eastAsiaTheme="minorEastAsia"/>
          <w:color w:val="333333"/>
          <w:sz w:val="30"/>
          <w:szCs w:val="30"/>
        </w:rPr>
      </w:pPr>
      <w:bookmarkStart w:id="10" w:name="_Toc1500"/>
      <w:r>
        <w:rPr>
          <w:rFonts w:hint="eastAsia" w:asciiTheme="minorEastAsia" w:hAnsiTheme="minorEastAsia" w:eastAsiaTheme="minorEastAsia"/>
          <w:color w:val="000000"/>
          <w:sz w:val="30"/>
          <w:szCs w:val="30"/>
          <w:shd w:val="clear" w:color="auto" w:fill="FFFFFF"/>
        </w:rPr>
        <w:t>六、基本支出表（部门公开表</w:t>
      </w:r>
      <w:r>
        <w:rPr>
          <w:rFonts w:hint="eastAsia" w:asciiTheme="minorEastAsia" w:hAnsiTheme="minorEastAsia" w:eastAsiaTheme="minorEastAsia"/>
          <w:color w:val="333333"/>
          <w:sz w:val="30"/>
          <w:szCs w:val="30"/>
        </w:rPr>
        <w:t>6）</w:t>
      </w:r>
      <w:bookmarkEnd w:id="10"/>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56"/>
        <w:gridCol w:w="2096"/>
        <w:gridCol w:w="910"/>
        <w:gridCol w:w="940"/>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525" w:type="pct"/>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bdr w:val="none" w:color="auto" w:sz="0" w:space="0"/>
                <w:lang w:val="en-US" w:eastAsia="zh-CN" w:bidi="ar"/>
              </w:rPr>
              <w:t>表6</w:t>
            </w:r>
          </w:p>
        </w:tc>
        <w:tc>
          <w:tcPr>
            <w:tcW w:w="1390"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94"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94"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94"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25" w:type="pct"/>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填报部门：[</w:t>
            </w:r>
            <w:r>
              <w:rPr>
                <w:rStyle w:val="17"/>
                <w:bdr w:val="none" w:color="auto" w:sz="0" w:space="0"/>
                <w:lang w:val="en-US" w:eastAsia="zh-CN" w:bidi="ar"/>
              </w:rPr>
              <w:t xml:space="preserve">204013]潜江市诚信担保中心 </w:t>
            </w:r>
          </w:p>
        </w:tc>
        <w:tc>
          <w:tcPr>
            <w:tcW w:w="1390"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694"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94"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94"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915"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部门预算支出经济分类科目</w:t>
            </w:r>
          </w:p>
        </w:tc>
        <w:tc>
          <w:tcPr>
            <w:tcW w:w="2084"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科目编码</w:t>
            </w:r>
          </w:p>
        </w:tc>
        <w:tc>
          <w:tcPr>
            <w:tcW w:w="13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科目名称</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人员经费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18"/>
                <w:szCs w:val="18"/>
                <w:u w:val="none"/>
              </w:rPr>
            </w:pP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125.61</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114.09</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301</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工资福利支出</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114.09</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114.09</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30101</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基本工资</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29.33</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29.33</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30102</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津贴补贴</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23.57</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23.57</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30103</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奖金</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35.86</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35.86</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30107</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绩效工资</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30108</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机关事业单位基本养老保险缴费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10.78</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10.78</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30109</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职业年金缴费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5.39</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5.39</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30110</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30112</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其他社会保障缴费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0.07</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0.07</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30113</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住房公积金</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5.95</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5.95</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30114</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医疗费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30199</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其他工资福利支出</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0.07</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0.07</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302</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商品和服务支出</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11.52</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30201</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办公费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30202</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印刷费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30205</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水费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30206</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电费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30207</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邮电费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30209</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物业管理费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30211</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差旅费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30212</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因公出国（境）费用</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30213</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维修（护）费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30215</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会议费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30216</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培训费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30217</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公务接待费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30226</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劳务费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30227</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委托业务费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30228</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工会经费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30229</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福利费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30231</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公务用车运行维护费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30239</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其他交通费用</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30299</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其他商品和服务支出</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303</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对个人和家庭的补助</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30301</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离休费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30302</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退休费</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30399</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其他对个人和家庭的补助</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310</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资本性支出</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31002</w:t>
            </w:r>
          </w:p>
        </w:tc>
        <w:tc>
          <w:tcPr>
            <w:tcW w:w="13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办公设备购置</w:t>
            </w: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Pr>
        <w:pStyle w:val="7"/>
        <w:shd w:val="clear" w:color="auto" w:fill="FFFFFF"/>
        <w:spacing w:before="0" w:beforeAutospacing="0" w:after="0" w:afterAutospacing="0" w:line="691" w:lineRule="atLeast"/>
        <w:rPr>
          <w:rFonts w:asciiTheme="minorEastAsia" w:hAnsiTheme="minorEastAsia" w:eastAsiaTheme="minorEastAsia"/>
          <w:color w:val="000000"/>
          <w:sz w:val="30"/>
          <w:szCs w:val="30"/>
          <w:shd w:val="clear" w:color="auto" w:fill="FFFFFF"/>
        </w:rPr>
      </w:pPr>
    </w:p>
    <w:p>
      <w:pPr>
        <w:pStyle w:val="7"/>
        <w:numPr>
          <w:ilvl w:val="0"/>
          <w:numId w:val="2"/>
        </w:numPr>
        <w:shd w:val="clear" w:color="auto" w:fill="FFFFFF"/>
        <w:spacing w:before="0" w:beforeAutospacing="0" w:after="0" w:afterAutospacing="0" w:line="691" w:lineRule="atLeast"/>
        <w:ind w:left="-616" w:leftChars="-295" w:hanging="3"/>
        <w:outlineLvl w:val="1"/>
        <w:rPr>
          <w:rFonts w:asciiTheme="minorEastAsia" w:hAnsiTheme="minorEastAsia" w:eastAsiaTheme="minorEastAsia"/>
          <w:color w:val="000000"/>
          <w:sz w:val="30"/>
          <w:szCs w:val="30"/>
          <w:shd w:val="clear" w:color="auto" w:fill="FFFFFF"/>
        </w:rPr>
      </w:pPr>
      <w:bookmarkStart w:id="11" w:name="_Toc18128"/>
      <w:r>
        <w:rPr>
          <w:rFonts w:hint="eastAsia" w:asciiTheme="minorEastAsia" w:hAnsiTheme="minorEastAsia" w:eastAsiaTheme="minorEastAsia"/>
          <w:color w:val="000000"/>
          <w:sz w:val="30"/>
          <w:szCs w:val="30"/>
          <w:shd w:val="clear" w:color="auto" w:fill="FFFFFF"/>
        </w:rPr>
        <w:t>“三公”经费支出表（部门公开表</w:t>
      </w:r>
      <w:r>
        <w:rPr>
          <w:rFonts w:hint="eastAsia" w:asciiTheme="minorEastAsia" w:hAnsiTheme="minorEastAsia" w:eastAsiaTheme="minorEastAsia"/>
          <w:color w:val="333333"/>
          <w:sz w:val="30"/>
          <w:szCs w:val="30"/>
        </w:rPr>
        <w:t>7）</w:t>
      </w:r>
      <w:bookmarkEnd w:id="11"/>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115"/>
        <w:gridCol w:w="1584"/>
        <w:gridCol w:w="666"/>
        <w:gridCol w:w="1500"/>
        <w:gridCol w:w="1574"/>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240" w:type="pct"/>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bdr w:val="none" w:color="auto" w:sz="0" w:space="0"/>
                <w:lang w:val="en-US" w:eastAsia="zh-CN" w:bidi="ar"/>
              </w:rPr>
              <w:t>表7</w:t>
            </w:r>
          </w:p>
        </w:tc>
        <w:tc>
          <w:tcPr>
            <w:tcW w:w="929"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39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8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2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3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170" w:type="pct"/>
            <w:gridSpan w:val="2"/>
            <w:tcBorders>
              <w:top w:val="nil"/>
              <w:left w:val="nil"/>
              <w:bottom w:val="nil"/>
              <w:right w:val="nil"/>
            </w:tcBorders>
            <w:shd w:val="clear"/>
            <w:noWrap/>
            <w:vAlign w:val="center"/>
          </w:tcPr>
          <w:p>
            <w:pPr>
              <w:rPr>
                <w:rFonts w:hint="eastAsia" w:ascii="Calibri" w:hAnsi="Calibri" w:cs="Calibri"/>
                <w:i w:val="0"/>
                <w:iCs w:val="0"/>
                <w:color w:val="000000"/>
                <w:sz w:val="22"/>
                <w:szCs w:val="22"/>
                <w:u w:val="none"/>
              </w:rPr>
            </w:pPr>
            <w:r>
              <w:rPr>
                <w:rFonts w:hint="eastAsia" w:ascii="宋体" w:hAnsi="宋体" w:eastAsia="宋体" w:cs="宋体"/>
                <w:i w:val="0"/>
                <w:iCs w:val="0"/>
                <w:color w:val="000000"/>
                <w:kern w:val="0"/>
                <w:sz w:val="18"/>
                <w:szCs w:val="18"/>
                <w:u w:val="none"/>
                <w:bdr w:val="none" w:color="auto" w:sz="0" w:space="0"/>
                <w:lang w:val="en-US" w:eastAsia="zh-CN" w:bidi="ar"/>
              </w:rPr>
              <w:t>填报部门：[204013]潜江市诚信担保中心</w:t>
            </w:r>
          </w:p>
        </w:tc>
        <w:tc>
          <w:tcPr>
            <w:tcW w:w="39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8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2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35"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4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“三公”经费合计</w:t>
            </w:r>
          </w:p>
        </w:tc>
        <w:tc>
          <w:tcPr>
            <w:tcW w:w="92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因公出国（境）费</w:t>
            </w:r>
          </w:p>
        </w:tc>
        <w:tc>
          <w:tcPr>
            <w:tcW w:w="2194"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公务用车购置及运行费</w:t>
            </w:r>
          </w:p>
        </w:tc>
        <w:tc>
          <w:tcPr>
            <w:tcW w:w="635"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4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3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小计</w:t>
            </w:r>
          </w:p>
        </w:tc>
        <w:tc>
          <w:tcPr>
            <w:tcW w:w="8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公务用车购置费</w:t>
            </w:r>
          </w:p>
        </w:tc>
        <w:tc>
          <w:tcPr>
            <w:tcW w:w="9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公务用车运行费</w:t>
            </w:r>
          </w:p>
        </w:tc>
        <w:tc>
          <w:tcPr>
            <w:tcW w:w="63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9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9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88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923"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r>
    </w:tbl>
    <w:p>
      <w:pPr>
        <w:pStyle w:val="7"/>
        <w:shd w:val="clear" w:color="auto" w:fill="FFFFFF"/>
        <w:spacing w:before="0" w:beforeAutospacing="0" w:after="0" w:afterAutospacing="0" w:line="691" w:lineRule="atLeast"/>
        <w:rPr>
          <w:rFonts w:asciiTheme="minorEastAsia" w:hAnsiTheme="minorEastAsia" w:eastAsiaTheme="minorEastAsia"/>
          <w:color w:val="000000"/>
          <w:sz w:val="30"/>
          <w:szCs w:val="30"/>
          <w:shd w:val="clear" w:color="auto" w:fill="FFFFFF"/>
        </w:rPr>
      </w:pPr>
    </w:p>
    <w:p>
      <w:pPr>
        <w:pStyle w:val="7"/>
        <w:shd w:val="clear" w:color="auto" w:fill="FFFFFF"/>
        <w:spacing w:before="0" w:beforeAutospacing="0" w:after="0" w:afterAutospacing="0" w:line="691" w:lineRule="atLeast"/>
        <w:outlineLvl w:val="1"/>
        <w:rPr>
          <w:rFonts w:asciiTheme="minorEastAsia" w:hAnsiTheme="minorEastAsia" w:eastAsiaTheme="minorEastAsia"/>
          <w:color w:val="333333"/>
          <w:sz w:val="30"/>
          <w:szCs w:val="30"/>
        </w:rPr>
      </w:pPr>
      <w:bookmarkStart w:id="12" w:name="_Toc6042"/>
      <w:r>
        <w:rPr>
          <w:rFonts w:hint="eastAsia" w:asciiTheme="minorEastAsia" w:hAnsiTheme="minorEastAsia" w:eastAsiaTheme="minorEastAsia"/>
          <w:color w:val="000000"/>
          <w:sz w:val="30"/>
          <w:szCs w:val="30"/>
          <w:shd w:val="clear" w:color="auto" w:fill="FFFFFF"/>
        </w:rPr>
        <w:t>八、政府性基金表（部门公开表</w:t>
      </w:r>
      <w:r>
        <w:rPr>
          <w:rFonts w:hint="eastAsia" w:asciiTheme="minorEastAsia" w:hAnsiTheme="minorEastAsia" w:eastAsiaTheme="minorEastAsia"/>
          <w:color w:val="333333"/>
          <w:sz w:val="30"/>
          <w:szCs w:val="30"/>
        </w:rPr>
        <w:t>8）</w:t>
      </w:r>
      <w:bookmarkEnd w:id="12"/>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114"/>
        <w:gridCol w:w="2827"/>
        <w:gridCol w:w="1189"/>
        <w:gridCol w:w="1191"/>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240" w:type="pct"/>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bdr w:val="none" w:color="auto" w:sz="0" w:space="0"/>
                <w:lang w:val="en-US" w:eastAsia="zh-CN" w:bidi="ar"/>
              </w:rPr>
              <w:t>表8</w:t>
            </w:r>
          </w:p>
        </w:tc>
        <w:tc>
          <w:tcPr>
            <w:tcW w:w="1659"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97"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99"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703"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99" w:type="pct"/>
            <w:gridSpan w:val="2"/>
            <w:tcBorders>
              <w:top w:val="nil"/>
              <w:left w:val="nil"/>
              <w:bottom w:val="nil"/>
              <w:right w:val="nil"/>
            </w:tcBorders>
            <w:shd w:val="clear"/>
            <w:noWrap/>
            <w:vAlign w:val="center"/>
          </w:tcPr>
          <w:p>
            <w:pPr>
              <w:rPr>
                <w:rFonts w:hint="eastAsia" w:ascii="Calibri" w:hAnsi="Calibri" w:cs="Calibri"/>
                <w:i w:val="0"/>
                <w:iCs w:val="0"/>
                <w:color w:val="000000"/>
                <w:sz w:val="22"/>
                <w:szCs w:val="22"/>
                <w:u w:val="none"/>
              </w:rPr>
            </w:pPr>
            <w:r>
              <w:rPr>
                <w:rFonts w:hint="eastAsia" w:ascii="宋体" w:hAnsi="宋体" w:eastAsia="宋体" w:cs="宋体"/>
                <w:i w:val="0"/>
                <w:iCs w:val="0"/>
                <w:color w:val="000000"/>
                <w:kern w:val="0"/>
                <w:sz w:val="18"/>
                <w:szCs w:val="18"/>
                <w:u w:val="none"/>
                <w:bdr w:val="none" w:color="auto" w:sz="0" w:space="0"/>
                <w:lang w:val="en-US" w:eastAsia="zh-CN" w:bidi="ar"/>
              </w:rPr>
              <w:t>填报部门：[204013]潜江市诚信担保中心</w:t>
            </w:r>
          </w:p>
        </w:tc>
        <w:tc>
          <w:tcPr>
            <w:tcW w:w="697"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99"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703"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4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科目编码</w:t>
            </w:r>
          </w:p>
        </w:tc>
        <w:tc>
          <w:tcPr>
            <w:tcW w:w="1659"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科目名称</w:t>
            </w:r>
          </w:p>
        </w:tc>
        <w:tc>
          <w:tcPr>
            <w:tcW w:w="2100"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4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c>
          <w:tcPr>
            <w:tcW w:w="69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6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基本支出</w:t>
            </w:r>
          </w:p>
        </w:tc>
        <w:tc>
          <w:tcPr>
            <w:tcW w:w="70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4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69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Pr>
        <w:pStyle w:val="7"/>
        <w:shd w:val="clear" w:color="auto" w:fill="FFFFFF"/>
        <w:spacing w:before="0" w:beforeAutospacing="0" w:after="0" w:afterAutospacing="0" w:line="691" w:lineRule="atLeast"/>
        <w:ind w:firstLine="475"/>
        <w:rPr>
          <w:rFonts w:asciiTheme="minorEastAsia" w:hAnsiTheme="minorEastAsia" w:eastAsiaTheme="minorEastAsia"/>
          <w:color w:val="333333"/>
          <w:sz w:val="30"/>
          <w:szCs w:val="30"/>
        </w:rPr>
      </w:pPr>
    </w:p>
    <w:p>
      <w:pPr>
        <w:pStyle w:val="7"/>
        <w:shd w:val="clear" w:color="auto" w:fill="FFFFFF"/>
        <w:spacing w:before="0" w:beforeAutospacing="0" w:after="0" w:afterAutospacing="0" w:line="691" w:lineRule="atLeast"/>
        <w:ind w:firstLine="475"/>
        <w:rPr>
          <w:rFonts w:asciiTheme="minorEastAsia" w:hAnsiTheme="minorEastAsia" w:eastAsiaTheme="minorEastAsia"/>
          <w:color w:val="333333"/>
          <w:sz w:val="30"/>
          <w:szCs w:val="30"/>
        </w:rPr>
      </w:pPr>
    </w:p>
    <w:p>
      <w:pPr>
        <w:pStyle w:val="7"/>
        <w:shd w:val="clear" w:color="auto" w:fill="FFFFFF"/>
        <w:spacing w:before="0" w:beforeAutospacing="0" w:after="0" w:afterAutospacing="0" w:line="691" w:lineRule="atLeast"/>
        <w:ind w:firstLine="475"/>
        <w:rPr>
          <w:rFonts w:asciiTheme="minorEastAsia" w:hAnsiTheme="minorEastAsia" w:eastAsiaTheme="minorEastAsia"/>
          <w:color w:val="333333"/>
          <w:sz w:val="30"/>
          <w:szCs w:val="30"/>
        </w:rPr>
      </w:pPr>
    </w:p>
    <w:p>
      <w:pPr>
        <w:pStyle w:val="7"/>
        <w:shd w:val="clear" w:color="auto" w:fill="FFFFFF"/>
        <w:spacing w:before="0" w:beforeAutospacing="0" w:after="0" w:afterAutospacing="0" w:line="691" w:lineRule="atLeast"/>
        <w:ind w:firstLine="475"/>
        <w:rPr>
          <w:rFonts w:asciiTheme="minorEastAsia" w:hAnsiTheme="minorEastAsia" w:eastAsiaTheme="minorEastAsia"/>
          <w:color w:val="333333"/>
          <w:sz w:val="30"/>
          <w:szCs w:val="30"/>
        </w:rPr>
      </w:pPr>
    </w:p>
    <w:p>
      <w:pPr>
        <w:pStyle w:val="7"/>
        <w:shd w:val="clear" w:color="auto" w:fill="FFFFFF"/>
        <w:spacing w:before="0" w:beforeAutospacing="0" w:after="0" w:afterAutospacing="0" w:line="691" w:lineRule="atLeast"/>
        <w:outlineLvl w:val="1"/>
        <w:rPr>
          <w:rFonts w:asciiTheme="minorEastAsia" w:hAnsiTheme="minorEastAsia" w:eastAsiaTheme="minorEastAsia"/>
          <w:color w:val="333333"/>
          <w:sz w:val="30"/>
          <w:szCs w:val="30"/>
        </w:rPr>
      </w:pPr>
      <w:bookmarkStart w:id="13" w:name="_Toc15293"/>
      <w:r>
        <w:rPr>
          <w:rFonts w:hint="eastAsia" w:asciiTheme="minorEastAsia" w:hAnsiTheme="minorEastAsia" w:eastAsiaTheme="minorEastAsia"/>
          <w:color w:val="000000"/>
          <w:sz w:val="30"/>
          <w:szCs w:val="30"/>
          <w:shd w:val="clear" w:color="auto" w:fill="FFFFFF"/>
        </w:rPr>
        <w:t>九、项目支出表（部门公开表</w:t>
      </w:r>
      <w:r>
        <w:rPr>
          <w:rFonts w:hint="eastAsia" w:asciiTheme="minorEastAsia" w:hAnsiTheme="minorEastAsia" w:eastAsiaTheme="minorEastAsia"/>
          <w:color w:val="333333"/>
          <w:sz w:val="30"/>
          <w:szCs w:val="30"/>
        </w:rPr>
        <w:t>9）</w:t>
      </w:r>
      <w:bookmarkEnd w:id="13"/>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510"/>
        <w:gridCol w:w="2050"/>
        <w:gridCol w:w="716"/>
        <w:gridCol w:w="916"/>
        <w:gridCol w:w="389"/>
        <w:gridCol w:w="392"/>
        <w:gridCol w:w="389"/>
        <w:gridCol w:w="389"/>
        <w:gridCol w:w="392"/>
        <w:gridCol w:w="650"/>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85" w:type="pct"/>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bdr w:val="none" w:color="auto" w:sz="0" w:space="0"/>
                <w:lang w:val="en-US" w:eastAsia="zh-CN" w:bidi="ar"/>
              </w:rPr>
              <w:t>表9</w:t>
            </w:r>
          </w:p>
        </w:tc>
        <w:tc>
          <w:tcPr>
            <w:tcW w:w="1202"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420"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537"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228"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229"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228"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228"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229"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381"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11"/>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088" w:type="pct"/>
            <w:gridSpan w:val="2"/>
            <w:tcBorders>
              <w:top w:val="nil"/>
              <w:left w:val="nil"/>
              <w:bottom w:val="nil"/>
              <w:right w:val="nil"/>
            </w:tcBorders>
            <w:shd w:val="clear"/>
            <w:noWrap/>
            <w:vAlign w:val="center"/>
          </w:tcPr>
          <w:p>
            <w:pPr>
              <w:rPr>
                <w:rFonts w:hint="eastAsia" w:ascii="Calibri" w:hAnsi="Calibri" w:cs="Calibri"/>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填报部门：[204013]潜江市诚信担保中心 </w:t>
            </w:r>
          </w:p>
        </w:tc>
        <w:tc>
          <w:tcPr>
            <w:tcW w:w="420"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16"/>
                <w:szCs w:val="16"/>
                <w:u w:val="none"/>
              </w:rPr>
            </w:pPr>
          </w:p>
        </w:tc>
        <w:tc>
          <w:tcPr>
            <w:tcW w:w="537"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16"/>
                <w:szCs w:val="16"/>
                <w:u w:val="none"/>
              </w:rPr>
            </w:pPr>
          </w:p>
        </w:tc>
        <w:tc>
          <w:tcPr>
            <w:tcW w:w="228"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16"/>
                <w:szCs w:val="16"/>
                <w:u w:val="none"/>
              </w:rPr>
            </w:pPr>
          </w:p>
        </w:tc>
        <w:tc>
          <w:tcPr>
            <w:tcW w:w="229"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16"/>
                <w:szCs w:val="16"/>
                <w:u w:val="none"/>
              </w:rPr>
            </w:pPr>
          </w:p>
        </w:tc>
        <w:tc>
          <w:tcPr>
            <w:tcW w:w="228"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16"/>
                <w:szCs w:val="16"/>
                <w:u w:val="none"/>
              </w:rPr>
            </w:pPr>
          </w:p>
        </w:tc>
        <w:tc>
          <w:tcPr>
            <w:tcW w:w="228"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16"/>
                <w:szCs w:val="16"/>
                <w:u w:val="none"/>
              </w:rPr>
            </w:pPr>
          </w:p>
        </w:tc>
        <w:tc>
          <w:tcPr>
            <w:tcW w:w="229"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16"/>
                <w:szCs w:val="16"/>
                <w:u w:val="none"/>
              </w:rPr>
            </w:pPr>
          </w:p>
        </w:tc>
        <w:tc>
          <w:tcPr>
            <w:tcW w:w="381"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16"/>
                <w:szCs w:val="16"/>
                <w:u w:val="none"/>
              </w:rPr>
            </w:pPr>
          </w:p>
        </w:tc>
        <w:tc>
          <w:tcPr>
            <w:tcW w:w="427"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85"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项目分类</w:t>
            </w:r>
          </w:p>
        </w:tc>
        <w:tc>
          <w:tcPr>
            <w:tcW w:w="1202"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项目名称</w:t>
            </w:r>
          </w:p>
        </w:tc>
        <w:tc>
          <w:tcPr>
            <w:tcW w:w="42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9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本年拨款</w:t>
            </w:r>
          </w:p>
        </w:tc>
        <w:tc>
          <w:tcPr>
            <w:tcW w:w="686"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财政拨款结转结余</w:t>
            </w:r>
          </w:p>
        </w:tc>
        <w:tc>
          <w:tcPr>
            <w:tcW w:w="3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财政专户管理资金</w:t>
            </w:r>
          </w:p>
        </w:tc>
        <w:tc>
          <w:tcPr>
            <w:tcW w:w="42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8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c>
          <w:tcPr>
            <w:tcW w:w="1202"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一般公共预算</w:t>
            </w:r>
          </w:p>
        </w:tc>
        <w:tc>
          <w:tcPr>
            <w:tcW w:w="2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政府性基金预算</w:t>
            </w:r>
          </w:p>
        </w:tc>
        <w:tc>
          <w:tcPr>
            <w:tcW w:w="2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国有资本经营预算</w:t>
            </w:r>
          </w:p>
        </w:tc>
        <w:tc>
          <w:tcPr>
            <w:tcW w:w="2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一般公共预算</w:t>
            </w:r>
          </w:p>
        </w:tc>
        <w:tc>
          <w:tcPr>
            <w:tcW w:w="2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政府性基金预算</w:t>
            </w:r>
          </w:p>
        </w:tc>
        <w:tc>
          <w:tcPr>
            <w:tcW w:w="2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国有资本经营预算</w:t>
            </w:r>
          </w:p>
        </w:tc>
        <w:tc>
          <w:tcPr>
            <w:tcW w:w="3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42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23.74</w:t>
            </w: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23.74</w:t>
            </w: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湖北省财政厅本级</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23.74</w:t>
            </w: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23.74</w:t>
            </w: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财政国库业务项目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综合事务工作项目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23.74</w:t>
            </w: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23.74</w:t>
            </w: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一般财政行政管理事务项目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23.74</w:t>
            </w: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23.74</w:t>
            </w: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预算改革业务项目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湖北省财政厅驻黄石市财政监督检查办事处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湖北省财政厅驻鄂州市财政监督检查办事处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湖北省财政厅驻咸宁市财政监督检查办事处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湖北省财政厅驻孝感市财政监督检查办事处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湖北省财政厅驻荆门市财政监督检查办事处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湖北省财政厅驻荆州市财政监督检查办事处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湖北省财政厅驻襄阳市财政监督检查办事处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湖北省财政厅驻宜昌市财政监督检查办事处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湖北省财政厅驻十堰市财政监督检查办事处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湖北省财政厅驻黄冈市财政监督检查办事处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湖北省财政厅驻恩施市财政监督检查办事处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18"/>
                <w:szCs w:val="18"/>
                <w:u w:val="none"/>
              </w:rPr>
            </w:pP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湖北省财政厅驻随州市财政监督检查办事处</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财政监督检查项目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本级支出项目</w:t>
            </w:r>
          </w:p>
        </w:tc>
        <w:tc>
          <w:tcPr>
            <w:tcW w:w="12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不可预见费项目</w:t>
            </w:r>
          </w:p>
        </w:tc>
        <w:tc>
          <w:tcPr>
            <w:tcW w:w="42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Pr>
        <w:ind w:left="-619" w:leftChars="-295"/>
        <w:rPr>
          <w:rFonts w:asciiTheme="minorEastAsia" w:hAnsiTheme="minorEastAsia"/>
          <w:sz w:val="30"/>
          <w:szCs w:val="30"/>
        </w:rPr>
      </w:pPr>
    </w:p>
    <w:p>
      <w:pPr>
        <w:ind w:left="-619" w:leftChars="-295"/>
        <w:rPr>
          <w:rFonts w:asciiTheme="minorEastAsia" w:hAnsiTheme="minorEastAsia"/>
          <w:sz w:val="30"/>
          <w:szCs w:val="30"/>
        </w:rPr>
      </w:pPr>
    </w:p>
    <w:p>
      <w:pPr>
        <w:ind w:left="-619" w:leftChars="-295"/>
        <w:rPr>
          <w:rFonts w:asciiTheme="minorEastAsia" w:hAnsiTheme="minorEastAsia"/>
          <w:sz w:val="30"/>
          <w:szCs w:val="30"/>
        </w:rPr>
      </w:pPr>
    </w:p>
    <w:p>
      <w:pPr>
        <w:ind w:left="-619" w:leftChars="-295"/>
        <w:rPr>
          <w:rFonts w:asciiTheme="minorEastAsia" w:hAnsiTheme="minorEastAsia"/>
          <w:sz w:val="30"/>
          <w:szCs w:val="30"/>
        </w:rPr>
      </w:pPr>
    </w:p>
    <w:p>
      <w:pPr>
        <w:ind w:left="-619" w:leftChars="-295"/>
        <w:rPr>
          <w:rFonts w:asciiTheme="minorEastAsia" w:hAnsiTheme="minorEastAsia"/>
          <w:sz w:val="30"/>
          <w:szCs w:val="30"/>
        </w:rPr>
      </w:pPr>
    </w:p>
    <w:p>
      <w:pPr>
        <w:pStyle w:val="7"/>
        <w:shd w:val="clear" w:color="auto" w:fill="FFFFFF"/>
        <w:spacing w:before="0" w:beforeAutospacing="0" w:after="0" w:afterAutospacing="0" w:line="691" w:lineRule="atLeast"/>
        <w:jc w:val="both"/>
        <w:outlineLvl w:val="0"/>
        <w:rPr>
          <w:rFonts w:asciiTheme="minorEastAsia" w:hAnsiTheme="minorEastAsia" w:eastAsiaTheme="minorEastAsia"/>
          <w:color w:val="000000"/>
          <w:sz w:val="30"/>
          <w:szCs w:val="30"/>
          <w:shd w:val="clear" w:color="auto" w:fill="FFFFFF"/>
        </w:rPr>
      </w:pPr>
      <w:bookmarkStart w:id="14" w:name="_Toc22406"/>
      <w:bookmarkStart w:id="15" w:name="_Toc5227"/>
    </w:p>
    <w:p>
      <w:pPr>
        <w:pStyle w:val="7"/>
        <w:shd w:val="clear" w:color="auto" w:fill="FFFFFF"/>
        <w:spacing w:before="0" w:beforeAutospacing="0" w:after="0" w:afterAutospacing="0" w:line="691" w:lineRule="atLeast"/>
        <w:jc w:val="both"/>
        <w:outlineLvl w:val="0"/>
        <w:rPr>
          <w:rFonts w:asciiTheme="minorEastAsia" w:hAnsiTheme="minorEastAsia" w:eastAsiaTheme="minorEastAsia"/>
          <w:color w:val="000000"/>
          <w:sz w:val="30"/>
          <w:szCs w:val="30"/>
          <w:shd w:val="clear" w:color="auto" w:fill="FFFFFF"/>
        </w:rPr>
      </w:pPr>
      <w:r>
        <w:rPr>
          <w:rFonts w:hint="eastAsia" w:asciiTheme="minorEastAsia" w:hAnsiTheme="minorEastAsia" w:eastAsiaTheme="minorEastAsia"/>
          <w:color w:val="000000"/>
          <w:sz w:val="30"/>
          <w:szCs w:val="30"/>
          <w:shd w:val="clear" w:color="auto" w:fill="FFFFFF"/>
        </w:rPr>
        <w:t>第三部分 潜江市诚信担保中心情</w:t>
      </w:r>
      <w:bookmarkEnd w:id="14"/>
      <w:bookmarkEnd w:id="15"/>
      <w:r>
        <w:rPr>
          <w:rFonts w:hint="eastAsia" w:asciiTheme="minorEastAsia" w:hAnsiTheme="minorEastAsia" w:eastAsiaTheme="minorEastAsia"/>
          <w:color w:val="000000"/>
          <w:sz w:val="30"/>
          <w:szCs w:val="30"/>
          <w:shd w:val="clear" w:color="auto" w:fill="FFFFFF"/>
        </w:rPr>
        <w:t>况说明</w:t>
      </w:r>
    </w:p>
    <w:p>
      <w:pPr>
        <w:pStyle w:val="7"/>
        <w:shd w:val="clear" w:color="auto" w:fill="FFFFFF"/>
        <w:spacing w:before="0" w:beforeAutospacing="0" w:after="0" w:afterAutospacing="0" w:line="691" w:lineRule="atLeast"/>
        <w:ind w:firstLine="600" w:firstLineChars="200"/>
        <w:outlineLvl w:val="1"/>
        <w:rPr>
          <w:rFonts w:asciiTheme="minorEastAsia" w:hAnsiTheme="minorEastAsia" w:eastAsiaTheme="minorEastAsia"/>
          <w:color w:val="333333"/>
          <w:sz w:val="30"/>
          <w:szCs w:val="30"/>
        </w:rPr>
      </w:pPr>
      <w:bookmarkStart w:id="16" w:name="_Toc18563"/>
      <w:r>
        <w:rPr>
          <w:rFonts w:hint="eastAsia" w:asciiTheme="minorEastAsia" w:hAnsiTheme="minorEastAsia" w:eastAsiaTheme="minorEastAsia"/>
          <w:color w:val="000000"/>
          <w:sz w:val="30"/>
          <w:szCs w:val="30"/>
          <w:shd w:val="clear" w:color="auto" w:fill="FFFFFF"/>
        </w:rPr>
        <w:t>一、关于</w:t>
      </w:r>
      <w:r>
        <w:rPr>
          <w:rFonts w:hint="eastAsia" w:asciiTheme="minorEastAsia" w:hAnsiTheme="minorEastAsia" w:eastAsiaTheme="minorEastAsia"/>
          <w:color w:val="333333"/>
          <w:sz w:val="30"/>
          <w:szCs w:val="30"/>
        </w:rPr>
        <w:t>202</w:t>
      </w:r>
      <w:r>
        <w:rPr>
          <w:rFonts w:hint="eastAsia" w:asciiTheme="minorEastAsia" w:hAnsiTheme="minorEastAsia" w:eastAsiaTheme="minorEastAsia"/>
          <w:color w:val="000000"/>
          <w:sz w:val="30"/>
          <w:szCs w:val="30"/>
          <w:shd w:val="clear" w:color="auto" w:fill="FFFFFF"/>
        </w:rPr>
        <w:t>4年部门收支预算情况的说明</w:t>
      </w:r>
      <w:bookmarkEnd w:id="16"/>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本单位</w:t>
      </w:r>
      <w:r>
        <w:rPr>
          <w:rFonts w:hint="eastAsia" w:asciiTheme="minorEastAsia" w:hAnsiTheme="minorEastAsia" w:eastAsiaTheme="minorEastAsia"/>
          <w:color w:val="333333"/>
          <w:sz w:val="30"/>
          <w:szCs w:val="30"/>
        </w:rPr>
        <w:t>202</w:t>
      </w:r>
      <w:r>
        <w:rPr>
          <w:rFonts w:hint="eastAsia" w:asciiTheme="minorEastAsia" w:hAnsiTheme="minorEastAsia" w:eastAsiaTheme="minorEastAsia"/>
          <w:color w:val="000000"/>
          <w:sz w:val="30"/>
          <w:szCs w:val="30"/>
          <w:shd w:val="clear" w:color="auto" w:fill="FFFFFF"/>
        </w:rPr>
        <w:t>4年收支总预算149.35万元。比上年减少1.37万元</w:t>
      </w:r>
    </w:p>
    <w:p>
      <w:pPr>
        <w:pStyle w:val="7"/>
        <w:shd w:val="clear" w:color="auto" w:fill="FFFFFF"/>
        <w:spacing w:before="0" w:beforeAutospacing="0" w:after="0" w:afterAutospacing="0" w:line="691" w:lineRule="atLeast"/>
        <w:ind w:firstLine="648"/>
        <w:outlineLvl w:val="1"/>
        <w:rPr>
          <w:rFonts w:asciiTheme="minorEastAsia" w:hAnsiTheme="minorEastAsia" w:eastAsiaTheme="minorEastAsia"/>
          <w:color w:val="333333"/>
          <w:sz w:val="30"/>
          <w:szCs w:val="30"/>
        </w:rPr>
      </w:pPr>
      <w:bookmarkStart w:id="17" w:name="_Toc20915"/>
      <w:r>
        <w:rPr>
          <w:rFonts w:hint="eastAsia" w:asciiTheme="minorEastAsia" w:hAnsiTheme="minorEastAsia" w:eastAsiaTheme="minorEastAsia"/>
          <w:color w:val="000000"/>
          <w:sz w:val="30"/>
          <w:szCs w:val="30"/>
          <w:shd w:val="clear" w:color="auto" w:fill="FFFFFF"/>
        </w:rPr>
        <w:t>二、关于</w:t>
      </w:r>
      <w:r>
        <w:rPr>
          <w:rFonts w:hint="eastAsia" w:asciiTheme="minorEastAsia" w:hAnsiTheme="minorEastAsia" w:eastAsiaTheme="minorEastAsia"/>
          <w:color w:val="333333"/>
          <w:sz w:val="30"/>
          <w:szCs w:val="30"/>
        </w:rPr>
        <w:t>202</w:t>
      </w:r>
      <w:r>
        <w:rPr>
          <w:rFonts w:hint="eastAsia" w:asciiTheme="minorEastAsia" w:hAnsiTheme="minorEastAsia" w:eastAsiaTheme="minorEastAsia"/>
          <w:color w:val="000000"/>
          <w:sz w:val="30"/>
          <w:szCs w:val="30"/>
          <w:shd w:val="clear" w:color="auto" w:fill="FFFFFF"/>
        </w:rPr>
        <w:t>4年部门收入预算情况说明</w:t>
      </w:r>
      <w:bookmarkEnd w:id="17"/>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本单位</w:t>
      </w:r>
      <w:r>
        <w:rPr>
          <w:rFonts w:hint="eastAsia" w:asciiTheme="minorEastAsia" w:hAnsiTheme="minorEastAsia" w:eastAsiaTheme="minorEastAsia"/>
          <w:color w:val="333333"/>
          <w:sz w:val="30"/>
          <w:szCs w:val="30"/>
        </w:rPr>
        <w:t>202</w:t>
      </w:r>
      <w:r>
        <w:rPr>
          <w:rFonts w:hint="eastAsia" w:asciiTheme="minorEastAsia" w:hAnsiTheme="minorEastAsia" w:eastAsiaTheme="minorEastAsia"/>
          <w:color w:val="000000"/>
          <w:sz w:val="30"/>
          <w:szCs w:val="30"/>
          <w:shd w:val="clear" w:color="auto" w:fill="FFFFFF"/>
        </w:rPr>
        <w:t>4年收入预算149.35万元，其中：一般公共预算拨款收入149.35万元，占100%</w:t>
      </w:r>
    </w:p>
    <w:p>
      <w:pPr>
        <w:pStyle w:val="7"/>
        <w:shd w:val="clear" w:color="auto" w:fill="FFFFFF"/>
        <w:spacing w:before="0" w:beforeAutospacing="0" w:after="0" w:afterAutospacing="0" w:line="691" w:lineRule="atLeast"/>
        <w:ind w:firstLine="648"/>
        <w:outlineLvl w:val="1"/>
        <w:rPr>
          <w:rFonts w:asciiTheme="minorEastAsia" w:hAnsiTheme="minorEastAsia" w:eastAsiaTheme="minorEastAsia"/>
          <w:color w:val="333333"/>
          <w:sz w:val="30"/>
          <w:szCs w:val="30"/>
        </w:rPr>
      </w:pPr>
      <w:bookmarkStart w:id="18" w:name="_Toc26143"/>
      <w:r>
        <w:rPr>
          <w:rFonts w:hint="eastAsia" w:asciiTheme="minorEastAsia" w:hAnsiTheme="minorEastAsia" w:eastAsiaTheme="minorEastAsia"/>
          <w:color w:val="000000"/>
          <w:sz w:val="30"/>
          <w:szCs w:val="30"/>
          <w:shd w:val="clear" w:color="auto" w:fill="FFFFFF"/>
        </w:rPr>
        <w:t>三、关于</w:t>
      </w:r>
      <w:r>
        <w:rPr>
          <w:rFonts w:hint="eastAsia" w:asciiTheme="minorEastAsia" w:hAnsiTheme="minorEastAsia" w:eastAsiaTheme="minorEastAsia"/>
          <w:color w:val="333333"/>
          <w:sz w:val="30"/>
          <w:szCs w:val="30"/>
        </w:rPr>
        <w:t>202</w:t>
      </w:r>
      <w:r>
        <w:rPr>
          <w:rFonts w:hint="eastAsia" w:asciiTheme="minorEastAsia" w:hAnsiTheme="minorEastAsia" w:eastAsiaTheme="minorEastAsia"/>
          <w:color w:val="000000"/>
          <w:sz w:val="30"/>
          <w:szCs w:val="30"/>
          <w:shd w:val="clear" w:color="auto" w:fill="FFFFFF"/>
        </w:rPr>
        <w:t>4年部门支出预算情况说明</w:t>
      </w:r>
      <w:bookmarkEnd w:id="18"/>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本单位</w:t>
      </w:r>
      <w:r>
        <w:rPr>
          <w:rFonts w:hint="eastAsia" w:asciiTheme="minorEastAsia" w:hAnsiTheme="minorEastAsia" w:eastAsiaTheme="minorEastAsia"/>
          <w:color w:val="333333"/>
          <w:sz w:val="30"/>
          <w:szCs w:val="30"/>
        </w:rPr>
        <w:t>202</w:t>
      </w:r>
      <w:r>
        <w:rPr>
          <w:rFonts w:hint="eastAsia" w:asciiTheme="minorEastAsia" w:hAnsiTheme="minorEastAsia" w:eastAsiaTheme="minorEastAsia"/>
          <w:color w:val="000000"/>
          <w:sz w:val="30"/>
          <w:szCs w:val="30"/>
          <w:shd w:val="clear" w:color="auto" w:fill="FFFFFF"/>
        </w:rPr>
        <w:t>4年支出预算174.94万元，其中：基本支出129.68万元，占74%；运转类项目支出45.25万元，占26%</w:t>
      </w:r>
      <w:r>
        <w:rPr>
          <w:rFonts w:hint="eastAsia" w:asciiTheme="minorEastAsia" w:hAnsiTheme="minorEastAsia" w:eastAsiaTheme="minorEastAsia"/>
          <w:color w:val="333333"/>
          <w:sz w:val="30"/>
          <w:szCs w:val="30"/>
        </w:rPr>
        <w:t>；</w:t>
      </w:r>
    </w:p>
    <w:p>
      <w:pPr>
        <w:pStyle w:val="7"/>
        <w:shd w:val="clear" w:color="auto" w:fill="FFFFFF"/>
        <w:spacing w:before="0" w:beforeAutospacing="0" w:after="0" w:afterAutospacing="0" w:line="691" w:lineRule="atLeast"/>
        <w:ind w:firstLine="648"/>
        <w:outlineLvl w:val="1"/>
        <w:rPr>
          <w:rFonts w:asciiTheme="minorEastAsia" w:hAnsiTheme="minorEastAsia" w:eastAsiaTheme="minorEastAsia"/>
          <w:color w:val="333333"/>
          <w:sz w:val="30"/>
          <w:szCs w:val="30"/>
        </w:rPr>
      </w:pPr>
      <w:bookmarkStart w:id="19" w:name="_Toc2963"/>
      <w:r>
        <w:rPr>
          <w:rFonts w:hint="eastAsia" w:asciiTheme="minorEastAsia" w:hAnsiTheme="minorEastAsia" w:eastAsiaTheme="minorEastAsia"/>
          <w:color w:val="000000"/>
          <w:sz w:val="30"/>
          <w:szCs w:val="30"/>
          <w:shd w:val="clear" w:color="auto" w:fill="FFFFFF"/>
        </w:rPr>
        <w:t>四、关于</w:t>
      </w:r>
      <w:r>
        <w:rPr>
          <w:rFonts w:hint="eastAsia" w:asciiTheme="minorEastAsia" w:hAnsiTheme="minorEastAsia" w:eastAsiaTheme="minorEastAsia"/>
          <w:color w:val="333333"/>
          <w:sz w:val="30"/>
          <w:szCs w:val="30"/>
        </w:rPr>
        <w:t>2024年财政拨款收支预算情况说明</w:t>
      </w:r>
      <w:bookmarkEnd w:id="19"/>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财政拨款收支总预算149.35</w:t>
      </w:r>
      <w:r>
        <w:rPr>
          <w:rFonts w:hint="eastAsia" w:asciiTheme="minorEastAsia" w:hAnsiTheme="minorEastAsia" w:eastAsiaTheme="minorEastAsia"/>
          <w:color w:val="333333"/>
          <w:sz w:val="30"/>
          <w:szCs w:val="30"/>
        </w:rPr>
        <w:t>万元。收入包括：一般公共预算财政拨款149.35万元。支出包括：人员类项目支出114.09万元、运转类项目支出35.26万元</w:t>
      </w:r>
    </w:p>
    <w:p>
      <w:pPr>
        <w:pStyle w:val="7"/>
        <w:shd w:val="clear" w:color="auto" w:fill="FFFFFF"/>
        <w:spacing w:before="0" w:beforeAutospacing="0" w:after="0" w:afterAutospacing="0" w:line="691" w:lineRule="atLeast"/>
        <w:ind w:firstLine="648"/>
        <w:outlineLvl w:val="1"/>
        <w:rPr>
          <w:rFonts w:asciiTheme="minorEastAsia" w:hAnsiTheme="minorEastAsia" w:eastAsiaTheme="minorEastAsia"/>
          <w:color w:val="333333"/>
          <w:sz w:val="30"/>
          <w:szCs w:val="30"/>
        </w:rPr>
      </w:pPr>
      <w:bookmarkStart w:id="20" w:name="_Toc23292"/>
      <w:r>
        <w:rPr>
          <w:rFonts w:hint="eastAsia" w:asciiTheme="minorEastAsia" w:hAnsiTheme="minorEastAsia" w:eastAsiaTheme="minorEastAsia"/>
          <w:color w:val="000000"/>
          <w:sz w:val="30"/>
          <w:szCs w:val="30"/>
          <w:shd w:val="clear" w:color="auto" w:fill="FFFFFF"/>
        </w:rPr>
        <w:t>五、关于</w:t>
      </w:r>
      <w:r>
        <w:rPr>
          <w:rFonts w:hint="eastAsia" w:asciiTheme="minorEastAsia" w:hAnsiTheme="minorEastAsia" w:eastAsiaTheme="minorEastAsia"/>
          <w:color w:val="333333"/>
          <w:sz w:val="30"/>
          <w:szCs w:val="30"/>
        </w:rPr>
        <w:t>2024年一般公共预算支出情况说明</w:t>
      </w:r>
      <w:bookmarkEnd w:id="20"/>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一般公共预算支出结构情况</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2024</w:t>
      </w:r>
      <w:r>
        <w:rPr>
          <w:rFonts w:hint="eastAsia" w:asciiTheme="minorEastAsia" w:hAnsiTheme="minorEastAsia" w:eastAsiaTheme="minorEastAsia"/>
          <w:color w:val="333333"/>
          <w:sz w:val="30"/>
          <w:szCs w:val="30"/>
        </w:rPr>
        <w:t>年一般公共预算支出149.35</w:t>
      </w:r>
      <w:r>
        <w:rPr>
          <w:rFonts w:hint="eastAsia" w:asciiTheme="minorEastAsia" w:hAnsiTheme="minorEastAsia" w:eastAsiaTheme="minorEastAsia"/>
          <w:color w:val="000000"/>
          <w:sz w:val="30"/>
          <w:szCs w:val="30"/>
          <w:shd w:val="clear" w:color="auto" w:fill="FFFFFF"/>
        </w:rPr>
        <w:t>万元，比上年执行数减少1.37万元，主要原因是人员类项目经费减少。一般公共预算支出按功能分类，支出包括：人员类项目支出125.61万元、运转类项目支出23.74万元。</w:t>
      </w:r>
    </w:p>
    <w:p>
      <w:pPr>
        <w:pStyle w:val="7"/>
        <w:shd w:val="clear" w:color="auto" w:fill="FFFFFF"/>
        <w:spacing w:before="0" w:beforeAutospacing="0" w:after="0" w:afterAutospacing="0" w:line="691" w:lineRule="atLeast"/>
        <w:ind w:firstLine="648"/>
        <w:outlineLvl w:val="1"/>
        <w:rPr>
          <w:rFonts w:asciiTheme="minorEastAsia" w:hAnsiTheme="minorEastAsia" w:eastAsiaTheme="minorEastAsia"/>
          <w:color w:val="000000"/>
          <w:sz w:val="30"/>
          <w:szCs w:val="30"/>
          <w:shd w:val="clear" w:color="auto" w:fill="FFFFFF"/>
        </w:rPr>
      </w:pPr>
      <w:bookmarkStart w:id="21" w:name="_Toc13732"/>
      <w:r>
        <w:rPr>
          <w:rFonts w:hint="eastAsia" w:asciiTheme="minorEastAsia" w:hAnsiTheme="minorEastAsia" w:eastAsiaTheme="minorEastAsia"/>
          <w:color w:val="000000"/>
          <w:sz w:val="30"/>
          <w:szCs w:val="30"/>
          <w:shd w:val="clear" w:color="auto" w:fill="FFFFFF"/>
        </w:rPr>
        <w:t>六、一般公共预算基本支出情况说明</w:t>
      </w:r>
      <w:bookmarkEnd w:id="21"/>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1.</w:t>
      </w:r>
      <w:r>
        <w:rPr>
          <w:rFonts w:hint="eastAsia" w:asciiTheme="minorEastAsia" w:hAnsiTheme="minorEastAsia" w:eastAsiaTheme="minorEastAsia"/>
          <w:color w:val="333333"/>
          <w:sz w:val="30"/>
          <w:szCs w:val="30"/>
        </w:rPr>
        <w:t>工资福利支出。202</w:t>
      </w:r>
      <w:r>
        <w:rPr>
          <w:rFonts w:hint="eastAsia" w:asciiTheme="minorEastAsia" w:hAnsiTheme="minorEastAsia" w:eastAsiaTheme="minorEastAsia"/>
          <w:color w:val="000000"/>
          <w:sz w:val="30"/>
          <w:szCs w:val="30"/>
          <w:shd w:val="clear" w:color="auto" w:fill="FFFFFF"/>
        </w:rPr>
        <w:t>4年预算数114.09万元。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w:t>
      </w:r>
      <w:r>
        <w:rPr>
          <w:rFonts w:hint="eastAsia" w:asciiTheme="minorEastAsia" w:hAnsiTheme="minorEastAsia" w:eastAsiaTheme="minorEastAsia"/>
          <w:color w:val="333333"/>
          <w:sz w:val="30"/>
          <w:szCs w:val="30"/>
        </w:rPr>
        <w:t>1）基本工资支出：29.33</w:t>
      </w:r>
      <w:r>
        <w:rPr>
          <w:rFonts w:hint="eastAsia" w:asciiTheme="minorEastAsia" w:hAnsiTheme="minorEastAsia" w:eastAsiaTheme="minorEastAsia"/>
          <w:color w:val="000000"/>
          <w:sz w:val="30"/>
          <w:szCs w:val="30"/>
          <w:shd w:val="clear" w:color="auto" w:fill="FFFFFF"/>
        </w:rPr>
        <w:t>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w:t>
      </w:r>
      <w:r>
        <w:rPr>
          <w:rFonts w:hint="eastAsia" w:asciiTheme="minorEastAsia" w:hAnsiTheme="minorEastAsia" w:eastAsiaTheme="minorEastAsia"/>
          <w:color w:val="333333"/>
          <w:sz w:val="30"/>
          <w:szCs w:val="30"/>
        </w:rPr>
        <w:t>2）津贴补贴支出：23.57</w:t>
      </w:r>
      <w:r>
        <w:rPr>
          <w:rFonts w:hint="eastAsia" w:asciiTheme="minorEastAsia" w:hAnsiTheme="minorEastAsia" w:eastAsiaTheme="minorEastAsia"/>
          <w:color w:val="000000"/>
          <w:sz w:val="30"/>
          <w:szCs w:val="30"/>
          <w:shd w:val="clear" w:color="auto" w:fill="FFFFFF"/>
        </w:rPr>
        <w:t>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w:t>
      </w:r>
      <w:r>
        <w:rPr>
          <w:rFonts w:hint="eastAsia" w:asciiTheme="minorEastAsia" w:hAnsiTheme="minorEastAsia" w:eastAsiaTheme="minorEastAsia"/>
          <w:color w:val="333333"/>
          <w:sz w:val="30"/>
          <w:szCs w:val="30"/>
        </w:rPr>
        <w:t>3）奖金：35.86</w:t>
      </w:r>
      <w:r>
        <w:rPr>
          <w:rFonts w:hint="eastAsia" w:asciiTheme="minorEastAsia" w:hAnsiTheme="minorEastAsia" w:eastAsiaTheme="minorEastAsia"/>
          <w:color w:val="000000"/>
          <w:sz w:val="30"/>
          <w:szCs w:val="30"/>
          <w:shd w:val="clear" w:color="auto" w:fill="FFFFFF"/>
        </w:rPr>
        <w:t>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w:t>
      </w:r>
      <w:r>
        <w:rPr>
          <w:rFonts w:hint="eastAsia" w:asciiTheme="minorEastAsia" w:hAnsiTheme="minorEastAsia" w:eastAsiaTheme="minorEastAsia"/>
          <w:color w:val="333333"/>
          <w:sz w:val="30"/>
          <w:szCs w:val="30"/>
        </w:rPr>
        <w:t>4）机关养老保险：10.78</w:t>
      </w:r>
      <w:r>
        <w:rPr>
          <w:rFonts w:hint="eastAsia" w:asciiTheme="minorEastAsia" w:hAnsiTheme="minorEastAsia" w:eastAsiaTheme="minorEastAsia"/>
          <w:color w:val="000000"/>
          <w:sz w:val="30"/>
          <w:szCs w:val="30"/>
          <w:shd w:val="clear" w:color="auto" w:fill="FFFFFF"/>
        </w:rPr>
        <w:t>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w:t>
      </w:r>
      <w:r>
        <w:rPr>
          <w:rFonts w:hint="eastAsia" w:asciiTheme="minorEastAsia" w:hAnsiTheme="minorEastAsia" w:eastAsiaTheme="minorEastAsia"/>
          <w:color w:val="333333"/>
          <w:sz w:val="30"/>
          <w:szCs w:val="30"/>
        </w:rPr>
        <w:t>5）职工医保：3.08</w:t>
      </w:r>
      <w:r>
        <w:rPr>
          <w:rFonts w:hint="eastAsia" w:asciiTheme="minorEastAsia" w:hAnsiTheme="minorEastAsia" w:eastAsiaTheme="minorEastAsia"/>
          <w:color w:val="000000"/>
          <w:sz w:val="30"/>
          <w:szCs w:val="30"/>
          <w:shd w:val="clear" w:color="auto" w:fill="FFFFFF"/>
        </w:rPr>
        <w:t>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r>
        <w:rPr>
          <w:rFonts w:hint="eastAsia" w:asciiTheme="minorEastAsia" w:hAnsiTheme="minorEastAsia" w:eastAsiaTheme="minorEastAsia"/>
          <w:color w:val="000000"/>
          <w:sz w:val="30"/>
          <w:szCs w:val="30"/>
          <w:shd w:val="clear" w:color="auto" w:fill="FFFFFF"/>
        </w:rPr>
        <w:t>（</w:t>
      </w:r>
      <w:r>
        <w:rPr>
          <w:rFonts w:hint="eastAsia" w:asciiTheme="minorEastAsia" w:hAnsiTheme="minorEastAsia" w:eastAsiaTheme="minorEastAsia"/>
          <w:color w:val="333333"/>
          <w:sz w:val="30"/>
          <w:szCs w:val="30"/>
        </w:rPr>
        <w:t>6）住房公积金：5.95</w:t>
      </w:r>
      <w:r>
        <w:rPr>
          <w:rFonts w:hint="eastAsia" w:asciiTheme="minorEastAsia" w:hAnsiTheme="minorEastAsia" w:eastAsiaTheme="minorEastAsia"/>
          <w:color w:val="000000"/>
          <w:sz w:val="30"/>
          <w:szCs w:val="30"/>
          <w:shd w:val="clear" w:color="auto" w:fill="FFFFFF"/>
        </w:rPr>
        <w:t>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r>
        <w:rPr>
          <w:rFonts w:hint="eastAsia" w:asciiTheme="minorEastAsia" w:hAnsiTheme="minorEastAsia" w:eastAsiaTheme="minorEastAsia"/>
          <w:color w:val="000000"/>
          <w:sz w:val="30"/>
          <w:szCs w:val="30"/>
          <w:shd w:val="clear" w:color="auto" w:fill="FFFFFF"/>
        </w:rPr>
        <w:t>（7）职业年金5.39万元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r>
        <w:rPr>
          <w:rFonts w:hint="eastAsia" w:asciiTheme="minorEastAsia" w:hAnsiTheme="minorEastAsia" w:eastAsiaTheme="minorEastAsia"/>
          <w:color w:val="000000"/>
          <w:sz w:val="30"/>
          <w:szCs w:val="30"/>
          <w:shd w:val="clear" w:color="auto" w:fill="FFFFFF"/>
        </w:rPr>
        <w:t>（8）其他保险0.07万元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（9）其他工资福利0.07万元</w:t>
      </w:r>
    </w:p>
    <w:p>
      <w:pPr>
        <w:pStyle w:val="7"/>
        <w:shd w:val="clear" w:color="auto" w:fill="FFFFFF"/>
        <w:spacing w:before="0" w:beforeAutospacing="0" w:after="0" w:afterAutospacing="0" w:line="691" w:lineRule="atLeast"/>
        <w:ind w:firstLine="576"/>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2.</w:t>
      </w:r>
      <w:r>
        <w:rPr>
          <w:rFonts w:hint="eastAsia" w:asciiTheme="minorEastAsia" w:hAnsiTheme="minorEastAsia" w:eastAsiaTheme="minorEastAsia"/>
          <w:color w:val="333333"/>
          <w:sz w:val="30"/>
          <w:szCs w:val="30"/>
        </w:rPr>
        <w:t>商品和服务支出11.52</w:t>
      </w:r>
      <w:r>
        <w:rPr>
          <w:rFonts w:hint="eastAsia" w:asciiTheme="minorEastAsia" w:hAnsiTheme="minorEastAsia" w:eastAsiaTheme="minorEastAsia"/>
          <w:color w:val="000000"/>
          <w:sz w:val="30"/>
          <w:szCs w:val="30"/>
          <w:shd w:val="clear" w:color="auto" w:fill="FFFFFF"/>
        </w:rPr>
        <w:t>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w:t>
      </w:r>
      <w:r>
        <w:rPr>
          <w:rFonts w:hint="eastAsia" w:asciiTheme="minorEastAsia" w:hAnsiTheme="minorEastAsia" w:eastAsiaTheme="minorEastAsia"/>
          <w:color w:val="333333"/>
          <w:sz w:val="30"/>
          <w:szCs w:val="30"/>
        </w:rPr>
        <w:t>1）办公费3.35万元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（2</w:t>
      </w:r>
      <w:r>
        <w:rPr>
          <w:rFonts w:hint="eastAsia" w:asciiTheme="minorEastAsia" w:hAnsiTheme="minorEastAsia" w:eastAsiaTheme="minorEastAsia"/>
          <w:color w:val="333333"/>
          <w:sz w:val="30"/>
          <w:szCs w:val="30"/>
        </w:rPr>
        <w:t>）工会经费1.35</w:t>
      </w:r>
      <w:r>
        <w:rPr>
          <w:rFonts w:hint="eastAsia" w:asciiTheme="minorEastAsia" w:hAnsiTheme="minorEastAsia" w:eastAsiaTheme="minorEastAsia"/>
          <w:color w:val="000000"/>
          <w:sz w:val="30"/>
          <w:szCs w:val="30"/>
          <w:shd w:val="clear" w:color="auto" w:fill="FFFFFF"/>
        </w:rPr>
        <w:t>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r>
        <w:rPr>
          <w:rFonts w:hint="eastAsia" w:asciiTheme="minorEastAsia" w:hAnsiTheme="minorEastAsia" w:eastAsiaTheme="minorEastAsia"/>
          <w:color w:val="000000"/>
          <w:sz w:val="30"/>
          <w:szCs w:val="30"/>
          <w:shd w:val="clear" w:color="auto" w:fill="FFFFFF"/>
        </w:rPr>
        <w:t>(3)其他商品和服务支出2.82万元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r>
        <w:rPr>
          <w:rFonts w:hint="eastAsia" w:asciiTheme="minorEastAsia" w:hAnsiTheme="minorEastAsia" w:eastAsiaTheme="minorEastAsia"/>
          <w:color w:val="000000"/>
          <w:sz w:val="30"/>
          <w:szCs w:val="30"/>
          <w:shd w:val="clear" w:color="auto" w:fill="FFFFFF"/>
        </w:rPr>
        <w:t>（4）差旅费1万元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r>
        <w:rPr>
          <w:rFonts w:hint="eastAsia" w:asciiTheme="minorEastAsia" w:hAnsiTheme="minorEastAsia" w:eastAsiaTheme="minorEastAsia"/>
          <w:color w:val="000000"/>
          <w:sz w:val="30"/>
          <w:szCs w:val="30"/>
          <w:shd w:val="clear" w:color="auto" w:fill="FFFFFF"/>
        </w:rPr>
        <w:t>（5）印刷费1万元</w:t>
      </w:r>
    </w:p>
    <w:p>
      <w:pPr>
        <w:pStyle w:val="7"/>
        <w:shd w:val="clear" w:color="auto" w:fill="FFFFFF"/>
        <w:spacing w:before="0" w:beforeAutospacing="0" w:after="0" w:afterAutospacing="0" w:line="691" w:lineRule="atLeast"/>
        <w:ind w:firstLine="648"/>
        <w:rPr>
          <w:rFonts w:hint="eastAsia" w:asciiTheme="minorEastAsia" w:hAnsiTheme="minorEastAsia" w:eastAsiaTheme="minorEastAsia"/>
          <w:color w:val="000000"/>
          <w:sz w:val="30"/>
          <w:szCs w:val="30"/>
          <w:shd w:val="clear" w:color="auto" w:fill="FFFFFF"/>
        </w:rPr>
      </w:pPr>
      <w:r>
        <w:rPr>
          <w:rFonts w:hint="eastAsia" w:asciiTheme="minorEastAsia" w:hAnsiTheme="minorEastAsia" w:eastAsiaTheme="minorEastAsia"/>
          <w:color w:val="000000"/>
          <w:sz w:val="30"/>
          <w:szCs w:val="30"/>
          <w:shd w:val="clear" w:color="auto" w:fill="FFFFFF"/>
        </w:rPr>
        <w:t>（6）委托业务费1万元</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000000"/>
          <w:sz w:val="30"/>
          <w:szCs w:val="30"/>
          <w:shd w:val="clear" w:color="auto" w:fill="FFFFFF"/>
        </w:rPr>
      </w:pPr>
      <w:r>
        <w:rPr>
          <w:rFonts w:hint="eastAsia" w:asciiTheme="minorEastAsia" w:hAnsiTheme="minorEastAsia" w:eastAsiaTheme="minorEastAsia"/>
          <w:color w:val="000000"/>
          <w:sz w:val="30"/>
          <w:szCs w:val="30"/>
          <w:shd w:val="clear" w:color="auto" w:fill="FFFFFF"/>
        </w:rPr>
        <w:t>(7)印刷费1万元</w:t>
      </w:r>
    </w:p>
    <w:p>
      <w:pPr>
        <w:pStyle w:val="7"/>
        <w:shd w:val="clear" w:color="auto" w:fill="FFFFFF"/>
        <w:spacing w:before="0" w:beforeAutospacing="0" w:after="0" w:afterAutospacing="0" w:line="691" w:lineRule="atLeast"/>
        <w:ind w:firstLine="590"/>
        <w:outlineLvl w:val="1"/>
        <w:rPr>
          <w:rFonts w:asciiTheme="minorEastAsia" w:hAnsiTheme="minorEastAsia" w:eastAsiaTheme="minorEastAsia"/>
          <w:color w:val="333333"/>
          <w:sz w:val="30"/>
          <w:szCs w:val="30"/>
        </w:rPr>
      </w:pPr>
      <w:bookmarkStart w:id="22" w:name="_Toc29300"/>
      <w:r>
        <w:rPr>
          <w:rFonts w:hint="eastAsia" w:asciiTheme="minorEastAsia" w:hAnsiTheme="minorEastAsia" w:eastAsiaTheme="minorEastAsia"/>
          <w:color w:val="000000"/>
          <w:sz w:val="30"/>
          <w:szCs w:val="30"/>
          <w:shd w:val="clear" w:color="auto" w:fill="FFFFFF"/>
        </w:rPr>
        <w:t>七、关于</w:t>
      </w:r>
      <w:r>
        <w:rPr>
          <w:rFonts w:hint="eastAsia" w:asciiTheme="minorEastAsia" w:hAnsiTheme="minorEastAsia" w:eastAsiaTheme="minorEastAsia"/>
          <w:color w:val="333333"/>
          <w:sz w:val="30"/>
          <w:szCs w:val="30"/>
        </w:rPr>
        <w:t>202</w:t>
      </w:r>
      <w:r>
        <w:rPr>
          <w:rFonts w:hint="eastAsia" w:asciiTheme="minorEastAsia" w:hAnsiTheme="minorEastAsia" w:eastAsiaTheme="minorEastAsia"/>
          <w:color w:val="000000"/>
          <w:sz w:val="30"/>
          <w:szCs w:val="30"/>
          <w:shd w:val="clear" w:color="auto" w:fill="FFFFFF"/>
        </w:rPr>
        <w:t>4年“三公”经费预算情况说明</w:t>
      </w:r>
      <w:bookmarkEnd w:id="22"/>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本单位</w:t>
      </w:r>
      <w:r>
        <w:rPr>
          <w:rFonts w:hint="eastAsia" w:asciiTheme="minorEastAsia" w:hAnsiTheme="minorEastAsia" w:eastAsiaTheme="minorEastAsia"/>
          <w:color w:val="333333"/>
          <w:sz w:val="30"/>
          <w:szCs w:val="30"/>
        </w:rPr>
        <w:t>202</w:t>
      </w:r>
      <w:r>
        <w:rPr>
          <w:rFonts w:hint="eastAsia" w:asciiTheme="minorEastAsia" w:hAnsiTheme="minorEastAsia" w:eastAsiaTheme="minorEastAsia"/>
          <w:color w:val="000000"/>
          <w:sz w:val="30"/>
          <w:szCs w:val="30"/>
          <w:shd w:val="clear" w:color="auto" w:fill="FFFFFF"/>
        </w:rPr>
        <w:t>4年“三公”经费预算数为1</w:t>
      </w:r>
      <w:r>
        <w:rPr>
          <w:rFonts w:hint="eastAsia" w:asciiTheme="minorEastAsia" w:hAnsiTheme="minorEastAsia" w:eastAsiaTheme="minorEastAsia"/>
          <w:color w:val="333333"/>
          <w:sz w:val="30"/>
          <w:szCs w:val="30"/>
        </w:rPr>
        <w:t>，</w:t>
      </w:r>
    </w:p>
    <w:p>
      <w:pPr>
        <w:pStyle w:val="7"/>
        <w:shd w:val="clear" w:color="auto" w:fill="FFFFFF"/>
        <w:spacing w:before="0" w:beforeAutospacing="0" w:after="0" w:afterAutospacing="0" w:line="691" w:lineRule="atLeast"/>
        <w:ind w:firstLine="648"/>
        <w:outlineLvl w:val="1"/>
        <w:rPr>
          <w:rFonts w:asciiTheme="minorEastAsia" w:hAnsiTheme="minorEastAsia" w:eastAsiaTheme="minorEastAsia"/>
          <w:color w:val="333333"/>
          <w:sz w:val="30"/>
          <w:szCs w:val="30"/>
        </w:rPr>
      </w:pPr>
      <w:bookmarkStart w:id="23" w:name="_Toc8030"/>
      <w:r>
        <w:rPr>
          <w:rFonts w:hint="eastAsia" w:asciiTheme="minorEastAsia" w:hAnsiTheme="minorEastAsia" w:eastAsiaTheme="minorEastAsia"/>
          <w:color w:val="000000"/>
          <w:sz w:val="30"/>
          <w:szCs w:val="30"/>
          <w:shd w:val="clear" w:color="auto" w:fill="FFFFFF"/>
        </w:rPr>
        <w:t>八、关于</w:t>
      </w:r>
      <w:r>
        <w:rPr>
          <w:rFonts w:hint="eastAsia" w:asciiTheme="minorEastAsia" w:hAnsiTheme="minorEastAsia" w:eastAsiaTheme="minorEastAsia"/>
          <w:color w:val="333333"/>
          <w:sz w:val="30"/>
          <w:szCs w:val="30"/>
        </w:rPr>
        <w:t>202</w:t>
      </w:r>
      <w:r>
        <w:rPr>
          <w:rFonts w:hint="eastAsia" w:asciiTheme="minorEastAsia" w:hAnsiTheme="minorEastAsia" w:eastAsiaTheme="minorEastAsia"/>
          <w:color w:val="000000"/>
          <w:sz w:val="30"/>
          <w:szCs w:val="30"/>
          <w:shd w:val="clear" w:color="auto" w:fill="FFFFFF"/>
        </w:rPr>
        <w:t>4年政府性基本预算支出情况说明</w:t>
      </w:r>
      <w:bookmarkEnd w:id="23"/>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本单位2024年无政府性基金预算，</w:t>
      </w:r>
      <w:r>
        <w:rPr>
          <w:rFonts w:hint="eastAsia" w:asciiTheme="minorEastAsia" w:hAnsiTheme="minorEastAsia" w:eastAsiaTheme="minorEastAsia"/>
          <w:color w:val="333333"/>
          <w:sz w:val="30"/>
          <w:szCs w:val="30"/>
        </w:rPr>
        <w:t>本表为空表</w:t>
      </w:r>
    </w:p>
    <w:p>
      <w:pPr>
        <w:pStyle w:val="7"/>
        <w:shd w:val="clear" w:color="auto" w:fill="FFFFFF"/>
        <w:spacing w:before="0" w:beforeAutospacing="0" w:after="0" w:afterAutospacing="0" w:line="691" w:lineRule="atLeast"/>
        <w:ind w:firstLine="648"/>
        <w:outlineLvl w:val="1"/>
        <w:rPr>
          <w:rFonts w:asciiTheme="minorEastAsia" w:hAnsiTheme="minorEastAsia" w:eastAsiaTheme="minorEastAsia"/>
          <w:color w:val="000000"/>
          <w:sz w:val="30"/>
          <w:szCs w:val="30"/>
          <w:shd w:val="clear" w:color="auto" w:fill="FFFFFF"/>
        </w:rPr>
      </w:pPr>
      <w:bookmarkStart w:id="24" w:name="_Toc20861"/>
      <w:r>
        <w:rPr>
          <w:rFonts w:hint="eastAsia" w:asciiTheme="minorEastAsia" w:hAnsiTheme="minorEastAsia" w:eastAsiaTheme="minorEastAsia"/>
          <w:color w:val="000000"/>
          <w:sz w:val="30"/>
          <w:szCs w:val="30"/>
          <w:shd w:val="clear" w:color="auto" w:fill="FFFFFF"/>
        </w:rPr>
        <w:t>九、关于项目支出的情况说明</w:t>
      </w:r>
      <w:bookmarkEnd w:id="24"/>
    </w:p>
    <w:p>
      <w:pPr>
        <w:pStyle w:val="7"/>
        <w:shd w:val="clear" w:color="auto" w:fill="FFFFFF"/>
        <w:spacing w:before="0" w:beforeAutospacing="0" w:after="0" w:afterAutospacing="0" w:line="691" w:lineRule="atLeast"/>
        <w:ind w:firstLine="900" w:firstLineChars="300"/>
        <w:rPr>
          <w:rFonts w:asciiTheme="minorEastAsia" w:hAnsiTheme="minorEastAsia" w:eastAsiaTheme="minorEastAsia"/>
          <w:color w:val="000000"/>
          <w:sz w:val="30"/>
          <w:szCs w:val="30"/>
          <w:shd w:val="clear" w:color="auto" w:fill="FFFFFF"/>
        </w:rPr>
      </w:pPr>
      <w:r>
        <w:rPr>
          <w:rFonts w:hint="eastAsia" w:asciiTheme="minorEastAsia" w:hAnsiTheme="minorEastAsia" w:eastAsiaTheme="minorEastAsia"/>
          <w:color w:val="000000"/>
          <w:sz w:val="30"/>
          <w:szCs w:val="30"/>
          <w:shd w:val="clear" w:color="auto" w:fill="FFFFFF"/>
        </w:rPr>
        <w:t>本单位2024项目支出为23.74万元</w:t>
      </w:r>
    </w:p>
    <w:p>
      <w:pPr>
        <w:pStyle w:val="7"/>
        <w:shd w:val="clear" w:color="auto" w:fill="FFFFFF"/>
        <w:spacing w:before="0" w:beforeAutospacing="0" w:after="0" w:afterAutospacing="0" w:line="691" w:lineRule="atLeast"/>
        <w:ind w:firstLine="648"/>
        <w:outlineLvl w:val="1"/>
        <w:rPr>
          <w:rFonts w:asciiTheme="minorEastAsia" w:hAnsiTheme="minorEastAsia" w:eastAsiaTheme="minorEastAsia"/>
          <w:color w:val="333333"/>
          <w:sz w:val="30"/>
          <w:szCs w:val="30"/>
        </w:rPr>
      </w:pPr>
      <w:bookmarkStart w:id="25" w:name="_Toc10171"/>
      <w:r>
        <w:rPr>
          <w:rFonts w:hint="eastAsia" w:asciiTheme="minorEastAsia" w:hAnsiTheme="minorEastAsia" w:eastAsiaTheme="minorEastAsia"/>
          <w:color w:val="000000"/>
          <w:sz w:val="30"/>
          <w:szCs w:val="30"/>
          <w:shd w:val="clear" w:color="auto" w:fill="FFFFFF"/>
        </w:rPr>
        <w:t>十、名词解释</w:t>
      </w:r>
      <w:bookmarkEnd w:id="25"/>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（一）财政拨款收入：指市财政当年通过部门预算拨付的财政资金。</w:t>
      </w:r>
    </w:p>
    <w:p>
      <w:pPr>
        <w:pStyle w:val="7"/>
        <w:shd w:val="clear" w:color="auto" w:fill="FFFFFF"/>
        <w:spacing w:before="0" w:beforeAutospacing="0" w:after="0" w:afterAutospacing="0" w:line="691" w:lineRule="atLeast"/>
        <w:ind w:firstLine="648"/>
        <w:rPr>
          <w:rFonts w:asciiTheme="minorEastAsia" w:hAnsiTheme="minorEastAsia" w:eastAsiaTheme="minorEastAsia"/>
          <w:color w:val="333333"/>
          <w:sz w:val="30"/>
          <w:szCs w:val="30"/>
        </w:rPr>
      </w:pPr>
      <w:r>
        <w:rPr>
          <w:rFonts w:hint="eastAsia" w:asciiTheme="minorEastAsia" w:hAnsiTheme="minorEastAsia" w:eastAsiaTheme="minorEastAsia"/>
          <w:color w:val="000000"/>
          <w:sz w:val="30"/>
          <w:szCs w:val="30"/>
          <w:shd w:val="clear" w:color="auto" w:fill="FFFFFF"/>
        </w:rPr>
        <w:t>（二）公务用车运行维护费：指在公务用车改革后，租用市公务应急用车保障平台车辆的费用。</w:t>
      </w:r>
    </w:p>
    <w:p>
      <w:pPr>
        <w:pStyle w:val="7"/>
        <w:shd w:val="clear" w:color="auto" w:fill="FFFFFF"/>
        <w:spacing w:before="0" w:beforeAutospacing="0" w:after="0" w:afterAutospacing="0" w:line="691" w:lineRule="atLeast"/>
        <w:ind w:firstLine="648"/>
        <w:rPr>
          <w:rFonts w:asciiTheme="minorEastAsia" w:hAnsiTheme="minorEastAsia" w:eastAsiaTheme="minorEastAsia"/>
          <w:sz w:val="30"/>
          <w:szCs w:val="30"/>
        </w:rPr>
      </w:pPr>
      <w:r>
        <w:rPr>
          <w:rFonts w:hint="eastAsia" w:asciiTheme="minorEastAsia" w:hAnsiTheme="minorEastAsia" w:eastAsiaTheme="minorEastAsia"/>
          <w:color w:val="000000"/>
          <w:sz w:val="30"/>
          <w:szCs w:val="30"/>
          <w:shd w:val="clear" w:color="auto" w:fill="FFFFFF"/>
        </w:rPr>
        <w:t>（三）食堂补助：是指对在职职工的食堂补助费用。 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BD65F1"/>
    <w:multiLevelType w:val="singleLevel"/>
    <w:tmpl w:val="D0BD65F1"/>
    <w:lvl w:ilvl="0" w:tentative="0">
      <w:start w:val="1"/>
      <w:numFmt w:val="chineseCounting"/>
      <w:suff w:val="nothing"/>
      <w:lvlText w:val="%1、"/>
      <w:lvlJc w:val="left"/>
      <w:rPr>
        <w:rFonts w:hint="eastAsia"/>
      </w:rPr>
    </w:lvl>
  </w:abstractNum>
  <w:abstractNum w:abstractNumId="1">
    <w:nsid w:val="F52EFC5C"/>
    <w:multiLevelType w:val="singleLevel"/>
    <w:tmpl w:val="F52EFC5C"/>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gxNDJhOTM0OTU3ZGY3NGVmY2IxZTg4MjY1NmY5MDMifQ=="/>
  </w:docVars>
  <w:rsids>
    <w:rsidRoot w:val="007A4EDA"/>
    <w:rsid w:val="00025177"/>
    <w:rsid w:val="00266EC1"/>
    <w:rsid w:val="002C2CB3"/>
    <w:rsid w:val="00333A49"/>
    <w:rsid w:val="0038493B"/>
    <w:rsid w:val="0041781D"/>
    <w:rsid w:val="00511607"/>
    <w:rsid w:val="006B1D26"/>
    <w:rsid w:val="006B4ED8"/>
    <w:rsid w:val="0075091B"/>
    <w:rsid w:val="007A4EDA"/>
    <w:rsid w:val="008C3071"/>
    <w:rsid w:val="00904D7D"/>
    <w:rsid w:val="009F1B66"/>
    <w:rsid w:val="00A00CF4"/>
    <w:rsid w:val="00C80824"/>
    <w:rsid w:val="00C87D09"/>
    <w:rsid w:val="00DC0FE1"/>
    <w:rsid w:val="02B8562E"/>
    <w:rsid w:val="04A96EA4"/>
    <w:rsid w:val="0B776EC0"/>
    <w:rsid w:val="143C4803"/>
    <w:rsid w:val="152B22BF"/>
    <w:rsid w:val="16B20605"/>
    <w:rsid w:val="19B72B7E"/>
    <w:rsid w:val="19BF0B82"/>
    <w:rsid w:val="19E77268"/>
    <w:rsid w:val="1C0D6C92"/>
    <w:rsid w:val="1FC85AE5"/>
    <w:rsid w:val="209F7F61"/>
    <w:rsid w:val="253C296C"/>
    <w:rsid w:val="282F016E"/>
    <w:rsid w:val="2BC72690"/>
    <w:rsid w:val="2E953665"/>
    <w:rsid w:val="311C1A9A"/>
    <w:rsid w:val="33E01DF8"/>
    <w:rsid w:val="33F82B82"/>
    <w:rsid w:val="380F0075"/>
    <w:rsid w:val="3B485E3A"/>
    <w:rsid w:val="3C552056"/>
    <w:rsid w:val="3CE1642C"/>
    <w:rsid w:val="3F850092"/>
    <w:rsid w:val="43911BC6"/>
    <w:rsid w:val="487535FD"/>
    <w:rsid w:val="4F331F5D"/>
    <w:rsid w:val="582427F7"/>
    <w:rsid w:val="5CFE42A6"/>
    <w:rsid w:val="62740709"/>
    <w:rsid w:val="63350368"/>
    <w:rsid w:val="6BF3542F"/>
    <w:rsid w:val="72C94D1A"/>
    <w:rsid w:val="74D10AD7"/>
    <w:rsid w:val="7541494A"/>
    <w:rsid w:val="78424761"/>
    <w:rsid w:val="7E1F5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6"/>
    <w:semiHidden/>
    <w:unhideWhenUsed/>
    <w:uiPriority w:val="99"/>
    <w:pPr>
      <w:tabs>
        <w:tab w:val="center" w:pos="4153"/>
        <w:tab w:val="right" w:pos="8306"/>
      </w:tabs>
      <w:snapToGrid w:val="0"/>
      <w:jc w:val="left"/>
    </w:pPr>
    <w:rPr>
      <w:sz w:val="18"/>
      <w:szCs w:val="18"/>
    </w:rPr>
  </w:style>
  <w:style w:type="paragraph" w:styleId="4">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uiPriority w:val="39"/>
    <w:pPr>
      <w:ind w:left="420" w:leftChars="200"/>
    </w:p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批注框文本 Char"/>
    <w:basedOn w:val="9"/>
    <w:link w:val="2"/>
    <w:semiHidden/>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WPSOffice手动目录 1"/>
    <w:qFormat/>
    <w:uiPriority w:val="0"/>
    <w:rPr>
      <w:rFonts w:ascii="Times New Roman" w:hAnsi="Times New Roman" w:eastAsia="宋体" w:cs="Times New Roman"/>
      <w:lang w:val="en-US" w:eastAsia="zh-CN" w:bidi="ar-SA"/>
    </w:rPr>
  </w:style>
  <w:style w:type="paragraph" w:customStyle="1" w:styleId="1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5">
    <w:name w:val="页眉 Char"/>
    <w:basedOn w:val="9"/>
    <w:link w:val="4"/>
    <w:semiHidden/>
    <w:uiPriority w:val="99"/>
    <w:rPr>
      <w:rFonts w:asciiTheme="minorHAnsi" w:hAnsiTheme="minorHAnsi" w:eastAsiaTheme="minorEastAsia" w:cstheme="minorBidi"/>
      <w:kern w:val="2"/>
      <w:sz w:val="18"/>
      <w:szCs w:val="18"/>
    </w:rPr>
  </w:style>
  <w:style w:type="character" w:customStyle="1" w:styleId="16">
    <w:name w:val="页脚 Char"/>
    <w:basedOn w:val="9"/>
    <w:link w:val="3"/>
    <w:semiHidden/>
    <w:uiPriority w:val="99"/>
    <w:rPr>
      <w:rFonts w:asciiTheme="minorHAnsi" w:hAnsiTheme="minorHAnsi" w:eastAsiaTheme="minorEastAsia" w:cstheme="minorBidi"/>
      <w:kern w:val="2"/>
      <w:sz w:val="18"/>
      <w:szCs w:val="18"/>
    </w:rPr>
  </w:style>
  <w:style w:type="character" w:customStyle="1" w:styleId="17">
    <w:name w:val="font51"/>
    <w:basedOn w:val="9"/>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3CB4F-1011-4216-A214-89208791EDCE}">
  <ds:schemaRefs/>
</ds:datastoreItem>
</file>

<file path=docProps/app.xml><?xml version="1.0" encoding="utf-8"?>
<Properties xmlns="http://schemas.openxmlformats.org/officeDocument/2006/extended-properties" xmlns:vt="http://schemas.openxmlformats.org/officeDocument/2006/docPropsVTypes">
  <Template>Normal</Template>
  <Pages>10</Pages>
  <Words>496</Words>
  <Characters>2828</Characters>
  <Lines>23</Lines>
  <Paragraphs>6</Paragraphs>
  <TotalTime>1</TotalTime>
  <ScaleCrop>false</ScaleCrop>
  <LinksUpToDate>false</LinksUpToDate>
  <CharactersWithSpaces>3318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2024-01-26T08:05:00Z</dcterms:created>
  <dc:creator>Administrator</dc:creator>
  <cp:lastModifiedBy>Administrator</cp:lastModifiedBy>
  <cp:lastPrinted>2024-01-29T06:42:00Z</cp:lastPrinted>
  <dcterms:modified xsi:type="dcterms:W3CDTF">2024-01-30T03:17:54Z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1E4552514B774326985B6D224578DCE0_12</vt:lpwstr>
  </property>
</Properties>
</file>