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年“三公”经费预算安排的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情况说明</w:t>
      </w:r>
    </w:p>
    <w:p>
      <w:pPr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年，我市“三公”经费的预算严格执行中央八项规定，省委六条意见和市委相关要求，认真落实《党政机关厉行节约反对浪费条例》，继续按照“零增长”或“负增长”的原则编制。全市“三公”经费预算总额为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2817.07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万元，对比20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3032.37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215.3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万元。明细为：公务用车运行维护费及购置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1811.96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886.11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万元，因公出国（出境）费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ZDJjNjFkZjMyMjQ3ODFlZTkzODYxMGQxNzVjZjQifQ=="/>
  </w:docVars>
  <w:rsids>
    <w:rsidRoot w:val="00451E9C"/>
    <w:rsid w:val="00004AC7"/>
    <w:rsid w:val="002D158F"/>
    <w:rsid w:val="0040536A"/>
    <w:rsid w:val="00451E9C"/>
    <w:rsid w:val="00475B30"/>
    <w:rsid w:val="00C255ED"/>
    <w:rsid w:val="00C4257A"/>
    <w:rsid w:val="00C52159"/>
    <w:rsid w:val="00CB3132"/>
    <w:rsid w:val="00E85C42"/>
    <w:rsid w:val="00EE748C"/>
    <w:rsid w:val="1D3A178A"/>
    <w:rsid w:val="22070245"/>
    <w:rsid w:val="22A32958"/>
    <w:rsid w:val="31D05142"/>
    <w:rsid w:val="3B29618A"/>
    <w:rsid w:val="45863275"/>
    <w:rsid w:val="4FD54DB1"/>
    <w:rsid w:val="5B44620F"/>
    <w:rsid w:val="6779080D"/>
    <w:rsid w:val="6805479E"/>
    <w:rsid w:val="6F637EBF"/>
    <w:rsid w:val="78013878"/>
    <w:rsid w:val="7A033CBB"/>
    <w:rsid w:val="7DCD2E94"/>
    <w:rsid w:val="EFDF73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172</Words>
  <Characters>211</Characters>
  <Lines>1</Lines>
  <Paragraphs>1</Paragraphs>
  <TotalTime>11</TotalTime>
  <ScaleCrop>false</ScaleCrop>
  <LinksUpToDate>false</LinksUpToDate>
  <CharactersWithSpaces>212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2017-01-17T11:17:00Z</dcterms:created>
  <dc:creator>微软用户</dc:creator>
  <cp:lastModifiedBy> </cp:lastModifiedBy>
  <cp:lastPrinted>2019-03-05T17:36:00Z</cp:lastPrinted>
  <dcterms:modified xsi:type="dcterms:W3CDTF">2026-03-12T09:10:42Z</dcterms:modified>
  <dc:title>2017年，我市三公经费的预算严格执行中央八项规定，省委六条意见和市委相关要求，认真落实《党政机关厉行节约反对浪费条例》，继续按照“零增长”或“负增长”的原则编制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6BC0D50DCE884A01B2C7F49F2317780F</vt:lpwstr>
  </property>
  <property fmtid="{D5CDD505-2E9C-101B-9397-08002B2CF9AE}" pid="4" name="KSOTemplateDocerSaveRecord">
    <vt:lpwstr>eyJoZGlkIjoiOTY0ZDJjNjFkZjMyMjQ3ODFlZTkzODYxMGQxNzVjZjQiLCJ1c2VySWQiOiIxNDEwNzYyNjEzIn0=</vt:lpwstr>
  </property>
</Properties>
</file>