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D2B" w:rsidRDefault="00687D2B">
      <w:pPr>
        <w:spacing w:line="600" w:lineRule="exact"/>
        <w:jc w:val="center"/>
        <w:rPr>
          <w:rFonts w:ascii="方正小标宋简体" w:eastAsia="方正小标宋简体" w:cs="方正小标宋简体"/>
          <w:sz w:val="44"/>
          <w:szCs w:val="44"/>
        </w:rPr>
      </w:pPr>
      <w:r>
        <w:rPr>
          <w:rFonts w:ascii="方正小标宋简体" w:eastAsia="方正小标宋简体" w:cs="方正小标宋简体" w:hint="eastAsia"/>
          <w:sz w:val="44"/>
          <w:szCs w:val="44"/>
        </w:rPr>
        <w:t>潜江市第三次全国农业普查主要数据公报</w:t>
      </w:r>
    </w:p>
    <w:p w:rsidR="00687D2B" w:rsidRDefault="00687D2B">
      <w:pPr>
        <w:spacing w:line="600" w:lineRule="exact"/>
        <w:jc w:val="center"/>
        <w:rPr>
          <w:rFonts w:ascii="方正小标宋简体" w:eastAsia="方正小标宋简体" w:cs="方正小标宋简体"/>
          <w:sz w:val="44"/>
          <w:szCs w:val="44"/>
        </w:rPr>
      </w:pPr>
    </w:p>
    <w:p w:rsidR="00687D2B" w:rsidRDefault="00687D2B">
      <w:pPr>
        <w:spacing w:line="600" w:lineRule="exact"/>
        <w:jc w:val="center"/>
        <w:rPr>
          <w:rFonts w:ascii="方正小标宋简体" w:eastAsia="方正小标宋简体" w:cs="方正小标宋简体"/>
          <w:sz w:val="44"/>
          <w:szCs w:val="44"/>
        </w:rPr>
      </w:pPr>
      <w:r>
        <w:rPr>
          <w:rFonts w:ascii="方正小标宋简体" w:eastAsia="方正小标宋简体" w:cs="方正小标宋简体" w:hint="eastAsia"/>
          <w:sz w:val="44"/>
          <w:szCs w:val="44"/>
        </w:rPr>
        <w:t>（第四号）</w:t>
      </w:r>
    </w:p>
    <w:p w:rsidR="00687D2B" w:rsidRDefault="00687D2B">
      <w:pPr>
        <w:spacing w:line="600" w:lineRule="exact"/>
        <w:jc w:val="center"/>
        <w:rPr>
          <w:rFonts w:ascii="方正小标宋简体" w:eastAsia="方正小标宋简体" w:cs="方正小标宋简体"/>
          <w:sz w:val="44"/>
          <w:szCs w:val="44"/>
        </w:rPr>
      </w:pPr>
    </w:p>
    <w:p w:rsidR="00687D2B" w:rsidRDefault="00687D2B">
      <w:pPr>
        <w:spacing w:line="600" w:lineRule="exact"/>
        <w:jc w:val="center"/>
        <w:rPr>
          <w:rFonts w:ascii="方正小标宋简体" w:eastAsia="方正小标宋简体" w:cs="方正小标宋简体"/>
          <w:sz w:val="44"/>
          <w:szCs w:val="44"/>
        </w:rPr>
      </w:pPr>
      <w:r>
        <w:rPr>
          <w:rFonts w:ascii="方正小标宋简体" w:eastAsia="方正小标宋简体" w:cs="方正小标宋简体" w:hint="eastAsia"/>
          <w:sz w:val="44"/>
          <w:szCs w:val="44"/>
        </w:rPr>
        <w:t>农民生活条件</w:t>
      </w:r>
    </w:p>
    <w:p w:rsidR="00687D2B" w:rsidRDefault="00687D2B">
      <w:pPr>
        <w:spacing w:line="600" w:lineRule="exact"/>
        <w:jc w:val="center"/>
        <w:rPr>
          <w:rFonts w:ascii="楷体" w:eastAsia="楷体" w:hAnsi="楷体"/>
          <w:sz w:val="32"/>
          <w:szCs w:val="32"/>
        </w:rPr>
      </w:pPr>
    </w:p>
    <w:p w:rsidR="00687D2B" w:rsidRDefault="00687D2B">
      <w:pPr>
        <w:spacing w:line="600" w:lineRule="exact"/>
        <w:jc w:val="center"/>
        <w:rPr>
          <w:rFonts w:ascii="楷体" w:eastAsia="楷体" w:hAnsi="楷体"/>
          <w:sz w:val="32"/>
          <w:szCs w:val="32"/>
        </w:rPr>
      </w:pPr>
      <w:r>
        <w:rPr>
          <w:rFonts w:ascii="楷体" w:eastAsia="楷体" w:hAnsi="楷体" w:hint="eastAsia"/>
          <w:sz w:val="32"/>
          <w:szCs w:val="32"/>
        </w:rPr>
        <w:t>潜江市人民政府第三次全国农业普查领导小组办公室</w:t>
      </w:r>
    </w:p>
    <w:p w:rsidR="00687D2B" w:rsidRDefault="00687D2B">
      <w:pPr>
        <w:spacing w:line="600" w:lineRule="exact"/>
        <w:jc w:val="center"/>
        <w:rPr>
          <w:rFonts w:ascii="楷体" w:eastAsia="楷体" w:hAnsi="楷体"/>
          <w:sz w:val="32"/>
          <w:szCs w:val="32"/>
        </w:rPr>
      </w:pPr>
      <w:r>
        <w:rPr>
          <w:rFonts w:ascii="楷体" w:eastAsia="楷体" w:hAnsi="楷体" w:hint="eastAsia"/>
          <w:sz w:val="32"/>
          <w:szCs w:val="32"/>
        </w:rPr>
        <w:t>潜江市统计局</w:t>
      </w:r>
    </w:p>
    <w:p w:rsidR="00687D2B" w:rsidRDefault="00687D2B">
      <w:pPr>
        <w:spacing w:line="600" w:lineRule="exact"/>
        <w:jc w:val="center"/>
        <w:rPr>
          <w:rFonts w:ascii="楷体" w:eastAsia="楷体" w:hAnsi="楷体"/>
          <w:sz w:val="32"/>
          <w:szCs w:val="32"/>
        </w:rPr>
      </w:pPr>
      <w:smartTag w:uri="urn:schemas-microsoft-com:office:smarttags" w:element="chsdate">
        <w:smartTagPr>
          <w:attr w:name="IsROCDate" w:val="False"/>
          <w:attr w:name="IsLunarDate" w:val="False"/>
          <w:attr w:name="Day" w:val="19"/>
          <w:attr w:name="Month" w:val="3"/>
          <w:attr w:name="Year" w:val="2018"/>
        </w:smartTagPr>
        <w:r>
          <w:rPr>
            <w:rFonts w:ascii="楷体" w:eastAsia="楷体" w:hAnsi="楷体"/>
            <w:sz w:val="32"/>
            <w:szCs w:val="32"/>
          </w:rPr>
          <w:t>2018</w:t>
        </w:r>
        <w:r>
          <w:rPr>
            <w:rFonts w:ascii="楷体" w:eastAsia="楷体" w:hAnsi="楷体" w:hint="eastAsia"/>
            <w:sz w:val="32"/>
            <w:szCs w:val="32"/>
          </w:rPr>
          <w:t>年</w:t>
        </w:r>
        <w:r>
          <w:rPr>
            <w:rFonts w:ascii="楷体" w:eastAsia="楷体" w:hAnsi="楷体"/>
            <w:sz w:val="32"/>
            <w:szCs w:val="32"/>
          </w:rPr>
          <w:t>3</w:t>
        </w:r>
        <w:r>
          <w:rPr>
            <w:rFonts w:ascii="楷体" w:eastAsia="楷体" w:hAnsi="楷体" w:hint="eastAsia"/>
            <w:sz w:val="32"/>
            <w:szCs w:val="32"/>
          </w:rPr>
          <w:t>月</w:t>
        </w:r>
        <w:r>
          <w:rPr>
            <w:rFonts w:ascii="楷体" w:eastAsia="楷体" w:hAnsi="楷体"/>
            <w:sz w:val="32"/>
            <w:szCs w:val="32"/>
          </w:rPr>
          <w:t>19</w:t>
        </w:r>
        <w:r>
          <w:rPr>
            <w:rFonts w:ascii="楷体" w:eastAsia="楷体" w:hAnsi="楷体" w:hint="eastAsia"/>
            <w:sz w:val="32"/>
            <w:szCs w:val="32"/>
          </w:rPr>
          <w:t>日</w:t>
        </w:r>
      </w:smartTag>
    </w:p>
    <w:p w:rsidR="00687D2B" w:rsidRDefault="00687D2B">
      <w:pPr>
        <w:spacing w:line="600" w:lineRule="exact"/>
        <w:jc w:val="center"/>
        <w:rPr>
          <w:rFonts w:ascii="方正小标宋简体" w:eastAsia="方正小标宋简体" w:cs="方正小标宋简体"/>
          <w:sz w:val="44"/>
          <w:szCs w:val="44"/>
        </w:rPr>
      </w:pPr>
    </w:p>
    <w:p w:rsidR="00687D2B" w:rsidRDefault="00687D2B">
      <w:pPr>
        <w:tabs>
          <w:tab w:val="left" w:pos="4823"/>
        </w:tabs>
        <w:jc w:val="left"/>
        <w:rPr>
          <w:rFonts w:ascii="方正小标宋简体" w:eastAsia="方正小标宋简体"/>
          <w:sz w:val="15"/>
          <w:szCs w:val="15"/>
        </w:rPr>
      </w:pPr>
      <w:r>
        <w:rPr>
          <w:rFonts w:ascii="方正小标宋简体" w:eastAsia="方正小标宋简体"/>
          <w:sz w:val="36"/>
          <w:szCs w:val="36"/>
        </w:rPr>
        <w:tab/>
      </w:r>
    </w:p>
    <w:p w:rsidR="00687D2B" w:rsidRDefault="00687D2B" w:rsidP="000B7D98">
      <w:pPr>
        <w:widowControl/>
        <w:ind w:firstLineChars="200" w:firstLine="31680"/>
        <w:jc w:val="left"/>
        <w:rPr>
          <w:rFonts w:ascii="仿宋" w:eastAsia="仿宋" w:hAnsi="仿宋" w:cs="仿宋"/>
          <w:sz w:val="32"/>
          <w:szCs w:val="32"/>
        </w:rPr>
      </w:pPr>
      <w:r>
        <w:rPr>
          <w:rFonts w:ascii="仿宋" w:eastAsia="仿宋" w:hAnsi="仿宋" w:cs="仿宋" w:hint="eastAsia"/>
          <w:sz w:val="32"/>
          <w:szCs w:val="32"/>
        </w:rPr>
        <w:t>潜江市第三次全国农业普查对全市</w:t>
      </w:r>
      <w:r>
        <w:rPr>
          <w:rFonts w:ascii="仿宋" w:eastAsia="仿宋" w:hAnsi="仿宋" w:cs="仿宋_GB2312"/>
          <w:kern w:val="0"/>
          <w:sz w:val="32"/>
          <w:szCs w:val="32"/>
        </w:rPr>
        <w:t>13.86</w:t>
      </w:r>
      <w:r>
        <w:rPr>
          <w:rFonts w:ascii="仿宋" w:eastAsia="仿宋" w:hAnsi="仿宋" w:cs="仿宋_GB2312" w:hint="eastAsia"/>
          <w:kern w:val="0"/>
          <w:sz w:val="32"/>
          <w:szCs w:val="32"/>
        </w:rPr>
        <w:t>万</w:t>
      </w:r>
      <w:r>
        <w:rPr>
          <w:rFonts w:ascii="仿宋" w:eastAsia="仿宋" w:hAnsi="仿宋" w:cs="仿宋" w:hint="eastAsia"/>
          <w:sz w:val="32"/>
          <w:szCs w:val="32"/>
        </w:rPr>
        <w:t>农户的生活条件进行了调查。现将主要结果公布如下：</w:t>
      </w:r>
    </w:p>
    <w:p w:rsidR="00687D2B" w:rsidRDefault="00687D2B" w:rsidP="000B7D98">
      <w:pPr>
        <w:ind w:firstLineChars="200" w:firstLine="31680"/>
        <w:rPr>
          <w:rFonts w:ascii="宋体" w:cs="宋体"/>
          <w:b/>
          <w:kern w:val="0"/>
          <w:sz w:val="30"/>
          <w:szCs w:val="30"/>
        </w:rPr>
      </w:pPr>
      <w:r>
        <w:rPr>
          <w:rFonts w:ascii="黑体" w:eastAsia="黑体" w:hAnsi="黑体" w:cs="黑体" w:hint="eastAsia"/>
          <w:sz w:val="32"/>
          <w:szCs w:val="32"/>
        </w:rPr>
        <w:t>一、住房</w:t>
      </w:r>
      <w:r>
        <w:rPr>
          <w:rFonts w:ascii="宋体" w:cs="宋体"/>
          <w:b/>
          <w:kern w:val="0"/>
          <w:sz w:val="30"/>
          <w:szCs w:val="30"/>
        </w:rPr>
        <w:tab/>
      </w:r>
    </w:p>
    <w:p w:rsidR="00687D2B" w:rsidRDefault="00687D2B" w:rsidP="000B7D98">
      <w:pPr>
        <w:widowControl/>
        <w:spacing w:line="360" w:lineRule="auto"/>
        <w:ind w:firstLineChars="200" w:firstLine="31680"/>
        <w:jc w:val="left"/>
        <w:rPr>
          <w:rFonts w:ascii="仿宋" w:eastAsia="仿宋" w:hAnsi="仿宋" w:cs="仿宋"/>
          <w:sz w:val="32"/>
          <w:szCs w:val="32"/>
        </w:rPr>
      </w:pPr>
      <w:r>
        <w:rPr>
          <w:rFonts w:ascii="仿宋" w:eastAsia="仿宋" w:hAnsi="仿宋" w:cs="仿宋"/>
          <w:sz w:val="32"/>
          <w:szCs w:val="32"/>
        </w:rPr>
        <w:t>2016</w:t>
      </w:r>
      <w:r>
        <w:rPr>
          <w:rFonts w:ascii="仿宋" w:eastAsia="仿宋" w:hAnsi="仿宋" w:cs="仿宋" w:hint="eastAsia"/>
          <w:sz w:val="32"/>
          <w:szCs w:val="32"/>
        </w:rPr>
        <w:t>年末，</w:t>
      </w:r>
      <w:r>
        <w:rPr>
          <w:rFonts w:ascii="仿宋" w:eastAsia="仿宋" w:hAnsi="仿宋" w:cs="仿宋_GB2312"/>
          <w:kern w:val="0"/>
          <w:sz w:val="32"/>
          <w:szCs w:val="32"/>
        </w:rPr>
        <w:t>99.9</w:t>
      </w:r>
      <w:r>
        <w:rPr>
          <w:rFonts w:ascii="仿宋" w:eastAsia="仿宋" w:hAnsi="仿宋" w:cs="仿宋"/>
          <w:sz w:val="32"/>
          <w:szCs w:val="32"/>
        </w:rPr>
        <w:t>%</w:t>
      </w:r>
      <w:r>
        <w:rPr>
          <w:rFonts w:ascii="仿宋" w:eastAsia="仿宋" w:hAnsi="仿宋" w:cs="仿宋" w:hint="eastAsia"/>
          <w:sz w:val="32"/>
          <w:szCs w:val="32"/>
        </w:rPr>
        <w:t>的农户拥有自己的住房。其中，拥有</w:t>
      </w:r>
      <w:r>
        <w:rPr>
          <w:rFonts w:ascii="仿宋" w:eastAsia="仿宋" w:hAnsi="仿宋" w:cs="仿宋"/>
          <w:sz w:val="32"/>
          <w:szCs w:val="32"/>
        </w:rPr>
        <w:t>1</w:t>
      </w:r>
      <w:r>
        <w:rPr>
          <w:rFonts w:ascii="仿宋" w:eastAsia="仿宋" w:hAnsi="仿宋" w:cs="仿宋" w:hint="eastAsia"/>
          <w:sz w:val="32"/>
          <w:szCs w:val="32"/>
        </w:rPr>
        <w:t>处住房的</w:t>
      </w:r>
      <w:r>
        <w:rPr>
          <w:rFonts w:ascii="仿宋" w:eastAsia="仿宋" w:hAnsi="仿宋" w:cs="仿宋_GB2312"/>
          <w:kern w:val="0"/>
          <w:sz w:val="32"/>
          <w:szCs w:val="32"/>
        </w:rPr>
        <w:t>12.60</w:t>
      </w:r>
      <w:r>
        <w:rPr>
          <w:rFonts w:ascii="仿宋" w:eastAsia="仿宋" w:hAnsi="仿宋" w:cs="仿宋_GB2312" w:hint="eastAsia"/>
          <w:kern w:val="0"/>
          <w:sz w:val="32"/>
          <w:szCs w:val="32"/>
        </w:rPr>
        <w:t>万</w:t>
      </w:r>
      <w:r>
        <w:rPr>
          <w:rFonts w:ascii="仿宋" w:eastAsia="仿宋" w:hAnsi="仿宋" w:cs="仿宋" w:hint="eastAsia"/>
          <w:sz w:val="32"/>
          <w:szCs w:val="32"/>
        </w:rPr>
        <w:t>户，占</w:t>
      </w:r>
      <w:r>
        <w:rPr>
          <w:rFonts w:ascii="仿宋" w:eastAsia="仿宋" w:hAnsi="仿宋" w:cs="仿宋_GB2312"/>
          <w:kern w:val="0"/>
          <w:sz w:val="32"/>
          <w:szCs w:val="32"/>
        </w:rPr>
        <w:t>90.9</w:t>
      </w:r>
      <w:r>
        <w:rPr>
          <w:rFonts w:ascii="仿宋" w:eastAsia="仿宋" w:hAnsi="仿宋" w:cs="仿宋"/>
          <w:sz w:val="32"/>
          <w:szCs w:val="32"/>
        </w:rPr>
        <w:t>%</w:t>
      </w:r>
      <w:r>
        <w:rPr>
          <w:rFonts w:ascii="仿宋" w:eastAsia="仿宋" w:hAnsi="仿宋" w:cs="仿宋" w:hint="eastAsia"/>
          <w:sz w:val="32"/>
          <w:szCs w:val="32"/>
        </w:rPr>
        <w:t>；拥有</w:t>
      </w:r>
      <w:r>
        <w:rPr>
          <w:rFonts w:ascii="仿宋" w:eastAsia="仿宋" w:hAnsi="仿宋" w:cs="仿宋"/>
          <w:sz w:val="32"/>
          <w:szCs w:val="32"/>
        </w:rPr>
        <w:t>2</w:t>
      </w:r>
      <w:r>
        <w:rPr>
          <w:rFonts w:ascii="仿宋" w:eastAsia="仿宋" w:hAnsi="仿宋" w:cs="仿宋" w:hint="eastAsia"/>
          <w:sz w:val="32"/>
          <w:szCs w:val="32"/>
        </w:rPr>
        <w:t>处住房的</w:t>
      </w:r>
      <w:r>
        <w:rPr>
          <w:rFonts w:ascii="仿宋" w:eastAsia="仿宋" w:hAnsi="仿宋" w:cs="仿宋_GB2312"/>
          <w:kern w:val="0"/>
          <w:sz w:val="32"/>
          <w:szCs w:val="32"/>
        </w:rPr>
        <w:t>1.21</w:t>
      </w:r>
      <w:r>
        <w:rPr>
          <w:rFonts w:ascii="仿宋" w:eastAsia="仿宋" w:hAnsi="仿宋" w:cs="仿宋_GB2312" w:hint="eastAsia"/>
          <w:kern w:val="0"/>
          <w:sz w:val="32"/>
          <w:szCs w:val="32"/>
        </w:rPr>
        <w:t>万</w:t>
      </w:r>
      <w:r>
        <w:rPr>
          <w:rFonts w:ascii="仿宋" w:eastAsia="仿宋" w:hAnsi="仿宋" w:cs="仿宋" w:hint="eastAsia"/>
          <w:sz w:val="32"/>
          <w:szCs w:val="32"/>
        </w:rPr>
        <w:t>户，占</w:t>
      </w:r>
      <w:r>
        <w:rPr>
          <w:rFonts w:ascii="仿宋" w:eastAsia="仿宋" w:hAnsi="仿宋" w:cs="仿宋_GB2312"/>
          <w:kern w:val="0"/>
          <w:sz w:val="32"/>
          <w:szCs w:val="32"/>
        </w:rPr>
        <w:t>8.7</w:t>
      </w:r>
      <w:r>
        <w:rPr>
          <w:rFonts w:ascii="仿宋" w:eastAsia="仿宋" w:hAnsi="仿宋" w:cs="仿宋"/>
          <w:sz w:val="32"/>
          <w:szCs w:val="32"/>
        </w:rPr>
        <w:t>%</w:t>
      </w:r>
      <w:r>
        <w:rPr>
          <w:rFonts w:ascii="仿宋" w:eastAsia="仿宋" w:hAnsi="仿宋" w:cs="仿宋" w:hint="eastAsia"/>
          <w:sz w:val="32"/>
          <w:szCs w:val="32"/>
        </w:rPr>
        <w:t>；拥有</w:t>
      </w:r>
      <w:r>
        <w:rPr>
          <w:rFonts w:ascii="仿宋" w:eastAsia="仿宋" w:hAnsi="仿宋" w:cs="仿宋"/>
          <w:sz w:val="32"/>
          <w:szCs w:val="32"/>
        </w:rPr>
        <w:t>3</w:t>
      </w:r>
      <w:r>
        <w:rPr>
          <w:rFonts w:ascii="仿宋" w:eastAsia="仿宋" w:hAnsi="仿宋" w:cs="仿宋" w:hint="eastAsia"/>
          <w:sz w:val="32"/>
          <w:szCs w:val="32"/>
        </w:rPr>
        <w:t>处及以上住房的</w:t>
      </w:r>
      <w:r>
        <w:rPr>
          <w:rFonts w:ascii="仿宋" w:eastAsia="仿宋" w:hAnsi="仿宋" w:cs="仿宋_GB2312"/>
          <w:kern w:val="0"/>
          <w:sz w:val="32"/>
          <w:szCs w:val="32"/>
        </w:rPr>
        <w:t>0.04</w:t>
      </w:r>
      <w:r>
        <w:rPr>
          <w:rFonts w:ascii="仿宋" w:eastAsia="仿宋" w:hAnsi="仿宋" w:cs="仿宋" w:hint="eastAsia"/>
          <w:sz w:val="32"/>
          <w:szCs w:val="32"/>
        </w:rPr>
        <w:t>万户，占</w:t>
      </w:r>
      <w:r>
        <w:rPr>
          <w:rFonts w:ascii="仿宋" w:eastAsia="仿宋" w:hAnsi="仿宋" w:cs="仿宋_GB2312"/>
          <w:kern w:val="0"/>
          <w:sz w:val="32"/>
          <w:szCs w:val="32"/>
        </w:rPr>
        <w:t>0.3</w:t>
      </w:r>
      <w:r>
        <w:rPr>
          <w:rFonts w:ascii="仿宋" w:eastAsia="仿宋" w:hAnsi="仿宋" w:cs="仿宋"/>
          <w:sz w:val="32"/>
          <w:szCs w:val="32"/>
        </w:rPr>
        <w:t>%</w:t>
      </w:r>
      <w:r>
        <w:rPr>
          <w:rFonts w:ascii="仿宋" w:eastAsia="仿宋" w:hAnsi="仿宋" w:cs="仿宋" w:hint="eastAsia"/>
          <w:sz w:val="32"/>
          <w:szCs w:val="32"/>
        </w:rPr>
        <w:t>；拥有商品房的</w:t>
      </w:r>
      <w:r>
        <w:rPr>
          <w:rFonts w:ascii="仿宋" w:eastAsia="仿宋" w:hAnsi="仿宋" w:cs="仿宋_GB2312"/>
          <w:kern w:val="0"/>
          <w:sz w:val="32"/>
          <w:szCs w:val="32"/>
        </w:rPr>
        <w:t>1.01</w:t>
      </w:r>
      <w:r>
        <w:rPr>
          <w:rFonts w:ascii="仿宋" w:eastAsia="仿宋" w:hAnsi="仿宋" w:cs="仿宋_GB2312" w:hint="eastAsia"/>
          <w:kern w:val="0"/>
          <w:sz w:val="32"/>
          <w:szCs w:val="32"/>
        </w:rPr>
        <w:t>万</w:t>
      </w:r>
      <w:r>
        <w:rPr>
          <w:rFonts w:ascii="仿宋" w:eastAsia="仿宋" w:hAnsi="仿宋" w:cs="仿宋" w:hint="eastAsia"/>
          <w:sz w:val="32"/>
          <w:szCs w:val="32"/>
        </w:rPr>
        <w:t>户，占</w:t>
      </w:r>
      <w:r>
        <w:rPr>
          <w:rFonts w:ascii="仿宋" w:eastAsia="仿宋" w:hAnsi="仿宋" w:cs="仿宋_GB2312"/>
          <w:kern w:val="0"/>
          <w:sz w:val="32"/>
          <w:szCs w:val="32"/>
        </w:rPr>
        <w:t>7.3</w:t>
      </w:r>
      <w:r>
        <w:rPr>
          <w:rFonts w:ascii="仿宋" w:eastAsia="仿宋" w:hAnsi="仿宋" w:cs="仿宋"/>
          <w:sz w:val="32"/>
          <w:szCs w:val="32"/>
        </w:rPr>
        <w:t>%</w:t>
      </w:r>
      <w:r>
        <w:rPr>
          <w:rFonts w:ascii="仿宋" w:eastAsia="仿宋" w:hAnsi="仿宋" w:cs="仿宋" w:hint="eastAsia"/>
          <w:sz w:val="32"/>
          <w:szCs w:val="32"/>
        </w:rPr>
        <w:t>。</w:t>
      </w:r>
    </w:p>
    <w:p w:rsidR="00687D2B" w:rsidRDefault="00687D2B" w:rsidP="000B7D98">
      <w:pPr>
        <w:widowControl/>
        <w:spacing w:line="360" w:lineRule="auto"/>
        <w:ind w:firstLineChars="200" w:firstLine="31680"/>
        <w:jc w:val="left"/>
        <w:rPr>
          <w:rFonts w:ascii="仿宋" w:eastAsia="仿宋" w:hAnsi="仿宋" w:cs="仿宋"/>
          <w:sz w:val="32"/>
          <w:szCs w:val="32"/>
        </w:rPr>
      </w:pPr>
      <w:r>
        <w:rPr>
          <w:rFonts w:ascii="仿宋" w:eastAsia="仿宋" w:hAnsi="仿宋" w:cs="仿宋" w:hint="eastAsia"/>
          <w:sz w:val="32"/>
          <w:szCs w:val="32"/>
        </w:rPr>
        <w:t>农户住房主要为砖混和砖（石）木结构。住房为砖混结构的</w:t>
      </w:r>
      <w:r>
        <w:rPr>
          <w:rFonts w:ascii="仿宋" w:eastAsia="仿宋" w:hAnsi="仿宋" w:cs="仿宋_GB2312"/>
          <w:kern w:val="0"/>
          <w:sz w:val="32"/>
          <w:szCs w:val="32"/>
        </w:rPr>
        <w:t>11.70</w:t>
      </w:r>
      <w:r>
        <w:rPr>
          <w:rFonts w:ascii="仿宋" w:eastAsia="仿宋" w:hAnsi="仿宋" w:cs="仿宋" w:hint="eastAsia"/>
          <w:sz w:val="32"/>
          <w:szCs w:val="32"/>
        </w:rPr>
        <w:t>万户，占</w:t>
      </w:r>
      <w:r>
        <w:rPr>
          <w:rFonts w:ascii="仿宋" w:eastAsia="仿宋" w:hAnsi="仿宋" w:cs="仿宋_GB2312"/>
          <w:kern w:val="0"/>
          <w:sz w:val="32"/>
          <w:szCs w:val="32"/>
        </w:rPr>
        <w:t>84.4</w:t>
      </w:r>
      <w:r>
        <w:rPr>
          <w:rFonts w:ascii="仿宋" w:eastAsia="仿宋" w:hAnsi="仿宋" w:cs="仿宋"/>
          <w:sz w:val="32"/>
          <w:szCs w:val="32"/>
        </w:rPr>
        <w:t>%</w:t>
      </w:r>
      <w:r>
        <w:rPr>
          <w:rFonts w:ascii="仿宋" w:eastAsia="仿宋" w:hAnsi="仿宋" w:cs="仿宋" w:hint="eastAsia"/>
          <w:sz w:val="32"/>
          <w:szCs w:val="32"/>
        </w:rPr>
        <w:t>；砖（石）木结构的</w:t>
      </w:r>
      <w:r>
        <w:rPr>
          <w:rFonts w:ascii="仿宋" w:eastAsia="仿宋" w:hAnsi="仿宋" w:cs="仿宋_GB2312"/>
          <w:kern w:val="0"/>
          <w:sz w:val="32"/>
          <w:szCs w:val="32"/>
        </w:rPr>
        <w:t>1.69</w:t>
      </w:r>
      <w:r>
        <w:rPr>
          <w:rFonts w:ascii="仿宋" w:eastAsia="仿宋" w:hAnsi="仿宋" w:cs="仿宋_GB2312" w:hint="eastAsia"/>
          <w:kern w:val="0"/>
          <w:sz w:val="32"/>
          <w:szCs w:val="32"/>
        </w:rPr>
        <w:t>万</w:t>
      </w:r>
      <w:r>
        <w:rPr>
          <w:rFonts w:ascii="仿宋" w:eastAsia="仿宋" w:hAnsi="仿宋" w:cs="仿宋" w:hint="eastAsia"/>
          <w:sz w:val="32"/>
          <w:szCs w:val="32"/>
        </w:rPr>
        <w:t>户，占</w:t>
      </w:r>
      <w:r>
        <w:rPr>
          <w:rFonts w:ascii="仿宋" w:eastAsia="仿宋" w:hAnsi="仿宋" w:cs="仿宋_GB2312"/>
          <w:kern w:val="0"/>
          <w:sz w:val="32"/>
          <w:szCs w:val="32"/>
        </w:rPr>
        <w:t>12.2</w:t>
      </w:r>
      <w:r>
        <w:rPr>
          <w:rFonts w:ascii="仿宋" w:eastAsia="仿宋" w:hAnsi="仿宋" w:cs="仿宋"/>
          <w:sz w:val="32"/>
          <w:szCs w:val="32"/>
        </w:rPr>
        <w:t>%</w:t>
      </w:r>
      <w:r>
        <w:rPr>
          <w:rFonts w:ascii="仿宋" w:eastAsia="仿宋" w:hAnsi="仿宋" w:cs="仿宋" w:hint="eastAsia"/>
          <w:sz w:val="32"/>
          <w:szCs w:val="32"/>
        </w:rPr>
        <w:t>；钢筋混凝土结构的</w:t>
      </w:r>
      <w:r>
        <w:rPr>
          <w:rFonts w:ascii="仿宋" w:eastAsia="仿宋" w:hAnsi="仿宋" w:cs="仿宋_GB2312"/>
          <w:kern w:val="0"/>
          <w:sz w:val="32"/>
          <w:szCs w:val="32"/>
        </w:rPr>
        <w:t>0.47</w:t>
      </w:r>
      <w:r>
        <w:rPr>
          <w:rFonts w:ascii="仿宋" w:eastAsia="仿宋" w:hAnsi="仿宋" w:cs="仿宋_GB2312" w:hint="eastAsia"/>
          <w:kern w:val="0"/>
          <w:sz w:val="32"/>
          <w:szCs w:val="32"/>
        </w:rPr>
        <w:t>万</w:t>
      </w:r>
      <w:r>
        <w:rPr>
          <w:rFonts w:ascii="仿宋" w:eastAsia="仿宋" w:hAnsi="仿宋" w:cs="仿宋" w:hint="eastAsia"/>
          <w:sz w:val="32"/>
          <w:szCs w:val="32"/>
        </w:rPr>
        <w:t>户，占</w:t>
      </w:r>
      <w:r>
        <w:rPr>
          <w:rFonts w:ascii="仿宋" w:eastAsia="仿宋" w:hAnsi="仿宋" w:cs="仿宋_GB2312"/>
          <w:kern w:val="0"/>
          <w:sz w:val="32"/>
          <w:szCs w:val="32"/>
        </w:rPr>
        <w:t>3.4</w:t>
      </w:r>
      <w:r>
        <w:rPr>
          <w:rFonts w:ascii="仿宋" w:eastAsia="仿宋" w:hAnsi="仿宋" w:cs="仿宋"/>
          <w:sz w:val="32"/>
          <w:szCs w:val="32"/>
        </w:rPr>
        <w:t>%</w:t>
      </w:r>
      <w:r>
        <w:rPr>
          <w:rFonts w:ascii="仿宋" w:eastAsia="仿宋" w:hAnsi="仿宋" w:cs="仿宋" w:hint="eastAsia"/>
          <w:sz w:val="32"/>
          <w:szCs w:val="32"/>
        </w:rPr>
        <w:t>。</w:t>
      </w:r>
    </w:p>
    <w:p w:rsidR="00687D2B" w:rsidRDefault="00687D2B" w:rsidP="000B7D98">
      <w:pPr>
        <w:widowControl/>
        <w:spacing w:line="360" w:lineRule="auto"/>
        <w:ind w:firstLineChars="200" w:firstLine="31680"/>
        <w:jc w:val="left"/>
        <w:rPr>
          <w:rFonts w:ascii="仿宋" w:eastAsia="仿宋" w:hAnsi="仿宋" w:cs="仿宋"/>
          <w:sz w:val="32"/>
          <w:szCs w:val="32"/>
        </w:rPr>
      </w:pPr>
    </w:p>
    <w:p w:rsidR="00687D2B" w:rsidRDefault="00687D2B" w:rsidP="000B7D98">
      <w:pPr>
        <w:widowControl/>
        <w:spacing w:line="360" w:lineRule="auto"/>
        <w:ind w:firstLineChars="200" w:firstLine="31680"/>
        <w:jc w:val="left"/>
        <w:rPr>
          <w:rFonts w:ascii="仿宋" w:eastAsia="仿宋" w:hAnsi="仿宋" w:cs="仿宋"/>
          <w:sz w:val="32"/>
          <w:szCs w:val="32"/>
        </w:rPr>
      </w:pPr>
    </w:p>
    <w:tbl>
      <w:tblPr>
        <w:tblW w:w="8484" w:type="dxa"/>
        <w:jc w:val="center"/>
        <w:tblInd w:w="502" w:type="dxa"/>
        <w:tblLayout w:type="fixed"/>
        <w:tblLook w:val="0000"/>
      </w:tblPr>
      <w:tblGrid>
        <w:gridCol w:w="2724"/>
        <w:gridCol w:w="5220"/>
        <w:gridCol w:w="540"/>
      </w:tblGrid>
      <w:tr w:rsidR="00687D2B" w:rsidTr="007117DF">
        <w:trPr>
          <w:trHeight w:val="709"/>
          <w:jc w:val="center"/>
        </w:trPr>
        <w:tc>
          <w:tcPr>
            <w:tcW w:w="8484" w:type="dxa"/>
            <w:gridSpan w:val="3"/>
            <w:tcBorders>
              <w:top w:val="nil"/>
              <w:left w:val="nil"/>
              <w:bottom w:val="nil"/>
              <w:right w:val="nil"/>
            </w:tcBorders>
            <w:vAlign w:val="center"/>
          </w:tcPr>
          <w:p w:rsidR="00687D2B" w:rsidRDefault="00687D2B">
            <w:pPr>
              <w:widowControl/>
              <w:jc w:val="center"/>
              <w:rPr>
                <w:rFonts w:ascii="宋体" w:cs="宋体"/>
                <w:b/>
                <w:bCs/>
                <w:kern w:val="0"/>
                <w:sz w:val="24"/>
                <w:szCs w:val="24"/>
              </w:rPr>
            </w:pPr>
            <w:r>
              <w:rPr>
                <w:rFonts w:ascii="仿宋" w:eastAsia="仿宋" w:hAnsi="仿宋" w:cs="仿宋" w:hint="eastAsia"/>
                <w:b/>
                <w:bCs/>
                <w:sz w:val="32"/>
                <w:szCs w:val="32"/>
              </w:rPr>
              <w:t>表</w:t>
            </w:r>
            <w:r>
              <w:rPr>
                <w:rFonts w:ascii="仿宋" w:eastAsia="仿宋" w:hAnsi="仿宋" w:cs="仿宋"/>
                <w:b/>
                <w:bCs/>
                <w:sz w:val="32"/>
                <w:szCs w:val="32"/>
              </w:rPr>
              <w:t>1</w:t>
            </w:r>
            <w:r>
              <w:rPr>
                <w:rFonts w:ascii="仿宋" w:eastAsia="仿宋" w:hAnsi="仿宋" w:cs="仿宋" w:hint="eastAsia"/>
                <w:b/>
                <w:bCs/>
                <w:sz w:val="32"/>
                <w:szCs w:val="32"/>
              </w:rPr>
              <w:t>住房数量与结构构成</w:t>
            </w:r>
          </w:p>
        </w:tc>
      </w:tr>
      <w:tr w:rsidR="00687D2B" w:rsidTr="007117DF">
        <w:trPr>
          <w:gridAfter w:val="1"/>
          <w:wAfter w:w="540" w:type="dxa"/>
          <w:trHeight w:val="324"/>
          <w:jc w:val="center"/>
        </w:trPr>
        <w:tc>
          <w:tcPr>
            <w:tcW w:w="2724" w:type="dxa"/>
            <w:tcBorders>
              <w:top w:val="nil"/>
              <w:left w:val="nil"/>
              <w:bottom w:val="nil"/>
              <w:right w:val="nil"/>
            </w:tcBorders>
            <w:vAlign w:val="center"/>
          </w:tcPr>
          <w:p w:rsidR="00687D2B" w:rsidRDefault="00687D2B">
            <w:pPr>
              <w:widowControl/>
              <w:jc w:val="center"/>
              <w:rPr>
                <w:rFonts w:ascii="宋体" w:cs="宋体"/>
                <w:b/>
                <w:bCs/>
                <w:kern w:val="0"/>
                <w:sz w:val="24"/>
                <w:szCs w:val="24"/>
              </w:rPr>
            </w:pPr>
          </w:p>
        </w:tc>
        <w:tc>
          <w:tcPr>
            <w:tcW w:w="5220" w:type="dxa"/>
            <w:tcBorders>
              <w:top w:val="nil"/>
              <w:left w:val="nil"/>
              <w:bottom w:val="nil"/>
              <w:right w:val="nil"/>
            </w:tcBorders>
            <w:vAlign w:val="center"/>
          </w:tcPr>
          <w:p w:rsidR="00687D2B" w:rsidRDefault="00687D2B" w:rsidP="00687D2B">
            <w:pPr>
              <w:widowControl/>
              <w:ind w:firstLineChars="2050" w:firstLine="31680"/>
              <w:jc w:val="left"/>
              <w:rPr>
                <w:rFonts w:ascii="Times New Roman" w:hAnsi="Times New Roman" w:cs="Times New Roman"/>
                <w:kern w:val="0"/>
                <w:sz w:val="20"/>
                <w:szCs w:val="20"/>
              </w:rPr>
            </w:pPr>
            <w:r>
              <w:rPr>
                <w:rFonts w:ascii="仿宋" w:eastAsia="仿宋" w:hAnsi="仿宋" w:cs="仿宋" w:hint="eastAsia"/>
                <w:sz w:val="18"/>
                <w:szCs w:val="18"/>
              </w:rPr>
              <w:t>单位：</w:t>
            </w:r>
            <w:r>
              <w:rPr>
                <w:rFonts w:ascii="仿宋" w:eastAsia="仿宋" w:hAnsi="仿宋" w:cs="仿宋"/>
                <w:sz w:val="18"/>
                <w:szCs w:val="18"/>
              </w:rPr>
              <w:t>%</w:t>
            </w:r>
            <w:r>
              <w:rPr>
                <w:rFonts w:ascii="仿宋" w:eastAsia="仿宋" w:hAnsi="仿宋" w:cs="仿宋" w:hint="eastAsia"/>
                <w:sz w:val="18"/>
                <w:szCs w:val="18"/>
              </w:rPr>
              <w:t>、万户</w:t>
            </w:r>
          </w:p>
        </w:tc>
      </w:tr>
      <w:tr w:rsidR="00687D2B" w:rsidTr="007117DF">
        <w:trPr>
          <w:gridAfter w:val="1"/>
          <w:wAfter w:w="540" w:type="dxa"/>
          <w:trHeight w:val="344"/>
          <w:jc w:val="center"/>
        </w:trPr>
        <w:tc>
          <w:tcPr>
            <w:tcW w:w="2724" w:type="dxa"/>
            <w:tcBorders>
              <w:top w:val="single" w:sz="8" w:space="0" w:color="auto"/>
              <w:left w:val="nil"/>
              <w:bottom w:val="single" w:sz="8" w:space="0" w:color="auto"/>
              <w:right w:val="single" w:sz="8" w:space="0" w:color="auto"/>
            </w:tcBorders>
            <w:vAlign w:val="center"/>
          </w:tcPr>
          <w:p w:rsidR="00687D2B" w:rsidRDefault="00687D2B">
            <w:pPr>
              <w:widowControl/>
              <w:jc w:val="center"/>
              <w:rPr>
                <w:rFonts w:ascii="仿宋" w:eastAsia="仿宋" w:hAnsi="仿宋" w:cs="仿宋"/>
                <w:sz w:val="18"/>
                <w:szCs w:val="18"/>
              </w:rPr>
            </w:pPr>
            <w:r>
              <w:rPr>
                <w:rFonts w:ascii="仿宋" w:eastAsia="仿宋" w:hAnsi="仿宋" w:cs="仿宋" w:hint="eastAsia"/>
                <w:sz w:val="18"/>
                <w:szCs w:val="18"/>
              </w:rPr>
              <w:t xml:space="preserve">　指标</w:t>
            </w:r>
          </w:p>
        </w:tc>
        <w:tc>
          <w:tcPr>
            <w:tcW w:w="5220" w:type="dxa"/>
            <w:tcBorders>
              <w:top w:val="single" w:sz="8" w:space="0" w:color="auto"/>
              <w:left w:val="nil"/>
              <w:bottom w:val="single" w:sz="8" w:space="0" w:color="auto"/>
            </w:tcBorders>
            <w:vAlign w:val="center"/>
          </w:tcPr>
          <w:p w:rsidR="00687D2B" w:rsidRDefault="00687D2B">
            <w:pPr>
              <w:widowControl/>
              <w:jc w:val="center"/>
              <w:rPr>
                <w:rFonts w:ascii="仿宋" w:eastAsia="仿宋" w:hAnsi="仿宋" w:cs="仿宋"/>
                <w:sz w:val="18"/>
                <w:szCs w:val="18"/>
              </w:rPr>
            </w:pPr>
            <w:r>
              <w:rPr>
                <w:rFonts w:ascii="仿宋" w:eastAsia="仿宋" w:hAnsi="仿宋" w:cs="仿宋" w:hint="eastAsia"/>
                <w:sz w:val="18"/>
                <w:szCs w:val="18"/>
              </w:rPr>
              <w:t>全市</w:t>
            </w:r>
          </w:p>
        </w:tc>
      </w:tr>
      <w:tr w:rsidR="00687D2B" w:rsidTr="007117DF">
        <w:trPr>
          <w:gridAfter w:val="1"/>
          <w:wAfter w:w="540" w:type="dxa"/>
          <w:trHeight w:val="348"/>
          <w:jc w:val="center"/>
        </w:trPr>
        <w:tc>
          <w:tcPr>
            <w:tcW w:w="2724" w:type="dxa"/>
            <w:tcBorders>
              <w:top w:val="nil"/>
              <w:left w:val="nil"/>
              <w:bottom w:val="single" w:sz="4" w:space="0" w:color="auto"/>
              <w:right w:val="single" w:sz="8" w:space="0" w:color="auto"/>
            </w:tcBorders>
            <w:vAlign w:val="center"/>
          </w:tcPr>
          <w:p w:rsidR="00687D2B" w:rsidRDefault="00687D2B">
            <w:pPr>
              <w:widowControl/>
              <w:jc w:val="left"/>
              <w:rPr>
                <w:rFonts w:ascii="仿宋" w:eastAsia="仿宋" w:hAnsi="仿宋" w:cs="仿宋"/>
                <w:sz w:val="18"/>
                <w:szCs w:val="18"/>
              </w:rPr>
            </w:pPr>
            <w:r>
              <w:rPr>
                <w:rFonts w:ascii="仿宋" w:eastAsia="仿宋" w:hAnsi="仿宋" w:cs="仿宋" w:hint="eastAsia"/>
                <w:sz w:val="18"/>
                <w:szCs w:val="18"/>
              </w:rPr>
              <w:t>按拥有住房数量划分构成</w:t>
            </w:r>
          </w:p>
        </w:tc>
        <w:tc>
          <w:tcPr>
            <w:tcW w:w="5220" w:type="dxa"/>
            <w:tcBorders>
              <w:top w:val="single" w:sz="8" w:space="0" w:color="auto"/>
              <w:left w:val="nil"/>
              <w:bottom w:val="single" w:sz="4" w:space="0" w:color="auto"/>
            </w:tcBorders>
            <w:vAlign w:val="bottom"/>
          </w:tcPr>
          <w:p w:rsidR="00687D2B" w:rsidRDefault="00687D2B">
            <w:pPr>
              <w:widowControl/>
              <w:jc w:val="left"/>
              <w:rPr>
                <w:rFonts w:ascii="Times New Roman" w:hAnsi="Times New Roman" w:cs="Times New Roman"/>
                <w:szCs w:val="20"/>
              </w:rPr>
            </w:pPr>
          </w:p>
        </w:tc>
      </w:tr>
      <w:tr w:rsidR="00687D2B" w:rsidTr="007117DF">
        <w:trPr>
          <w:gridAfter w:val="1"/>
          <w:wAfter w:w="540" w:type="dxa"/>
          <w:trHeight w:val="348"/>
          <w:jc w:val="center"/>
        </w:trPr>
        <w:tc>
          <w:tcPr>
            <w:tcW w:w="2724" w:type="dxa"/>
            <w:tcBorders>
              <w:top w:val="single" w:sz="4" w:space="0" w:color="auto"/>
              <w:left w:val="nil"/>
              <w:bottom w:val="nil"/>
              <w:right w:val="single" w:sz="8" w:space="0" w:color="auto"/>
            </w:tcBorders>
            <w:vAlign w:val="center"/>
          </w:tcPr>
          <w:p w:rsidR="00687D2B" w:rsidRDefault="00687D2B" w:rsidP="00687D2B">
            <w:pPr>
              <w:widowControl/>
              <w:ind w:firstLineChars="100" w:firstLine="31680"/>
              <w:jc w:val="left"/>
              <w:rPr>
                <w:rFonts w:ascii="仿宋" w:eastAsia="仿宋" w:hAnsi="仿宋" w:cs="仿宋"/>
                <w:sz w:val="18"/>
                <w:szCs w:val="18"/>
              </w:rPr>
            </w:pPr>
            <w:r>
              <w:rPr>
                <w:rFonts w:ascii="仿宋" w:eastAsia="仿宋" w:hAnsi="仿宋" w:cs="仿宋" w:hint="eastAsia"/>
                <w:sz w:val="18"/>
                <w:szCs w:val="18"/>
              </w:rPr>
              <w:t>拥有１处住房</w:t>
            </w:r>
          </w:p>
        </w:tc>
        <w:tc>
          <w:tcPr>
            <w:tcW w:w="5220" w:type="dxa"/>
            <w:tcBorders>
              <w:top w:val="single" w:sz="4" w:space="0" w:color="auto"/>
              <w:left w:val="nil"/>
            </w:tcBorders>
            <w:vAlign w:val="center"/>
          </w:tcPr>
          <w:p w:rsidR="00687D2B" w:rsidRDefault="00687D2B">
            <w:pPr>
              <w:widowControl/>
              <w:jc w:val="center"/>
              <w:rPr>
                <w:rFonts w:ascii="仿宋" w:eastAsia="仿宋" w:hAnsi="仿宋" w:cs="宋体"/>
                <w:sz w:val="18"/>
                <w:szCs w:val="18"/>
              </w:rPr>
            </w:pPr>
            <w:r>
              <w:rPr>
                <w:rFonts w:ascii="仿宋" w:eastAsia="仿宋" w:hAnsi="仿宋"/>
                <w:color w:val="000000"/>
                <w:sz w:val="18"/>
                <w:szCs w:val="18"/>
              </w:rPr>
              <w:t>90.9</w:t>
            </w:r>
          </w:p>
        </w:tc>
      </w:tr>
      <w:tr w:rsidR="00687D2B" w:rsidTr="007117DF">
        <w:trPr>
          <w:gridAfter w:val="1"/>
          <w:wAfter w:w="540" w:type="dxa"/>
          <w:trHeight w:val="348"/>
          <w:jc w:val="center"/>
        </w:trPr>
        <w:tc>
          <w:tcPr>
            <w:tcW w:w="2724" w:type="dxa"/>
            <w:tcBorders>
              <w:top w:val="nil"/>
              <w:left w:val="nil"/>
              <w:bottom w:val="nil"/>
              <w:right w:val="single" w:sz="8" w:space="0" w:color="auto"/>
            </w:tcBorders>
            <w:vAlign w:val="center"/>
          </w:tcPr>
          <w:p w:rsidR="00687D2B" w:rsidRDefault="00687D2B" w:rsidP="00687D2B">
            <w:pPr>
              <w:widowControl/>
              <w:ind w:firstLineChars="100" w:firstLine="31680"/>
              <w:jc w:val="left"/>
              <w:rPr>
                <w:rFonts w:ascii="仿宋" w:eastAsia="仿宋" w:hAnsi="仿宋" w:cs="仿宋"/>
                <w:sz w:val="18"/>
                <w:szCs w:val="18"/>
              </w:rPr>
            </w:pPr>
            <w:r>
              <w:rPr>
                <w:rFonts w:ascii="仿宋" w:eastAsia="仿宋" w:hAnsi="仿宋" w:cs="仿宋" w:hint="eastAsia"/>
                <w:sz w:val="18"/>
                <w:szCs w:val="18"/>
              </w:rPr>
              <w:t>拥有２处住房</w:t>
            </w:r>
          </w:p>
        </w:tc>
        <w:tc>
          <w:tcPr>
            <w:tcW w:w="5220" w:type="dxa"/>
            <w:tcBorders>
              <w:left w:val="nil"/>
            </w:tcBorders>
            <w:vAlign w:val="center"/>
          </w:tcPr>
          <w:p w:rsidR="00687D2B" w:rsidRDefault="00687D2B">
            <w:pPr>
              <w:jc w:val="center"/>
              <w:rPr>
                <w:rFonts w:ascii="仿宋" w:eastAsia="仿宋" w:hAnsi="仿宋"/>
                <w:sz w:val="18"/>
                <w:szCs w:val="18"/>
              </w:rPr>
            </w:pPr>
            <w:r>
              <w:rPr>
                <w:rFonts w:ascii="仿宋" w:eastAsia="仿宋" w:hAnsi="仿宋"/>
                <w:sz w:val="18"/>
                <w:szCs w:val="18"/>
              </w:rPr>
              <w:t>8.7</w:t>
            </w:r>
          </w:p>
        </w:tc>
      </w:tr>
      <w:tr w:rsidR="00687D2B" w:rsidTr="007117DF">
        <w:trPr>
          <w:gridAfter w:val="1"/>
          <w:wAfter w:w="540" w:type="dxa"/>
          <w:trHeight w:val="348"/>
          <w:jc w:val="center"/>
        </w:trPr>
        <w:tc>
          <w:tcPr>
            <w:tcW w:w="2724" w:type="dxa"/>
            <w:tcBorders>
              <w:top w:val="nil"/>
              <w:left w:val="nil"/>
              <w:bottom w:val="nil"/>
              <w:right w:val="single" w:sz="8" w:space="0" w:color="auto"/>
            </w:tcBorders>
            <w:vAlign w:val="center"/>
          </w:tcPr>
          <w:p w:rsidR="00687D2B" w:rsidRDefault="00687D2B" w:rsidP="00687D2B">
            <w:pPr>
              <w:widowControl/>
              <w:ind w:firstLineChars="100" w:firstLine="31680"/>
              <w:jc w:val="left"/>
              <w:rPr>
                <w:rFonts w:ascii="仿宋" w:eastAsia="仿宋" w:hAnsi="仿宋" w:cs="仿宋"/>
                <w:sz w:val="18"/>
                <w:szCs w:val="18"/>
              </w:rPr>
            </w:pPr>
            <w:r>
              <w:rPr>
                <w:rFonts w:ascii="仿宋" w:eastAsia="仿宋" w:hAnsi="仿宋" w:cs="仿宋" w:hint="eastAsia"/>
                <w:sz w:val="18"/>
                <w:szCs w:val="18"/>
              </w:rPr>
              <w:t>拥有３处及以上住房</w:t>
            </w:r>
          </w:p>
        </w:tc>
        <w:tc>
          <w:tcPr>
            <w:tcW w:w="5220" w:type="dxa"/>
            <w:tcBorders>
              <w:left w:val="nil"/>
            </w:tcBorders>
            <w:vAlign w:val="center"/>
          </w:tcPr>
          <w:p w:rsidR="00687D2B" w:rsidRDefault="00687D2B">
            <w:pPr>
              <w:jc w:val="center"/>
              <w:rPr>
                <w:rFonts w:ascii="仿宋" w:eastAsia="仿宋" w:hAnsi="仿宋"/>
                <w:sz w:val="18"/>
                <w:szCs w:val="18"/>
              </w:rPr>
            </w:pPr>
            <w:r>
              <w:rPr>
                <w:rFonts w:ascii="仿宋" w:eastAsia="仿宋" w:hAnsi="仿宋"/>
                <w:sz w:val="18"/>
                <w:szCs w:val="18"/>
              </w:rPr>
              <w:t>0.3</w:t>
            </w:r>
          </w:p>
        </w:tc>
      </w:tr>
      <w:tr w:rsidR="00687D2B" w:rsidTr="007117DF">
        <w:trPr>
          <w:gridAfter w:val="1"/>
          <w:wAfter w:w="540" w:type="dxa"/>
          <w:trHeight w:val="348"/>
          <w:jc w:val="center"/>
        </w:trPr>
        <w:tc>
          <w:tcPr>
            <w:tcW w:w="2724" w:type="dxa"/>
            <w:tcBorders>
              <w:top w:val="nil"/>
              <w:left w:val="nil"/>
              <w:bottom w:val="single" w:sz="4" w:space="0" w:color="auto"/>
              <w:right w:val="single" w:sz="8" w:space="0" w:color="auto"/>
            </w:tcBorders>
            <w:vAlign w:val="center"/>
          </w:tcPr>
          <w:p w:rsidR="00687D2B" w:rsidRDefault="00687D2B" w:rsidP="00687D2B">
            <w:pPr>
              <w:widowControl/>
              <w:ind w:firstLineChars="100" w:firstLine="31680"/>
              <w:jc w:val="left"/>
              <w:rPr>
                <w:rFonts w:ascii="仿宋" w:eastAsia="仿宋" w:hAnsi="仿宋" w:cs="仿宋"/>
                <w:sz w:val="18"/>
                <w:szCs w:val="18"/>
              </w:rPr>
            </w:pPr>
            <w:r>
              <w:rPr>
                <w:rFonts w:ascii="仿宋" w:eastAsia="仿宋" w:hAnsi="仿宋" w:cs="仿宋" w:hint="eastAsia"/>
                <w:sz w:val="18"/>
                <w:szCs w:val="18"/>
              </w:rPr>
              <w:t>没有住房</w:t>
            </w:r>
          </w:p>
        </w:tc>
        <w:tc>
          <w:tcPr>
            <w:tcW w:w="5220" w:type="dxa"/>
            <w:tcBorders>
              <w:left w:val="nil"/>
              <w:bottom w:val="single" w:sz="4" w:space="0" w:color="auto"/>
            </w:tcBorders>
            <w:vAlign w:val="center"/>
          </w:tcPr>
          <w:p w:rsidR="00687D2B" w:rsidRDefault="00687D2B">
            <w:pPr>
              <w:jc w:val="center"/>
              <w:rPr>
                <w:rFonts w:ascii="仿宋" w:eastAsia="仿宋" w:hAnsi="仿宋"/>
                <w:sz w:val="18"/>
                <w:szCs w:val="18"/>
              </w:rPr>
            </w:pPr>
            <w:r>
              <w:rPr>
                <w:rFonts w:ascii="仿宋" w:eastAsia="仿宋" w:hAnsi="仿宋"/>
                <w:color w:val="000000"/>
                <w:sz w:val="18"/>
                <w:szCs w:val="18"/>
              </w:rPr>
              <w:t>0.1</w:t>
            </w:r>
          </w:p>
        </w:tc>
      </w:tr>
      <w:tr w:rsidR="00687D2B" w:rsidTr="007117DF">
        <w:trPr>
          <w:gridAfter w:val="1"/>
          <w:wAfter w:w="540" w:type="dxa"/>
          <w:trHeight w:val="348"/>
          <w:jc w:val="center"/>
        </w:trPr>
        <w:tc>
          <w:tcPr>
            <w:tcW w:w="2724" w:type="dxa"/>
            <w:tcBorders>
              <w:top w:val="single" w:sz="4" w:space="0" w:color="auto"/>
              <w:left w:val="nil"/>
              <w:bottom w:val="single" w:sz="4" w:space="0" w:color="auto"/>
              <w:right w:val="single" w:sz="8" w:space="0" w:color="auto"/>
            </w:tcBorders>
            <w:vAlign w:val="center"/>
          </w:tcPr>
          <w:p w:rsidR="00687D2B" w:rsidRDefault="00687D2B">
            <w:pPr>
              <w:widowControl/>
              <w:jc w:val="left"/>
              <w:rPr>
                <w:rFonts w:ascii="仿宋" w:eastAsia="仿宋" w:hAnsi="仿宋" w:cs="仿宋"/>
                <w:sz w:val="18"/>
                <w:szCs w:val="18"/>
              </w:rPr>
            </w:pPr>
            <w:r>
              <w:rPr>
                <w:rFonts w:ascii="仿宋" w:eastAsia="仿宋" w:hAnsi="仿宋" w:cs="仿宋" w:hint="eastAsia"/>
                <w:sz w:val="18"/>
                <w:szCs w:val="18"/>
              </w:rPr>
              <w:t>按住房结构划分构成</w:t>
            </w:r>
          </w:p>
        </w:tc>
        <w:tc>
          <w:tcPr>
            <w:tcW w:w="5220" w:type="dxa"/>
            <w:tcBorders>
              <w:top w:val="single" w:sz="4" w:space="0" w:color="auto"/>
              <w:left w:val="nil"/>
              <w:bottom w:val="single" w:sz="4" w:space="0" w:color="auto"/>
            </w:tcBorders>
            <w:vAlign w:val="center"/>
          </w:tcPr>
          <w:p w:rsidR="00687D2B" w:rsidRDefault="00687D2B">
            <w:pPr>
              <w:jc w:val="center"/>
              <w:rPr>
                <w:rFonts w:ascii="仿宋" w:eastAsia="仿宋" w:hAnsi="仿宋"/>
                <w:sz w:val="18"/>
                <w:szCs w:val="18"/>
              </w:rPr>
            </w:pPr>
          </w:p>
        </w:tc>
      </w:tr>
      <w:tr w:rsidR="00687D2B" w:rsidTr="007117DF">
        <w:trPr>
          <w:gridAfter w:val="1"/>
          <w:wAfter w:w="540" w:type="dxa"/>
          <w:trHeight w:val="348"/>
          <w:jc w:val="center"/>
        </w:trPr>
        <w:tc>
          <w:tcPr>
            <w:tcW w:w="2724" w:type="dxa"/>
            <w:tcBorders>
              <w:top w:val="single" w:sz="4" w:space="0" w:color="auto"/>
              <w:left w:val="nil"/>
              <w:bottom w:val="nil"/>
              <w:right w:val="single" w:sz="8" w:space="0" w:color="auto"/>
            </w:tcBorders>
            <w:vAlign w:val="center"/>
          </w:tcPr>
          <w:p w:rsidR="00687D2B" w:rsidRDefault="00687D2B">
            <w:pPr>
              <w:widowControl/>
              <w:jc w:val="left"/>
              <w:rPr>
                <w:rFonts w:ascii="仿宋" w:eastAsia="仿宋" w:hAnsi="仿宋" w:cs="仿宋"/>
                <w:sz w:val="18"/>
                <w:szCs w:val="18"/>
              </w:rPr>
            </w:pPr>
            <w:r>
              <w:rPr>
                <w:rFonts w:ascii="仿宋" w:eastAsia="仿宋" w:hAnsi="仿宋" w:cs="仿宋" w:hint="eastAsia"/>
                <w:sz w:val="18"/>
                <w:szCs w:val="18"/>
              </w:rPr>
              <w:t xml:space="preserve">　钢筋混凝土</w:t>
            </w:r>
          </w:p>
        </w:tc>
        <w:tc>
          <w:tcPr>
            <w:tcW w:w="5220" w:type="dxa"/>
            <w:tcBorders>
              <w:top w:val="single" w:sz="4" w:space="0" w:color="auto"/>
              <w:left w:val="nil"/>
            </w:tcBorders>
            <w:vAlign w:val="center"/>
          </w:tcPr>
          <w:p w:rsidR="00687D2B" w:rsidRDefault="00687D2B">
            <w:pPr>
              <w:jc w:val="center"/>
              <w:rPr>
                <w:rFonts w:ascii="仿宋" w:eastAsia="仿宋" w:hAnsi="仿宋" w:cs="宋体"/>
                <w:sz w:val="18"/>
                <w:szCs w:val="18"/>
              </w:rPr>
            </w:pPr>
            <w:r>
              <w:rPr>
                <w:rFonts w:ascii="仿宋" w:eastAsia="仿宋" w:hAnsi="仿宋" w:cs="宋体"/>
                <w:sz w:val="18"/>
                <w:szCs w:val="18"/>
              </w:rPr>
              <w:t>3.4</w:t>
            </w:r>
          </w:p>
        </w:tc>
      </w:tr>
      <w:tr w:rsidR="00687D2B" w:rsidTr="007117DF">
        <w:trPr>
          <w:gridAfter w:val="1"/>
          <w:wAfter w:w="540" w:type="dxa"/>
          <w:trHeight w:val="348"/>
          <w:jc w:val="center"/>
        </w:trPr>
        <w:tc>
          <w:tcPr>
            <w:tcW w:w="2724" w:type="dxa"/>
            <w:tcBorders>
              <w:top w:val="nil"/>
              <w:left w:val="nil"/>
              <w:bottom w:val="nil"/>
              <w:right w:val="single" w:sz="8" w:space="0" w:color="auto"/>
            </w:tcBorders>
            <w:vAlign w:val="center"/>
          </w:tcPr>
          <w:p w:rsidR="00687D2B" w:rsidRDefault="00687D2B">
            <w:pPr>
              <w:widowControl/>
              <w:jc w:val="left"/>
              <w:rPr>
                <w:rFonts w:ascii="仿宋" w:eastAsia="仿宋" w:hAnsi="仿宋" w:cs="仿宋"/>
                <w:sz w:val="18"/>
                <w:szCs w:val="18"/>
              </w:rPr>
            </w:pPr>
            <w:r>
              <w:rPr>
                <w:rFonts w:ascii="仿宋" w:eastAsia="仿宋" w:hAnsi="仿宋" w:cs="仿宋" w:hint="eastAsia"/>
                <w:sz w:val="18"/>
                <w:szCs w:val="18"/>
              </w:rPr>
              <w:t xml:space="preserve">　砖混</w:t>
            </w:r>
          </w:p>
        </w:tc>
        <w:tc>
          <w:tcPr>
            <w:tcW w:w="5220" w:type="dxa"/>
            <w:tcBorders>
              <w:left w:val="nil"/>
            </w:tcBorders>
            <w:vAlign w:val="center"/>
          </w:tcPr>
          <w:p w:rsidR="00687D2B" w:rsidRDefault="00687D2B">
            <w:pPr>
              <w:jc w:val="center"/>
              <w:rPr>
                <w:rFonts w:ascii="仿宋" w:eastAsia="仿宋" w:hAnsi="仿宋"/>
                <w:sz w:val="18"/>
                <w:szCs w:val="18"/>
              </w:rPr>
            </w:pPr>
            <w:r>
              <w:rPr>
                <w:rFonts w:ascii="仿宋" w:eastAsia="仿宋" w:hAnsi="仿宋"/>
                <w:sz w:val="18"/>
                <w:szCs w:val="18"/>
              </w:rPr>
              <w:t>84.4</w:t>
            </w:r>
          </w:p>
        </w:tc>
      </w:tr>
      <w:tr w:rsidR="00687D2B" w:rsidTr="007117DF">
        <w:trPr>
          <w:gridAfter w:val="1"/>
          <w:wAfter w:w="540" w:type="dxa"/>
          <w:trHeight w:val="348"/>
          <w:jc w:val="center"/>
        </w:trPr>
        <w:tc>
          <w:tcPr>
            <w:tcW w:w="2724" w:type="dxa"/>
            <w:tcBorders>
              <w:top w:val="nil"/>
              <w:left w:val="nil"/>
              <w:bottom w:val="nil"/>
              <w:right w:val="single" w:sz="8" w:space="0" w:color="auto"/>
            </w:tcBorders>
            <w:vAlign w:val="center"/>
          </w:tcPr>
          <w:p w:rsidR="00687D2B" w:rsidRDefault="00687D2B">
            <w:pPr>
              <w:widowControl/>
              <w:jc w:val="left"/>
              <w:rPr>
                <w:rFonts w:ascii="仿宋" w:eastAsia="仿宋" w:hAnsi="仿宋" w:cs="仿宋"/>
                <w:sz w:val="18"/>
                <w:szCs w:val="18"/>
              </w:rPr>
            </w:pPr>
            <w:r>
              <w:rPr>
                <w:rFonts w:ascii="仿宋" w:eastAsia="仿宋" w:hAnsi="仿宋" w:cs="仿宋" w:hint="eastAsia"/>
                <w:sz w:val="18"/>
                <w:szCs w:val="18"/>
              </w:rPr>
              <w:t xml:space="preserve">　砖（石）木</w:t>
            </w:r>
          </w:p>
        </w:tc>
        <w:tc>
          <w:tcPr>
            <w:tcW w:w="5220" w:type="dxa"/>
            <w:tcBorders>
              <w:left w:val="nil"/>
            </w:tcBorders>
            <w:vAlign w:val="center"/>
          </w:tcPr>
          <w:p w:rsidR="00687D2B" w:rsidRDefault="00687D2B">
            <w:pPr>
              <w:jc w:val="center"/>
              <w:rPr>
                <w:rFonts w:ascii="仿宋" w:eastAsia="仿宋" w:hAnsi="仿宋"/>
                <w:sz w:val="18"/>
                <w:szCs w:val="18"/>
              </w:rPr>
            </w:pPr>
            <w:r>
              <w:rPr>
                <w:rFonts w:ascii="仿宋" w:eastAsia="仿宋" w:hAnsi="仿宋"/>
                <w:color w:val="000000"/>
                <w:sz w:val="18"/>
                <w:szCs w:val="18"/>
              </w:rPr>
              <w:t>12.2</w:t>
            </w:r>
          </w:p>
        </w:tc>
      </w:tr>
      <w:tr w:rsidR="00687D2B" w:rsidTr="007117DF">
        <w:trPr>
          <w:gridAfter w:val="1"/>
          <w:wAfter w:w="540" w:type="dxa"/>
          <w:trHeight w:val="348"/>
          <w:jc w:val="center"/>
        </w:trPr>
        <w:tc>
          <w:tcPr>
            <w:tcW w:w="2724" w:type="dxa"/>
            <w:tcBorders>
              <w:top w:val="nil"/>
              <w:left w:val="nil"/>
              <w:bottom w:val="nil"/>
              <w:right w:val="single" w:sz="8" w:space="0" w:color="auto"/>
            </w:tcBorders>
            <w:vAlign w:val="center"/>
          </w:tcPr>
          <w:p w:rsidR="00687D2B" w:rsidRDefault="00687D2B">
            <w:pPr>
              <w:widowControl/>
              <w:jc w:val="left"/>
              <w:rPr>
                <w:rFonts w:ascii="仿宋" w:eastAsia="仿宋" w:hAnsi="仿宋" w:cs="仿宋"/>
                <w:sz w:val="18"/>
                <w:szCs w:val="18"/>
              </w:rPr>
            </w:pPr>
            <w:r>
              <w:rPr>
                <w:rFonts w:ascii="仿宋" w:eastAsia="仿宋" w:hAnsi="仿宋" w:cs="仿宋" w:hint="eastAsia"/>
                <w:sz w:val="18"/>
                <w:szCs w:val="18"/>
              </w:rPr>
              <w:t xml:space="preserve">　竹草土坯</w:t>
            </w:r>
          </w:p>
        </w:tc>
        <w:tc>
          <w:tcPr>
            <w:tcW w:w="5220" w:type="dxa"/>
            <w:tcBorders>
              <w:left w:val="nil"/>
            </w:tcBorders>
            <w:vAlign w:val="center"/>
          </w:tcPr>
          <w:p w:rsidR="00687D2B" w:rsidRDefault="00687D2B">
            <w:pPr>
              <w:jc w:val="center"/>
              <w:rPr>
                <w:rFonts w:ascii="仿宋" w:eastAsia="仿宋" w:hAnsi="仿宋"/>
                <w:sz w:val="18"/>
                <w:szCs w:val="18"/>
              </w:rPr>
            </w:pPr>
            <w:r>
              <w:rPr>
                <w:rFonts w:ascii="仿宋" w:eastAsia="仿宋" w:hAnsi="仿宋"/>
                <w:sz w:val="18"/>
                <w:szCs w:val="18"/>
              </w:rPr>
              <w:t>0.0</w:t>
            </w:r>
          </w:p>
        </w:tc>
      </w:tr>
      <w:tr w:rsidR="00687D2B" w:rsidTr="007117DF">
        <w:trPr>
          <w:gridAfter w:val="1"/>
          <w:wAfter w:w="540" w:type="dxa"/>
          <w:trHeight w:val="348"/>
          <w:jc w:val="center"/>
        </w:trPr>
        <w:tc>
          <w:tcPr>
            <w:tcW w:w="2724" w:type="dxa"/>
            <w:tcBorders>
              <w:top w:val="nil"/>
              <w:left w:val="nil"/>
              <w:bottom w:val="nil"/>
              <w:right w:val="single" w:sz="8" w:space="0" w:color="auto"/>
            </w:tcBorders>
            <w:vAlign w:val="center"/>
          </w:tcPr>
          <w:p w:rsidR="00687D2B" w:rsidRDefault="00687D2B">
            <w:pPr>
              <w:widowControl/>
              <w:jc w:val="left"/>
              <w:rPr>
                <w:rFonts w:ascii="仿宋" w:eastAsia="仿宋" w:hAnsi="仿宋" w:cs="仿宋"/>
                <w:sz w:val="18"/>
                <w:szCs w:val="18"/>
              </w:rPr>
            </w:pPr>
            <w:r>
              <w:rPr>
                <w:rFonts w:ascii="仿宋" w:eastAsia="仿宋" w:hAnsi="仿宋" w:cs="仿宋" w:hint="eastAsia"/>
                <w:sz w:val="18"/>
                <w:szCs w:val="18"/>
              </w:rPr>
              <w:t xml:space="preserve">　其他</w:t>
            </w:r>
          </w:p>
        </w:tc>
        <w:tc>
          <w:tcPr>
            <w:tcW w:w="5220" w:type="dxa"/>
            <w:tcBorders>
              <w:left w:val="nil"/>
            </w:tcBorders>
            <w:vAlign w:val="center"/>
          </w:tcPr>
          <w:p w:rsidR="00687D2B" w:rsidRDefault="00687D2B">
            <w:pPr>
              <w:jc w:val="center"/>
              <w:rPr>
                <w:rFonts w:ascii="仿宋" w:eastAsia="仿宋" w:hAnsi="仿宋"/>
                <w:sz w:val="18"/>
                <w:szCs w:val="18"/>
              </w:rPr>
            </w:pPr>
            <w:r>
              <w:rPr>
                <w:rFonts w:ascii="仿宋" w:eastAsia="仿宋" w:hAnsi="仿宋"/>
                <w:sz w:val="18"/>
                <w:szCs w:val="18"/>
              </w:rPr>
              <w:t>0.0</w:t>
            </w:r>
          </w:p>
        </w:tc>
      </w:tr>
      <w:tr w:rsidR="00687D2B" w:rsidTr="007117DF">
        <w:trPr>
          <w:gridAfter w:val="1"/>
          <w:wAfter w:w="540" w:type="dxa"/>
          <w:trHeight w:val="348"/>
          <w:jc w:val="center"/>
        </w:trPr>
        <w:tc>
          <w:tcPr>
            <w:tcW w:w="2724" w:type="dxa"/>
            <w:tcBorders>
              <w:top w:val="nil"/>
              <w:left w:val="nil"/>
              <w:bottom w:val="nil"/>
              <w:right w:val="single" w:sz="8" w:space="0" w:color="auto"/>
            </w:tcBorders>
            <w:vAlign w:val="center"/>
          </w:tcPr>
          <w:p w:rsidR="00687D2B" w:rsidRDefault="00687D2B">
            <w:pPr>
              <w:widowControl/>
              <w:jc w:val="left"/>
              <w:rPr>
                <w:rFonts w:ascii="仿宋" w:eastAsia="仿宋" w:hAnsi="仿宋" w:cs="仿宋"/>
                <w:sz w:val="18"/>
                <w:szCs w:val="18"/>
              </w:rPr>
            </w:pPr>
            <w:r>
              <w:rPr>
                <w:rFonts w:ascii="仿宋" w:eastAsia="仿宋" w:hAnsi="仿宋" w:cs="仿宋" w:hint="eastAsia"/>
                <w:sz w:val="18"/>
                <w:szCs w:val="18"/>
              </w:rPr>
              <w:t>拥有商品房户数</w:t>
            </w:r>
          </w:p>
        </w:tc>
        <w:tc>
          <w:tcPr>
            <w:tcW w:w="5220" w:type="dxa"/>
            <w:tcBorders>
              <w:left w:val="nil"/>
            </w:tcBorders>
            <w:vAlign w:val="center"/>
          </w:tcPr>
          <w:p w:rsidR="00687D2B" w:rsidRDefault="00687D2B">
            <w:pPr>
              <w:jc w:val="center"/>
              <w:rPr>
                <w:rFonts w:ascii="仿宋" w:eastAsia="仿宋" w:hAnsi="仿宋"/>
                <w:sz w:val="18"/>
                <w:szCs w:val="18"/>
              </w:rPr>
            </w:pPr>
            <w:r>
              <w:rPr>
                <w:rFonts w:ascii="仿宋" w:eastAsia="仿宋" w:hAnsi="仿宋"/>
                <w:sz w:val="18"/>
                <w:szCs w:val="18"/>
              </w:rPr>
              <w:t>1.01</w:t>
            </w:r>
          </w:p>
        </w:tc>
      </w:tr>
      <w:tr w:rsidR="00687D2B" w:rsidTr="007117DF">
        <w:trPr>
          <w:gridAfter w:val="1"/>
          <w:wAfter w:w="540" w:type="dxa"/>
          <w:trHeight w:val="348"/>
          <w:jc w:val="center"/>
        </w:trPr>
        <w:tc>
          <w:tcPr>
            <w:tcW w:w="2724" w:type="dxa"/>
            <w:tcBorders>
              <w:top w:val="nil"/>
              <w:left w:val="nil"/>
              <w:bottom w:val="single" w:sz="8" w:space="0" w:color="auto"/>
              <w:right w:val="single" w:sz="8" w:space="0" w:color="auto"/>
            </w:tcBorders>
            <w:vAlign w:val="center"/>
          </w:tcPr>
          <w:p w:rsidR="00687D2B" w:rsidRDefault="00687D2B">
            <w:pPr>
              <w:widowControl/>
              <w:jc w:val="left"/>
              <w:rPr>
                <w:rFonts w:ascii="仿宋" w:eastAsia="仿宋" w:hAnsi="仿宋" w:cs="仿宋"/>
                <w:sz w:val="18"/>
                <w:szCs w:val="18"/>
              </w:rPr>
            </w:pPr>
            <w:r>
              <w:rPr>
                <w:rFonts w:ascii="仿宋" w:eastAsia="仿宋" w:hAnsi="仿宋" w:cs="仿宋" w:hint="eastAsia"/>
                <w:sz w:val="18"/>
                <w:szCs w:val="18"/>
              </w:rPr>
              <w:t>拥有商品房农户所占比重</w:t>
            </w:r>
          </w:p>
        </w:tc>
        <w:tc>
          <w:tcPr>
            <w:tcW w:w="5220" w:type="dxa"/>
            <w:tcBorders>
              <w:left w:val="nil"/>
              <w:bottom w:val="single" w:sz="8" w:space="0" w:color="auto"/>
            </w:tcBorders>
            <w:vAlign w:val="center"/>
          </w:tcPr>
          <w:p w:rsidR="00687D2B" w:rsidRDefault="00687D2B">
            <w:pPr>
              <w:jc w:val="center"/>
              <w:rPr>
                <w:rFonts w:ascii="仿宋" w:eastAsia="仿宋" w:hAnsi="仿宋"/>
                <w:sz w:val="18"/>
                <w:szCs w:val="18"/>
              </w:rPr>
            </w:pPr>
            <w:r>
              <w:rPr>
                <w:rFonts w:ascii="仿宋" w:eastAsia="仿宋" w:hAnsi="仿宋"/>
                <w:sz w:val="18"/>
                <w:szCs w:val="18"/>
              </w:rPr>
              <w:t>7.3</w:t>
            </w:r>
          </w:p>
        </w:tc>
      </w:tr>
    </w:tbl>
    <w:p w:rsidR="00687D2B" w:rsidRDefault="00687D2B" w:rsidP="00687D2B">
      <w:pPr>
        <w:widowControl/>
        <w:ind w:firstLineChars="200" w:firstLine="31680"/>
        <w:jc w:val="left"/>
        <w:rPr>
          <w:rFonts w:ascii="宋体" w:cs="宋体"/>
          <w:b/>
          <w:kern w:val="0"/>
          <w:sz w:val="30"/>
          <w:szCs w:val="30"/>
        </w:rPr>
      </w:pPr>
    </w:p>
    <w:p w:rsidR="00687D2B" w:rsidRDefault="00687D2B" w:rsidP="000B7D98">
      <w:pPr>
        <w:ind w:firstLineChars="200" w:firstLine="31680"/>
        <w:rPr>
          <w:rFonts w:ascii="黑体" w:eastAsia="黑体" w:hAnsi="黑体" w:cs="黑体"/>
          <w:sz w:val="32"/>
          <w:szCs w:val="32"/>
        </w:rPr>
      </w:pPr>
      <w:r>
        <w:rPr>
          <w:rFonts w:ascii="黑体" w:eastAsia="黑体" w:hAnsi="黑体" w:cs="黑体" w:hint="eastAsia"/>
          <w:sz w:val="32"/>
          <w:szCs w:val="32"/>
        </w:rPr>
        <w:t>二、饮用水</w:t>
      </w:r>
    </w:p>
    <w:p w:rsidR="00687D2B" w:rsidRDefault="00687D2B" w:rsidP="000B7D98">
      <w:pPr>
        <w:widowControl/>
        <w:spacing w:line="360" w:lineRule="auto"/>
        <w:ind w:firstLineChars="200" w:firstLine="31680"/>
        <w:jc w:val="left"/>
        <w:rPr>
          <w:rFonts w:ascii="仿宋" w:eastAsia="仿宋" w:hAnsi="仿宋" w:cs="仿宋"/>
          <w:sz w:val="32"/>
          <w:szCs w:val="32"/>
        </w:rPr>
      </w:pPr>
      <w:r>
        <w:rPr>
          <w:rFonts w:ascii="仿宋" w:eastAsia="仿宋" w:hAnsi="仿宋" w:cs="仿宋_GB2312"/>
          <w:kern w:val="0"/>
          <w:sz w:val="32"/>
          <w:szCs w:val="32"/>
        </w:rPr>
        <w:t>13.57</w:t>
      </w:r>
      <w:r>
        <w:rPr>
          <w:rFonts w:ascii="仿宋" w:eastAsia="仿宋" w:hAnsi="仿宋" w:cs="仿宋_GB2312" w:hint="eastAsia"/>
          <w:kern w:val="0"/>
          <w:sz w:val="32"/>
          <w:szCs w:val="32"/>
        </w:rPr>
        <w:t>万</w:t>
      </w:r>
      <w:r>
        <w:rPr>
          <w:rFonts w:ascii="仿宋" w:eastAsia="仿宋" w:hAnsi="仿宋" w:cs="仿宋" w:hint="eastAsia"/>
          <w:sz w:val="32"/>
          <w:szCs w:val="32"/>
        </w:rPr>
        <w:t>户的饮用水为经过净化处理的自来水，占</w:t>
      </w:r>
      <w:r>
        <w:rPr>
          <w:rFonts w:ascii="仿宋" w:eastAsia="仿宋" w:hAnsi="仿宋" w:cs="仿宋_GB2312"/>
          <w:kern w:val="0"/>
          <w:sz w:val="32"/>
          <w:szCs w:val="32"/>
        </w:rPr>
        <w:t>97.9</w:t>
      </w:r>
      <w:r>
        <w:rPr>
          <w:rFonts w:ascii="仿宋" w:eastAsia="仿宋" w:hAnsi="仿宋" w:cs="仿宋"/>
          <w:sz w:val="32"/>
          <w:szCs w:val="32"/>
        </w:rPr>
        <w:t>%</w:t>
      </w:r>
      <w:r>
        <w:rPr>
          <w:rFonts w:ascii="仿宋" w:eastAsia="仿宋" w:hAnsi="仿宋" w:cs="仿宋" w:hint="eastAsia"/>
          <w:sz w:val="32"/>
          <w:szCs w:val="32"/>
        </w:rPr>
        <w:t>；</w:t>
      </w:r>
      <w:r>
        <w:rPr>
          <w:rFonts w:ascii="仿宋" w:eastAsia="仿宋" w:hAnsi="仿宋" w:cs="仿宋_GB2312"/>
          <w:kern w:val="0"/>
          <w:sz w:val="32"/>
          <w:szCs w:val="32"/>
        </w:rPr>
        <w:t>645</w:t>
      </w:r>
      <w:r>
        <w:rPr>
          <w:rFonts w:ascii="仿宋" w:eastAsia="仿宋" w:hAnsi="仿宋" w:cs="仿宋" w:hint="eastAsia"/>
          <w:sz w:val="32"/>
          <w:szCs w:val="32"/>
        </w:rPr>
        <w:t>户的饮用水为不受保护的井水和泉水，占</w:t>
      </w:r>
      <w:r>
        <w:rPr>
          <w:rFonts w:ascii="仿宋" w:eastAsia="仿宋" w:hAnsi="仿宋" w:cs="仿宋_GB2312"/>
          <w:kern w:val="0"/>
          <w:sz w:val="32"/>
          <w:szCs w:val="32"/>
        </w:rPr>
        <w:t>0.5</w:t>
      </w:r>
      <w:r>
        <w:rPr>
          <w:rFonts w:ascii="仿宋" w:eastAsia="仿宋" w:hAnsi="仿宋" w:cs="仿宋"/>
          <w:sz w:val="32"/>
          <w:szCs w:val="32"/>
        </w:rPr>
        <w:t>%</w:t>
      </w:r>
      <w:r>
        <w:rPr>
          <w:rFonts w:ascii="仿宋" w:eastAsia="仿宋" w:hAnsi="仿宋" w:cs="仿宋" w:hint="eastAsia"/>
          <w:sz w:val="32"/>
          <w:szCs w:val="32"/>
        </w:rPr>
        <w:t>；</w:t>
      </w:r>
      <w:r>
        <w:rPr>
          <w:rFonts w:ascii="仿宋" w:eastAsia="仿宋" w:hAnsi="仿宋" w:cs="仿宋_GB2312"/>
          <w:kern w:val="0"/>
          <w:sz w:val="32"/>
          <w:szCs w:val="32"/>
        </w:rPr>
        <w:t>2192</w:t>
      </w:r>
      <w:r>
        <w:rPr>
          <w:rFonts w:ascii="仿宋" w:eastAsia="仿宋" w:hAnsi="仿宋" w:cs="仿宋" w:hint="eastAsia"/>
          <w:sz w:val="32"/>
          <w:szCs w:val="32"/>
        </w:rPr>
        <w:t>户的饮用水为桶装水，占</w:t>
      </w:r>
      <w:r>
        <w:rPr>
          <w:rFonts w:ascii="仿宋" w:eastAsia="仿宋" w:hAnsi="仿宋" w:cs="仿宋_GB2312"/>
          <w:kern w:val="0"/>
          <w:sz w:val="32"/>
          <w:szCs w:val="32"/>
        </w:rPr>
        <w:t>1.6</w:t>
      </w:r>
      <w:r>
        <w:rPr>
          <w:rFonts w:ascii="仿宋" w:eastAsia="仿宋" w:hAnsi="仿宋" w:cs="仿宋"/>
          <w:sz w:val="32"/>
          <w:szCs w:val="32"/>
        </w:rPr>
        <w:t>%</w:t>
      </w:r>
      <w:bookmarkStart w:id="0" w:name="_GoBack"/>
      <w:bookmarkEnd w:id="0"/>
      <w:r>
        <w:rPr>
          <w:rFonts w:ascii="仿宋" w:eastAsia="仿宋" w:hAnsi="仿宋" w:cs="仿宋" w:hint="eastAsia"/>
          <w:sz w:val="32"/>
          <w:szCs w:val="32"/>
        </w:rPr>
        <w:t>。</w:t>
      </w:r>
    </w:p>
    <w:p w:rsidR="00687D2B" w:rsidRDefault="00687D2B">
      <w:pPr>
        <w:widowControl/>
        <w:jc w:val="left"/>
        <w:rPr>
          <w:rFonts w:ascii="宋体" w:cs="宋体"/>
          <w:kern w:val="0"/>
          <w:sz w:val="30"/>
          <w:szCs w:val="30"/>
        </w:rPr>
      </w:pPr>
    </w:p>
    <w:tbl>
      <w:tblPr>
        <w:tblW w:w="8580" w:type="dxa"/>
        <w:tblInd w:w="-106" w:type="dxa"/>
        <w:tblLayout w:type="fixed"/>
        <w:tblLook w:val="0000"/>
      </w:tblPr>
      <w:tblGrid>
        <w:gridCol w:w="8580"/>
      </w:tblGrid>
      <w:tr w:rsidR="00687D2B">
        <w:trPr>
          <w:trHeight w:val="312"/>
        </w:trPr>
        <w:tc>
          <w:tcPr>
            <w:tcW w:w="8580" w:type="dxa"/>
            <w:tcBorders>
              <w:top w:val="nil"/>
              <w:left w:val="nil"/>
              <w:bottom w:val="nil"/>
              <w:right w:val="nil"/>
            </w:tcBorders>
            <w:vAlign w:val="center"/>
          </w:tcPr>
          <w:tbl>
            <w:tblPr>
              <w:tblW w:w="8364" w:type="dxa"/>
              <w:tblLayout w:type="fixed"/>
              <w:tblLook w:val="0000"/>
            </w:tblPr>
            <w:tblGrid>
              <w:gridCol w:w="3261"/>
              <w:gridCol w:w="5103"/>
            </w:tblGrid>
            <w:tr w:rsidR="00687D2B">
              <w:trPr>
                <w:trHeight w:val="312"/>
              </w:trPr>
              <w:tc>
                <w:tcPr>
                  <w:tcW w:w="8364" w:type="dxa"/>
                  <w:gridSpan w:val="2"/>
                  <w:vAlign w:val="center"/>
                </w:tcPr>
                <w:p w:rsidR="00687D2B" w:rsidRDefault="00687D2B">
                  <w:pPr>
                    <w:widowControl/>
                    <w:jc w:val="center"/>
                    <w:rPr>
                      <w:rFonts w:ascii="仿宋" w:eastAsia="仿宋" w:hAnsi="仿宋" w:cs="仿宋"/>
                      <w:b/>
                      <w:bCs/>
                      <w:sz w:val="32"/>
                      <w:szCs w:val="32"/>
                    </w:rPr>
                  </w:pPr>
                  <w:r>
                    <w:rPr>
                      <w:rFonts w:ascii="仿宋" w:eastAsia="仿宋" w:hAnsi="仿宋" w:cs="仿宋" w:hint="eastAsia"/>
                      <w:b/>
                      <w:bCs/>
                      <w:sz w:val="32"/>
                      <w:szCs w:val="32"/>
                    </w:rPr>
                    <w:t>表</w:t>
                  </w:r>
                  <w:r>
                    <w:rPr>
                      <w:rFonts w:ascii="仿宋" w:eastAsia="仿宋" w:hAnsi="仿宋" w:cs="仿宋"/>
                      <w:b/>
                      <w:bCs/>
                      <w:sz w:val="32"/>
                      <w:szCs w:val="32"/>
                    </w:rPr>
                    <w:t xml:space="preserve">2 </w:t>
                  </w:r>
                  <w:r>
                    <w:rPr>
                      <w:rFonts w:ascii="仿宋" w:eastAsia="仿宋" w:hAnsi="仿宋" w:cs="仿宋" w:hint="eastAsia"/>
                      <w:b/>
                      <w:bCs/>
                      <w:sz w:val="32"/>
                      <w:szCs w:val="32"/>
                    </w:rPr>
                    <w:t>按饮用水来源划分的住户构成</w:t>
                  </w:r>
                </w:p>
              </w:tc>
            </w:tr>
            <w:tr w:rsidR="00687D2B">
              <w:trPr>
                <w:trHeight w:val="324"/>
              </w:trPr>
              <w:tc>
                <w:tcPr>
                  <w:tcW w:w="8364" w:type="dxa"/>
                  <w:gridSpan w:val="2"/>
                  <w:tcBorders>
                    <w:top w:val="nil"/>
                    <w:left w:val="nil"/>
                    <w:bottom w:val="single" w:sz="8" w:space="0" w:color="auto"/>
                    <w:right w:val="nil"/>
                  </w:tcBorders>
                  <w:vAlign w:val="center"/>
                </w:tcPr>
                <w:p w:rsidR="00687D2B" w:rsidRDefault="00687D2B" w:rsidP="00687D2B">
                  <w:pPr>
                    <w:widowControl/>
                    <w:ind w:right="-108" w:firstLineChars="4150" w:firstLine="31680"/>
                    <w:rPr>
                      <w:rFonts w:ascii="仿宋" w:eastAsia="仿宋" w:hAnsi="仿宋" w:cs="仿宋"/>
                      <w:sz w:val="18"/>
                      <w:szCs w:val="18"/>
                    </w:rPr>
                  </w:pPr>
                  <w:r>
                    <w:rPr>
                      <w:rFonts w:ascii="仿宋" w:eastAsia="仿宋" w:hAnsi="仿宋" w:cs="仿宋" w:hint="eastAsia"/>
                      <w:sz w:val="18"/>
                      <w:szCs w:val="18"/>
                    </w:rPr>
                    <w:t>单位：</w:t>
                  </w:r>
                  <w:r>
                    <w:rPr>
                      <w:rFonts w:ascii="仿宋" w:eastAsia="仿宋" w:hAnsi="仿宋" w:cs="仿宋"/>
                      <w:sz w:val="18"/>
                      <w:szCs w:val="18"/>
                    </w:rPr>
                    <w:t>%</w:t>
                  </w:r>
                </w:p>
              </w:tc>
            </w:tr>
            <w:tr w:rsidR="00687D2B">
              <w:trPr>
                <w:trHeight w:val="300"/>
              </w:trPr>
              <w:tc>
                <w:tcPr>
                  <w:tcW w:w="3261" w:type="dxa"/>
                  <w:tcBorders>
                    <w:top w:val="nil"/>
                    <w:left w:val="nil"/>
                    <w:bottom w:val="single" w:sz="8" w:space="0" w:color="auto"/>
                    <w:right w:val="single" w:sz="8" w:space="0" w:color="auto"/>
                  </w:tcBorders>
                  <w:vAlign w:val="center"/>
                </w:tcPr>
                <w:p w:rsidR="00687D2B" w:rsidRDefault="00687D2B">
                  <w:pPr>
                    <w:jc w:val="center"/>
                    <w:rPr>
                      <w:rFonts w:ascii="仿宋" w:eastAsia="仿宋" w:hAnsi="仿宋" w:cs="仿宋"/>
                      <w:sz w:val="18"/>
                      <w:szCs w:val="18"/>
                    </w:rPr>
                  </w:pPr>
                  <w:r>
                    <w:rPr>
                      <w:rFonts w:ascii="仿宋" w:eastAsia="仿宋" w:hAnsi="仿宋" w:cs="仿宋" w:hint="eastAsia"/>
                      <w:sz w:val="18"/>
                      <w:szCs w:val="18"/>
                    </w:rPr>
                    <w:t>指标</w:t>
                  </w:r>
                </w:p>
              </w:tc>
              <w:tc>
                <w:tcPr>
                  <w:tcW w:w="5103" w:type="dxa"/>
                  <w:tcBorders>
                    <w:top w:val="nil"/>
                    <w:left w:val="nil"/>
                    <w:bottom w:val="single" w:sz="8" w:space="0" w:color="auto"/>
                    <w:right w:val="nil"/>
                  </w:tcBorders>
                  <w:vAlign w:val="center"/>
                </w:tcPr>
                <w:p w:rsidR="00687D2B" w:rsidRDefault="00687D2B">
                  <w:pPr>
                    <w:widowControl/>
                    <w:jc w:val="center"/>
                    <w:rPr>
                      <w:rFonts w:ascii="仿宋" w:eastAsia="仿宋" w:hAnsi="仿宋" w:cs="仿宋"/>
                      <w:sz w:val="18"/>
                      <w:szCs w:val="18"/>
                    </w:rPr>
                  </w:pPr>
                  <w:r>
                    <w:rPr>
                      <w:rFonts w:ascii="仿宋" w:eastAsia="仿宋" w:hAnsi="仿宋" w:cs="仿宋" w:hint="eastAsia"/>
                      <w:sz w:val="18"/>
                      <w:szCs w:val="18"/>
                    </w:rPr>
                    <w:t>全市</w:t>
                  </w:r>
                </w:p>
              </w:tc>
            </w:tr>
            <w:tr w:rsidR="00687D2B">
              <w:trPr>
                <w:trHeight w:val="348"/>
              </w:trPr>
              <w:tc>
                <w:tcPr>
                  <w:tcW w:w="3261" w:type="dxa"/>
                  <w:tcBorders>
                    <w:top w:val="nil"/>
                    <w:left w:val="nil"/>
                    <w:bottom w:val="nil"/>
                    <w:right w:val="single" w:sz="8" w:space="0" w:color="auto"/>
                  </w:tcBorders>
                  <w:vAlign w:val="center"/>
                </w:tcPr>
                <w:p w:rsidR="00687D2B" w:rsidRDefault="00687D2B" w:rsidP="00687D2B">
                  <w:pPr>
                    <w:widowControl/>
                    <w:ind w:firstLineChars="100" w:firstLine="31680"/>
                    <w:jc w:val="left"/>
                    <w:rPr>
                      <w:rFonts w:ascii="仿宋" w:eastAsia="仿宋" w:hAnsi="仿宋" w:cs="仿宋"/>
                      <w:sz w:val="18"/>
                      <w:szCs w:val="18"/>
                    </w:rPr>
                  </w:pPr>
                  <w:r>
                    <w:rPr>
                      <w:rFonts w:ascii="仿宋" w:eastAsia="仿宋" w:hAnsi="仿宋" w:cs="仿宋" w:hint="eastAsia"/>
                      <w:sz w:val="18"/>
                      <w:szCs w:val="18"/>
                    </w:rPr>
                    <w:t>经过净化处理的自来水</w:t>
                  </w:r>
                </w:p>
              </w:tc>
              <w:tc>
                <w:tcPr>
                  <w:tcW w:w="5103" w:type="dxa"/>
                  <w:vAlign w:val="center"/>
                </w:tcPr>
                <w:p w:rsidR="00687D2B" w:rsidRDefault="00687D2B">
                  <w:pPr>
                    <w:widowControl/>
                    <w:jc w:val="center"/>
                    <w:rPr>
                      <w:rFonts w:ascii="仿宋" w:eastAsia="仿宋" w:hAnsi="仿宋" w:cs="宋体"/>
                      <w:sz w:val="18"/>
                      <w:szCs w:val="18"/>
                    </w:rPr>
                  </w:pPr>
                  <w:r>
                    <w:rPr>
                      <w:rFonts w:ascii="仿宋" w:eastAsia="仿宋" w:hAnsi="仿宋"/>
                      <w:color w:val="000000"/>
                      <w:sz w:val="18"/>
                      <w:szCs w:val="18"/>
                    </w:rPr>
                    <w:t>97.9</w:t>
                  </w:r>
                </w:p>
              </w:tc>
            </w:tr>
            <w:tr w:rsidR="00687D2B">
              <w:trPr>
                <w:trHeight w:val="348"/>
              </w:trPr>
              <w:tc>
                <w:tcPr>
                  <w:tcW w:w="3261" w:type="dxa"/>
                  <w:tcBorders>
                    <w:top w:val="nil"/>
                    <w:left w:val="nil"/>
                    <w:bottom w:val="nil"/>
                    <w:right w:val="single" w:sz="8" w:space="0" w:color="auto"/>
                  </w:tcBorders>
                  <w:vAlign w:val="center"/>
                </w:tcPr>
                <w:p w:rsidR="00687D2B" w:rsidRDefault="00687D2B" w:rsidP="00687D2B">
                  <w:pPr>
                    <w:widowControl/>
                    <w:ind w:firstLineChars="100" w:firstLine="31680"/>
                    <w:jc w:val="left"/>
                    <w:rPr>
                      <w:rFonts w:ascii="仿宋" w:eastAsia="仿宋" w:hAnsi="仿宋" w:cs="仿宋"/>
                      <w:sz w:val="18"/>
                      <w:szCs w:val="18"/>
                    </w:rPr>
                  </w:pPr>
                  <w:r>
                    <w:rPr>
                      <w:rFonts w:ascii="仿宋" w:eastAsia="仿宋" w:hAnsi="仿宋" w:cs="仿宋" w:hint="eastAsia"/>
                      <w:sz w:val="18"/>
                      <w:szCs w:val="18"/>
                    </w:rPr>
                    <w:t>受保护的井水和泉水</w:t>
                  </w:r>
                </w:p>
              </w:tc>
              <w:tc>
                <w:tcPr>
                  <w:tcW w:w="5103" w:type="dxa"/>
                  <w:vAlign w:val="center"/>
                </w:tcPr>
                <w:p w:rsidR="00687D2B" w:rsidRDefault="00687D2B">
                  <w:pPr>
                    <w:jc w:val="center"/>
                    <w:rPr>
                      <w:rFonts w:ascii="仿宋" w:eastAsia="仿宋" w:hAnsi="仿宋"/>
                      <w:sz w:val="18"/>
                      <w:szCs w:val="18"/>
                    </w:rPr>
                  </w:pPr>
                  <w:r>
                    <w:rPr>
                      <w:rFonts w:ascii="仿宋" w:eastAsia="仿宋" w:hAnsi="仿宋"/>
                      <w:color w:val="000000"/>
                      <w:sz w:val="18"/>
                      <w:szCs w:val="18"/>
                    </w:rPr>
                    <w:t>0.0</w:t>
                  </w:r>
                </w:p>
              </w:tc>
            </w:tr>
            <w:tr w:rsidR="00687D2B">
              <w:trPr>
                <w:trHeight w:val="348"/>
              </w:trPr>
              <w:tc>
                <w:tcPr>
                  <w:tcW w:w="3261" w:type="dxa"/>
                  <w:tcBorders>
                    <w:top w:val="nil"/>
                    <w:left w:val="nil"/>
                    <w:bottom w:val="nil"/>
                    <w:right w:val="single" w:sz="8" w:space="0" w:color="auto"/>
                  </w:tcBorders>
                  <w:vAlign w:val="center"/>
                </w:tcPr>
                <w:p w:rsidR="00687D2B" w:rsidRDefault="00687D2B" w:rsidP="00687D2B">
                  <w:pPr>
                    <w:widowControl/>
                    <w:ind w:firstLineChars="100" w:firstLine="31680"/>
                    <w:jc w:val="left"/>
                    <w:rPr>
                      <w:rFonts w:ascii="仿宋" w:eastAsia="仿宋" w:hAnsi="仿宋" w:cs="仿宋"/>
                      <w:sz w:val="18"/>
                      <w:szCs w:val="18"/>
                    </w:rPr>
                  </w:pPr>
                  <w:r>
                    <w:rPr>
                      <w:rFonts w:ascii="仿宋" w:eastAsia="仿宋" w:hAnsi="仿宋" w:cs="仿宋" w:hint="eastAsia"/>
                      <w:sz w:val="18"/>
                      <w:szCs w:val="18"/>
                    </w:rPr>
                    <w:t>不受保护的井水和泉水</w:t>
                  </w:r>
                </w:p>
              </w:tc>
              <w:tc>
                <w:tcPr>
                  <w:tcW w:w="5103" w:type="dxa"/>
                  <w:vAlign w:val="center"/>
                </w:tcPr>
                <w:p w:rsidR="00687D2B" w:rsidRDefault="00687D2B">
                  <w:pPr>
                    <w:jc w:val="center"/>
                    <w:rPr>
                      <w:rFonts w:ascii="仿宋" w:eastAsia="仿宋" w:hAnsi="仿宋"/>
                      <w:sz w:val="18"/>
                      <w:szCs w:val="18"/>
                    </w:rPr>
                  </w:pPr>
                  <w:r>
                    <w:rPr>
                      <w:rFonts w:ascii="仿宋" w:eastAsia="仿宋" w:hAnsi="仿宋"/>
                      <w:color w:val="000000"/>
                      <w:sz w:val="18"/>
                      <w:szCs w:val="18"/>
                    </w:rPr>
                    <w:t>0.5</w:t>
                  </w:r>
                </w:p>
              </w:tc>
            </w:tr>
            <w:tr w:rsidR="00687D2B">
              <w:trPr>
                <w:trHeight w:val="348"/>
              </w:trPr>
              <w:tc>
                <w:tcPr>
                  <w:tcW w:w="3261" w:type="dxa"/>
                  <w:tcBorders>
                    <w:top w:val="nil"/>
                    <w:left w:val="nil"/>
                    <w:bottom w:val="nil"/>
                    <w:right w:val="single" w:sz="8" w:space="0" w:color="auto"/>
                  </w:tcBorders>
                  <w:vAlign w:val="center"/>
                </w:tcPr>
                <w:p w:rsidR="00687D2B" w:rsidRDefault="00687D2B" w:rsidP="00687D2B">
                  <w:pPr>
                    <w:widowControl/>
                    <w:ind w:firstLineChars="100" w:firstLine="31680"/>
                    <w:jc w:val="left"/>
                    <w:rPr>
                      <w:rFonts w:ascii="仿宋" w:eastAsia="仿宋" w:hAnsi="仿宋" w:cs="仿宋"/>
                      <w:sz w:val="18"/>
                      <w:szCs w:val="18"/>
                    </w:rPr>
                  </w:pPr>
                  <w:r>
                    <w:rPr>
                      <w:rFonts w:ascii="仿宋" w:eastAsia="仿宋" w:hAnsi="仿宋" w:cs="仿宋" w:hint="eastAsia"/>
                      <w:sz w:val="18"/>
                      <w:szCs w:val="18"/>
                    </w:rPr>
                    <w:t>江河湖泊水</w:t>
                  </w:r>
                </w:p>
              </w:tc>
              <w:tc>
                <w:tcPr>
                  <w:tcW w:w="5103" w:type="dxa"/>
                  <w:vAlign w:val="center"/>
                </w:tcPr>
                <w:p w:rsidR="00687D2B" w:rsidRDefault="00687D2B">
                  <w:pPr>
                    <w:jc w:val="center"/>
                    <w:rPr>
                      <w:rFonts w:ascii="仿宋" w:eastAsia="仿宋" w:hAnsi="仿宋"/>
                      <w:sz w:val="18"/>
                      <w:szCs w:val="18"/>
                    </w:rPr>
                  </w:pPr>
                  <w:r>
                    <w:rPr>
                      <w:rFonts w:ascii="仿宋" w:eastAsia="仿宋" w:hAnsi="仿宋"/>
                      <w:color w:val="000000"/>
                      <w:sz w:val="18"/>
                      <w:szCs w:val="18"/>
                    </w:rPr>
                    <w:t>0.0</w:t>
                  </w:r>
                </w:p>
              </w:tc>
            </w:tr>
            <w:tr w:rsidR="00687D2B">
              <w:trPr>
                <w:trHeight w:val="348"/>
              </w:trPr>
              <w:tc>
                <w:tcPr>
                  <w:tcW w:w="3261" w:type="dxa"/>
                  <w:tcBorders>
                    <w:top w:val="nil"/>
                    <w:left w:val="nil"/>
                    <w:bottom w:val="nil"/>
                    <w:right w:val="single" w:sz="8" w:space="0" w:color="auto"/>
                  </w:tcBorders>
                  <w:vAlign w:val="center"/>
                </w:tcPr>
                <w:p w:rsidR="00687D2B" w:rsidRDefault="00687D2B" w:rsidP="00687D2B">
                  <w:pPr>
                    <w:widowControl/>
                    <w:ind w:firstLineChars="100" w:firstLine="31680"/>
                    <w:jc w:val="left"/>
                    <w:rPr>
                      <w:rFonts w:ascii="仿宋" w:eastAsia="仿宋" w:hAnsi="仿宋" w:cs="仿宋"/>
                      <w:sz w:val="18"/>
                      <w:szCs w:val="18"/>
                    </w:rPr>
                  </w:pPr>
                  <w:r>
                    <w:rPr>
                      <w:rFonts w:ascii="仿宋" w:eastAsia="仿宋" w:hAnsi="仿宋" w:cs="仿宋" w:hint="eastAsia"/>
                      <w:sz w:val="18"/>
                      <w:szCs w:val="18"/>
                    </w:rPr>
                    <w:t>收集雨水</w:t>
                  </w:r>
                </w:p>
              </w:tc>
              <w:tc>
                <w:tcPr>
                  <w:tcW w:w="5103" w:type="dxa"/>
                  <w:vAlign w:val="center"/>
                </w:tcPr>
                <w:p w:rsidR="00687D2B" w:rsidRDefault="00687D2B">
                  <w:pPr>
                    <w:jc w:val="center"/>
                    <w:rPr>
                      <w:rFonts w:ascii="仿宋" w:eastAsia="仿宋" w:hAnsi="仿宋"/>
                      <w:sz w:val="18"/>
                      <w:szCs w:val="18"/>
                    </w:rPr>
                  </w:pPr>
                  <w:r>
                    <w:rPr>
                      <w:rFonts w:ascii="仿宋" w:eastAsia="仿宋" w:hAnsi="仿宋"/>
                      <w:color w:val="000000"/>
                      <w:sz w:val="18"/>
                      <w:szCs w:val="18"/>
                    </w:rPr>
                    <w:t>0</w:t>
                  </w:r>
                </w:p>
              </w:tc>
            </w:tr>
            <w:tr w:rsidR="00687D2B">
              <w:trPr>
                <w:trHeight w:val="348"/>
              </w:trPr>
              <w:tc>
                <w:tcPr>
                  <w:tcW w:w="3261" w:type="dxa"/>
                  <w:tcBorders>
                    <w:top w:val="nil"/>
                    <w:left w:val="nil"/>
                    <w:bottom w:val="nil"/>
                    <w:right w:val="single" w:sz="8" w:space="0" w:color="auto"/>
                  </w:tcBorders>
                  <w:vAlign w:val="center"/>
                </w:tcPr>
                <w:p w:rsidR="00687D2B" w:rsidRDefault="00687D2B" w:rsidP="00687D2B">
                  <w:pPr>
                    <w:widowControl/>
                    <w:ind w:firstLineChars="100" w:firstLine="31680"/>
                    <w:jc w:val="left"/>
                    <w:rPr>
                      <w:rFonts w:ascii="仿宋" w:eastAsia="仿宋" w:hAnsi="仿宋" w:cs="仿宋"/>
                      <w:sz w:val="18"/>
                      <w:szCs w:val="18"/>
                    </w:rPr>
                  </w:pPr>
                  <w:r>
                    <w:rPr>
                      <w:rFonts w:ascii="仿宋" w:eastAsia="仿宋" w:hAnsi="仿宋" w:cs="仿宋" w:hint="eastAsia"/>
                      <w:sz w:val="18"/>
                      <w:szCs w:val="18"/>
                    </w:rPr>
                    <w:t>桶装水</w:t>
                  </w:r>
                </w:p>
              </w:tc>
              <w:tc>
                <w:tcPr>
                  <w:tcW w:w="5103" w:type="dxa"/>
                  <w:vAlign w:val="center"/>
                </w:tcPr>
                <w:p w:rsidR="00687D2B" w:rsidRDefault="00687D2B">
                  <w:pPr>
                    <w:jc w:val="center"/>
                    <w:rPr>
                      <w:rFonts w:ascii="仿宋" w:eastAsia="仿宋" w:hAnsi="仿宋"/>
                      <w:sz w:val="18"/>
                      <w:szCs w:val="18"/>
                    </w:rPr>
                  </w:pPr>
                  <w:r>
                    <w:rPr>
                      <w:rFonts w:ascii="仿宋" w:eastAsia="仿宋" w:hAnsi="仿宋"/>
                      <w:color w:val="000000"/>
                      <w:sz w:val="18"/>
                      <w:szCs w:val="18"/>
                    </w:rPr>
                    <w:t>1.6</w:t>
                  </w:r>
                </w:p>
              </w:tc>
            </w:tr>
            <w:tr w:rsidR="00687D2B">
              <w:trPr>
                <w:trHeight w:val="348"/>
              </w:trPr>
              <w:tc>
                <w:tcPr>
                  <w:tcW w:w="3261" w:type="dxa"/>
                  <w:tcBorders>
                    <w:top w:val="nil"/>
                    <w:left w:val="nil"/>
                    <w:bottom w:val="single" w:sz="4" w:space="0" w:color="auto"/>
                    <w:right w:val="single" w:sz="4" w:space="0" w:color="auto"/>
                  </w:tcBorders>
                  <w:vAlign w:val="center"/>
                </w:tcPr>
                <w:p w:rsidR="00687D2B" w:rsidRDefault="00687D2B" w:rsidP="00687D2B">
                  <w:pPr>
                    <w:widowControl/>
                    <w:ind w:firstLineChars="100" w:firstLine="31680"/>
                    <w:jc w:val="left"/>
                    <w:rPr>
                      <w:rFonts w:ascii="仿宋" w:eastAsia="仿宋" w:hAnsi="仿宋" w:cs="仿宋"/>
                      <w:sz w:val="18"/>
                      <w:szCs w:val="18"/>
                    </w:rPr>
                  </w:pPr>
                  <w:r>
                    <w:rPr>
                      <w:rFonts w:ascii="仿宋" w:eastAsia="仿宋" w:hAnsi="仿宋" w:cs="仿宋" w:hint="eastAsia"/>
                      <w:sz w:val="18"/>
                      <w:szCs w:val="18"/>
                    </w:rPr>
                    <w:t>其他水源</w:t>
                  </w:r>
                </w:p>
              </w:tc>
              <w:tc>
                <w:tcPr>
                  <w:tcW w:w="5103" w:type="dxa"/>
                  <w:tcBorders>
                    <w:top w:val="nil"/>
                    <w:left w:val="single" w:sz="4" w:space="0" w:color="auto"/>
                    <w:bottom w:val="single" w:sz="4" w:space="0" w:color="auto"/>
                    <w:right w:val="nil"/>
                  </w:tcBorders>
                  <w:vAlign w:val="center"/>
                </w:tcPr>
                <w:p w:rsidR="00687D2B" w:rsidRDefault="00687D2B">
                  <w:pPr>
                    <w:jc w:val="center"/>
                    <w:rPr>
                      <w:rFonts w:ascii="仿宋" w:eastAsia="仿宋" w:hAnsi="仿宋"/>
                      <w:sz w:val="18"/>
                      <w:szCs w:val="18"/>
                    </w:rPr>
                  </w:pPr>
                  <w:r>
                    <w:rPr>
                      <w:rFonts w:ascii="仿宋" w:eastAsia="仿宋" w:hAnsi="仿宋"/>
                      <w:color w:val="000000"/>
                      <w:sz w:val="18"/>
                      <w:szCs w:val="18"/>
                    </w:rPr>
                    <w:t>0.0</w:t>
                  </w:r>
                </w:p>
              </w:tc>
            </w:tr>
          </w:tbl>
          <w:p w:rsidR="00687D2B" w:rsidRDefault="00687D2B">
            <w:pPr>
              <w:widowControl/>
              <w:jc w:val="center"/>
              <w:rPr>
                <w:rFonts w:ascii="仿宋" w:eastAsia="仿宋" w:hAnsi="仿宋" w:cs="仿宋"/>
                <w:b/>
                <w:bCs/>
                <w:sz w:val="32"/>
                <w:szCs w:val="32"/>
              </w:rPr>
            </w:pPr>
          </w:p>
        </w:tc>
      </w:tr>
    </w:tbl>
    <w:p w:rsidR="00687D2B" w:rsidRDefault="00687D2B" w:rsidP="00687D2B">
      <w:pPr>
        <w:widowControl/>
        <w:ind w:firstLineChars="200" w:firstLine="31680"/>
        <w:jc w:val="left"/>
        <w:rPr>
          <w:rFonts w:ascii="黑体" w:eastAsia="黑体" w:hAnsi="黑体" w:cs="黑体"/>
          <w:sz w:val="32"/>
          <w:szCs w:val="32"/>
        </w:rPr>
      </w:pPr>
      <w:r>
        <w:rPr>
          <w:rFonts w:ascii="黑体" w:eastAsia="黑体" w:hAnsi="黑体" w:cs="黑体" w:hint="eastAsia"/>
          <w:sz w:val="32"/>
          <w:szCs w:val="32"/>
        </w:rPr>
        <w:t>三、卫生设施</w:t>
      </w:r>
    </w:p>
    <w:p w:rsidR="00687D2B" w:rsidRDefault="00687D2B" w:rsidP="000B7D98">
      <w:pPr>
        <w:widowControl/>
        <w:spacing w:line="360" w:lineRule="auto"/>
        <w:ind w:firstLineChars="200" w:firstLine="31680"/>
        <w:jc w:val="left"/>
        <w:rPr>
          <w:rFonts w:ascii="仿宋" w:eastAsia="仿宋" w:hAnsi="仿宋" w:cs="仿宋"/>
          <w:sz w:val="32"/>
          <w:szCs w:val="32"/>
        </w:rPr>
      </w:pPr>
      <w:r>
        <w:rPr>
          <w:rFonts w:ascii="仿宋" w:eastAsia="仿宋" w:hAnsi="仿宋" w:cs="仿宋" w:hint="eastAsia"/>
          <w:sz w:val="32"/>
          <w:szCs w:val="32"/>
        </w:rPr>
        <w:t>使用水冲式卫生厕所的</w:t>
      </w:r>
      <w:r>
        <w:rPr>
          <w:rFonts w:ascii="仿宋" w:eastAsia="仿宋" w:hAnsi="仿宋" w:cs="仿宋_GB2312"/>
          <w:kern w:val="0"/>
          <w:sz w:val="32"/>
          <w:szCs w:val="32"/>
        </w:rPr>
        <w:t>8.09</w:t>
      </w:r>
      <w:r>
        <w:rPr>
          <w:rFonts w:ascii="仿宋" w:eastAsia="仿宋" w:hAnsi="仿宋" w:cs="仿宋_GB2312" w:hint="eastAsia"/>
          <w:kern w:val="0"/>
          <w:sz w:val="32"/>
          <w:szCs w:val="32"/>
        </w:rPr>
        <w:t>万</w:t>
      </w:r>
      <w:r>
        <w:rPr>
          <w:rFonts w:ascii="仿宋" w:eastAsia="仿宋" w:hAnsi="仿宋" w:cs="仿宋" w:hint="eastAsia"/>
          <w:sz w:val="32"/>
          <w:szCs w:val="32"/>
        </w:rPr>
        <w:t>户，占</w:t>
      </w:r>
      <w:r>
        <w:rPr>
          <w:rFonts w:ascii="仿宋" w:eastAsia="仿宋" w:hAnsi="仿宋" w:cs="仿宋_GB2312"/>
          <w:kern w:val="0"/>
          <w:sz w:val="32"/>
          <w:szCs w:val="32"/>
        </w:rPr>
        <w:t>58.4</w:t>
      </w:r>
      <w:r>
        <w:rPr>
          <w:rFonts w:ascii="仿宋" w:eastAsia="仿宋" w:hAnsi="仿宋" w:cs="仿宋"/>
          <w:sz w:val="32"/>
          <w:szCs w:val="32"/>
        </w:rPr>
        <w:t>%</w:t>
      </w:r>
      <w:r>
        <w:rPr>
          <w:rFonts w:ascii="仿宋" w:eastAsia="仿宋" w:hAnsi="仿宋" w:cs="仿宋" w:hint="eastAsia"/>
          <w:sz w:val="32"/>
          <w:szCs w:val="32"/>
        </w:rPr>
        <w:t>；使用水冲式非卫生厕所的</w:t>
      </w:r>
      <w:r>
        <w:rPr>
          <w:rFonts w:ascii="仿宋" w:eastAsia="仿宋" w:hAnsi="仿宋" w:cs="仿宋_GB2312"/>
          <w:kern w:val="0"/>
          <w:sz w:val="32"/>
          <w:szCs w:val="32"/>
        </w:rPr>
        <w:t>1.07</w:t>
      </w:r>
      <w:r>
        <w:rPr>
          <w:rFonts w:ascii="仿宋" w:eastAsia="仿宋" w:hAnsi="仿宋" w:cs="仿宋_GB2312" w:hint="eastAsia"/>
          <w:kern w:val="0"/>
          <w:sz w:val="32"/>
          <w:szCs w:val="32"/>
        </w:rPr>
        <w:t>万</w:t>
      </w:r>
      <w:r>
        <w:rPr>
          <w:rFonts w:ascii="仿宋" w:eastAsia="仿宋" w:hAnsi="仿宋" w:cs="仿宋" w:hint="eastAsia"/>
          <w:sz w:val="32"/>
          <w:szCs w:val="32"/>
        </w:rPr>
        <w:t>户</w:t>
      </w:r>
      <w:r>
        <w:rPr>
          <w:rFonts w:ascii="仿宋" w:eastAsia="仿宋" w:hAnsi="仿宋" w:cs="仿宋"/>
          <w:sz w:val="32"/>
          <w:szCs w:val="32"/>
        </w:rPr>
        <w:t>,</w:t>
      </w:r>
      <w:r>
        <w:rPr>
          <w:rFonts w:ascii="仿宋" w:eastAsia="仿宋" w:hAnsi="仿宋" w:cs="仿宋" w:hint="eastAsia"/>
          <w:sz w:val="32"/>
          <w:szCs w:val="32"/>
        </w:rPr>
        <w:t>占</w:t>
      </w:r>
      <w:r>
        <w:rPr>
          <w:rFonts w:ascii="仿宋" w:eastAsia="仿宋" w:hAnsi="仿宋" w:cs="仿宋_GB2312"/>
          <w:kern w:val="0"/>
          <w:sz w:val="32"/>
          <w:szCs w:val="32"/>
        </w:rPr>
        <w:t>7.7</w:t>
      </w:r>
      <w:r>
        <w:rPr>
          <w:rFonts w:ascii="仿宋" w:eastAsia="仿宋" w:hAnsi="仿宋" w:cs="仿宋"/>
          <w:sz w:val="32"/>
          <w:szCs w:val="32"/>
        </w:rPr>
        <w:t>%</w:t>
      </w:r>
      <w:r>
        <w:rPr>
          <w:rFonts w:ascii="仿宋" w:eastAsia="仿宋" w:hAnsi="仿宋" w:cs="仿宋" w:hint="eastAsia"/>
          <w:sz w:val="32"/>
          <w:szCs w:val="32"/>
        </w:rPr>
        <w:t>；使用卫生旱厕的</w:t>
      </w:r>
      <w:r>
        <w:rPr>
          <w:rFonts w:ascii="仿宋" w:eastAsia="仿宋" w:hAnsi="仿宋" w:cs="仿宋_GB2312"/>
          <w:kern w:val="0"/>
          <w:sz w:val="32"/>
          <w:szCs w:val="32"/>
        </w:rPr>
        <w:t>1.41</w:t>
      </w:r>
      <w:r>
        <w:rPr>
          <w:rFonts w:ascii="仿宋" w:eastAsia="仿宋" w:hAnsi="仿宋" w:cs="仿宋_GB2312" w:hint="eastAsia"/>
          <w:kern w:val="0"/>
          <w:sz w:val="32"/>
          <w:szCs w:val="32"/>
        </w:rPr>
        <w:t>万</w:t>
      </w:r>
      <w:r>
        <w:rPr>
          <w:rFonts w:ascii="仿宋" w:eastAsia="仿宋" w:hAnsi="仿宋" w:cs="仿宋" w:hint="eastAsia"/>
          <w:sz w:val="32"/>
          <w:szCs w:val="32"/>
        </w:rPr>
        <w:t>户</w:t>
      </w:r>
      <w:r>
        <w:rPr>
          <w:rFonts w:ascii="仿宋" w:eastAsia="仿宋" w:hAnsi="仿宋" w:cs="仿宋"/>
          <w:sz w:val="32"/>
          <w:szCs w:val="32"/>
        </w:rPr>
        <w:t>,</w:t>
      </w:r>
      <w:r>
        <w:rPr>
          <w:rFonts w:ascii="仿宋" w:eastAsia="仿宋" w:hAnsi="仿宋" w:cs="仿宋" w:hint="eastAsia"/>
          <w:sz w:val="32"/>
          <w:szCs w:val="32"/>
        </w:rPr>
        <w:t>占</w:t>
      </w:r>
      <w:r>
        <w:rPr>
          <w:rFonts w:ascii="仿宋" w:eastAsia="仿宋" w:hAnsi="仿宋" w:cs="仿宋_GB2312"/>
          <w:kern w:val="0"/>
          <w:sz w:val="32"/>
          <w:szCs w:val="32"/>
        </w:rPr>
        <w:t>10.2</w:t>
      </w:r>
      <w:r>
        <w:rPr>
          <w:rFonts w:ascii="仿宋" w:eastAsia="仿宋" w:hAnsi="仿宋" w:cs="仿宋"/>
          <w:sz w:val="32"/>
          <w:szCs w:val="32"/>
        </w:rPr>
        <w:t>%</w:t>
      </w:r>
      <w:r>
        <w:rPr>
          <w:rFonts w:ascii="仿宋" w:eastAsia="仿宋" w:hAnsi="仿宋" w:cs="仿宋" w:hint="eastAsia"/>
          <w:sz w:val="32"/>
          <w:szCs w:val="32"/>
        </w:rPr>
        <w:t>；使用普通旱厕的</w:t>
      </w:r>
      <w:r>
        <w:rPr>
          <w:rFonts w:ascii="仿宋" w:eastAsia="仿宋" w:hAnsi="仿宋" w:cs="仿宋_GB2312"/>
          <w:kern w:val="0"/>
          <w:sz w:val="32"/>
          <w:szCs w:val="32"/>
        </w:rPr>
        <w:t>3.27</w:t>
      </w:r>
      <w:r>
        <w:rPr>
          <w:rFonts w:ascii="仿宋" w:eastAsia="仿宋" w:hAnsi="仿宋" w:cs="仿宋_GB2312" w:hint="eastAsia"/>
          <w:kern w:val="0"/>
          <w:sz w:val="32"/>
          <w:szCs w:val="32"/>
        </w:rPr>
        <w:t>万</w:t>
      </w:r>
      <w:r>
        <w:rPr>
          <w:rFonts w:ascii="仿宋" w:eastAsia="仿宋" w:hAnsi="仿宋" w:cs="仿宋" w:hint="eastAsia"/>
          <w:sz w:val="32"/>
          <w:szCs w:val="32"/>
        </w:rPr>
        <w:t>户</w:t>
      </w:r>
      <w:r>
        <w:rPr>
          <w:rFonts w:ascii="仿宋" w:eastAsia="仿宋" w:hAnsi="仿宋" w:cs="仿宋"/>
          <w:sz w:val="32"/>
          <w:szCs w:val="32"/>
        </w:rPr>
        <w:t>,</w:t>
      </w:r>
      <w:r>
        <w:rPr>
          <w:rFonts w:ascii="仿宋" w:eastAsia="仿宋" w:hAnsi="仿宋" w:cs="仿宋" w:hint="eastAsia"/>
          <w:sz w:val="32"/>
          <w:szCs w:val="32"/>
        </w:rPr>
        <w:t>占</w:t>
      </w:r>
      <w:r>
        <w:rPr>
          <w:rFonts w:ascii="仿宋" w:eastAsia="仿宋" w:hAnsi="仿宋" w:cs="仿宋_GB2312"/>
          <w:kern w:val="0"/>
          <w:sz w:val="32"/>
          <w:szCs w:val="32"/>
        </w:rPr>
        <w:t>23.6</w:t>
      </w:r>
      <w:r>
        <w:rPr>
          <w:rFonts w:ascii="仿宋" w:eastAsia="仿宋" w:hAnsi="仿宋" w:cs="仿宋"/>
          <w:sz w:val="32"/>
          <w:szCs w:val="32"/>
        </w:rPr>
        <w:t>%</w:t>
      </w:r>
      <w:r>
        <w:rPr>
          <w:rFonts w:ascii="仿宋" w:eastAsia="仿宋" w:hAnsi="仿宋" w:cs="仿宋" w:hint="eastAsia"/>
          <w:sz w:val="32"/>
          <w:szCs w:val="32"/>
        </w:rPr>
        <w:t>；无厕所的</w:t>
      </w:r>
      <w:r>
        <w:rPr>
          <w:rFonts w:ascii="仿宋" w:eastAsia="仿宋" w:hAnsi="仿宋" w:cs="仿宋_GB2312"/>
          <w:kern w:val="0"/>
          <w:sz w:val="32"/>
          <w:szCs w:val="32"/>
        </w:rPr>
        <w:t>111</w:t>
      </w:r>
      <w:r>
        <w:rPr>
          <w:rFonts w:ascii="仿宋" w:eastAsia="仿宋" w:hAnsi="仿宋" w:cs="仿宋" w:hint="eastAsia"/>
          <w:sz w:val="32"/>
          <w:szCs w:val="32"/>
        </w:rPr>
        <w:t>户，占</w:t>
      </w:r>
      <w:r>
        <w:rPr>
          <w:rFonts w:ascii="仿宋" w:eastAsia="仿宋" w:hAnsi="仿宋" w:cs="仿宋_GB2312"/>
          <w:kern w:val="0"/>
          <w:sz w:val="32"/>
          <w:szCs w:val="32"/>
        </w:rPr>
        <w:t>0.1</w:t>
      </w:r>
      <w:r>
        <w:rPr>
          <w:rFonts w:ascii="仿宋" w:eastAsia="仿宋" w:hAnsi="仿宋" w:cs="仿宋"/>
          <w:sz w:val="32"/>
          <w:szCs w:val="32"/>
        </w:rPr>
        <w:t>%</w:t>
      </w:r>
      <w:r>
        <w:rPr>
          <w:rFonts w:ascii="仿宋" w:eastAsia="仿宋" w:hAnsi="仿宋" w:cs="仿宋" w:hint="eastAsia"/>
          <w:sz w:val="32"/>
          <w:szCs w:val="32"/>
        </w:rPr>
        <w:t>。</w:t>
      </w:r>
    </w:p>
    <w:p w:rsidR="00687D2B" w:rsidRDefault="00687D2B" w:rsidP="000B7D98">
      <w:pPr>
        <w:widowControl/>
        <w:ind w:firstLineChars="200" w:firstLine="31680"/>
        <w:jc w:val="left"/>
        <w:rPr>
          <w:rFonts w:ascii="仿宋" w:eastAsia="仿宋" w:hAnsi="仿宋" w:cs="仿宋"/>
          <w:sz w:val="32"/>
          <w:szCs w:val="32"/>
        </w:rPr>
      </w:pPr>
    </w:p>
    <w:p w:rsidR="00687D2B" w:rsidRDefault="00687D2B">
      <w:pPr>
        <w:widowControl/>
        <w:jc w:val="center"/>
        <w:rPr>
          <w:rFonts w:ascii="仿宋" w:eastAsia="仿宋" w:hAnsi="仿宋" w:cs="仿宋"/>
          <w:sz w:val="32"/>
          <w:szCs w:val="32"/>
        </w:rPr>
      </w:pPr>
      <w:r>
        <w:rPr>
          <w:rFonts w:ascii="仿宋" w:eastAsia="仿宋" w:hAnsi="仿宋" w:cs="仿宋" w:hint="eastAsia"/>
          <w:b/>
          <w:bCs/>
          <w:sz w:val="32"/>
          <w:szCs w:val="32"/>
        </w:rPr>
        <w:t>表</w:t>
      </w:r>
      <w:r>
        <w:rPr>
          <w:rFonts w:ascii="仿宋" w:eastAsia="仿宋" w:hAnsi="仿宋" w:cs="仿宋"/>
          <w:b/>
          <w:bCs/>
          <w:sz w:val="32"/>
          <w:szCs w:val="32"/>
        </w:rPr>
        <w:t>3</w:t>
      </w:r>
      <w:r>
        <w:rPr>
          <w:rFonts w:ascii="仿宋" w:eastAsia="仿宋" w:hAnsi="仿宋" w:cs="仿宋" w:hint="eastAsia"/>
          <w:b/>
          <w:bCs/>
          <w:sz w:val="32"/>
          <w:szCs w:val="32"/>
        </w:rPr>
        <w:t>按家庭卫生设施类型分的住户构成</w:t>
      </w:r>
    </w:p>
    <w:tbl>
      <w:tblPr>
        <w:tblW w:w="8080" w:type="dxa"/>
        <w:tblInd w:w="-106" w:type="dxa"/>
        <w:tblLayout w:type="fixed"/>
        <w:tblLook w:val="0000"/>
      </w:tblPr>
      <w:tblGrid>
        <w:gridCol w:w="2835"/>
        <w:gridCol w:w="5245"/>
      </w:tblGrid>
      <w:tr w:rsidR="00687D2B">
        <w:trPr>
          <w:trHeight w:val="312"/>
        </w:trPr>
        <w:tc>
          <w:tcPr>
            <w:tcW w:w="2835" w:type="dxa"/>
            <w:tcBorders>
              <w:top w:val="nil"/>
              <w:left w:val="nil"/>
              <w:bottom w:val="nil"/>
              <w:right w:val="nil"/>
            </w:tcBorders>
            <w:vAlign w:val="center"/>
          </w:tcPr>
          <w:p w:rsidR="00687D2B" w:rsidRDefault="00687D2B">
            <w:pPr>
              <w:widowControl/>
              <w:jc w:val="center"/>
              <w:rPr>
                <w:rFonts w:ascii="宋体" w:cs="宋体"/>
                <w:b/>
                <w:bCs/>
                <w:kern w:val="0"/>
                <w:sz w:val="24"/>
                <w:szCs w:val="24"/>
              </w:rPr>
            </w:pPr>
          </w:p>
        </w:tc>
        <w:tc>
          <w:tcPr>
            <w:tcW w:w="5245" w:type="dxa"/>
            <w:tcBorders>
              <w:top w:val="nil"/>
              <w:left w:val="nil"/>
              <w:bottom w:val="nil"/>
              <w:right w:val="nil"/>
            </w:tcBorders>
            <w:vAlign w:val="center"/>
          </w:tcPr>
          <w:p w:rsidR="00687D2B" w:rsidRDefault="00687D2B">
            <w:pPr>
              <w:widowControl/>
              <w:jc w:val="center"/>
              <w:rPr>
                <w:rFonts w:ascii="Times New Roman" w:hAnsi="Times New Roman" w:cs="Times New Roman"/>
                <w:kern w:val="0"/>
                <w:sz w:val="20"/>
                <w:szCs w:val="20"/>
              </w:rPr>
            </w:pPr>
          </w:p>
        </w:tc>
      </w:tr>
      <w:tr w:rsidR="00687D2B">
        <w:trPr>
          <w:trHeight w:val="324"/>
        </w:trPr>
        <w:tc>
          <w:tcPr>
            <w:tcW w:w="8080" w:type="dxa"/>
            <w:gridSpan w:val="2"/>
            <w:tcBorders>
              <w:top w:val="nil"/>
              <w:left w:val="nil"/>
              <w:bottom w:val="single" w:sz="8" w:space="0" w:color="auto"/>
              <w:right w:val="nil"/>
            </w:tcBorders>
            <w:vAlign w:val="center"/>
          </w:tcPr>
          <w:p w:rsidR="00687D2B" w:rsidRDefault="00687D2B">
            <w:pPr>
              <w:widowControl/>
              <w:jc w:val="right"/>
              <w:rPr>
                <w:rFonts w:ascii="仿宋" w:eastAsia="仿宋" w:hAnsi="仿宋" w:cs="仿宋"/>
                <w:sz w:val="18"/>
                <w:szCs w:val="18"/>
              </w:rPr>
            </w:pPr>
            <w:r>
              <w:rPr>
                <w:rFonts w:ascii="仿宋" w:eastAsia="仿宋" w:hAnsi="仿宋" w:cs="仿宋" w:hint="eastAsia"/>
                <w:sz w:val="18"/>
                <w:szCs w:val="18"/>
              </w:rPr>
              <w:t>单位：</w:t>
            </w:r>
            <w:r>
              <w:rPr>
                <w:rFonts w:ascii="仿宋" w:eastAsia="仿宋" w:hAnsi="仿宋" w:cs="仿宋"/>
                <w:sz w:val="18"/>
                <w:szCs w:val="18"/>
              </w:rPr>
              <w:t>%</w:t>
            </w:r>
            <w:r>
              <w:rPr>
                <w:rFonts w:ascii="仿宋" w:eastAsia="仿宋" w:hAnsi="仿宋" w:cs="仿宋" w:hint="eastAsia"/>
                <w:sz w:val="18"/>
                <w:szCs w:val="18"/>
              </w:rPr>
              <w:t xml:space="preserve">　　</w:t>
            </w:r>
          </w:p>
        </w:tc>
      </w:tr>
      <w:tr w:rsidR="00687D2B">
        <w:trPr>
          <w:trHeight w:val="384"/>
        </w:trPr>
        <w:tc>
          <w:tcPr>
            <w:tcW w:w="2835" w:type="dxa"/>
            <w:tcBorders>
              <w:top w:val="nil"/>
              <w:left w:val="nil"/>
              <w:bottom w:val="single" w:sz="8" w:space="0" w:color="auto"/>
              <w:right w:val="single" w:sz="8" w:space="0" w:color="auto"/>
            </w:tcBorders>
            <w:vAlign w:val="center"/>
          </w:tcPr>
          <w:p w:rsidR="00687D2B" w:rsidRDefault="00687D2B">
            <w:pPr>
              <w:widowControl/>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5245" w:type="dxa"/>
            <w:tcBorders>
              <w:top w:val="nil"/>
              <w:left w:val="nil"/>
              <w:bottom w:val="single" w:sz="8" w:space="0" w:color="auto"/>
            </w:tcBorders>
            <w:vAlign w:val="center"/>
          </w:tcPr>
          <w:p w:rsidR="00687D2B" w:rsidRDefault="00687D2B">
            <w:pPr>
              <w:widowControl/>
              <w:jc w:val="center"/>
              <w:rPr>
                <w:rFonts w:ascii="仿宋" w:eastAsia="仿宋" w:hAnsi="仿宋" w:cs="仿宋"/>
                <w:sz w:val="18"/>
                <w:szCs w:val="18"/>
              </w:rPr>
            </w:pPr>
            <w:r>
              <w:rPr>
                <w:rFonts w:ascii="仿宋" w:eastAsia="仿宋" w:hAnsi="仿宋" w:cs="仿宋" w:hint="eastAsia"/>
                <w:sz w:val="18"/>
                <w:szCs w:val="18"/>
              </w:rPr>
              <w:t>全市</w:t>
            </w:r>
          </w:p>
        </w:tc>
      </w:tr>
      <w:tr w:rsidR="00687D2B">
        <w:trPr>
          <w:trHeight w:val="360"/>
        </w:trPr>
        <w:tc>
          <w:tcPr>
            <w:tcW w:w="2835" w:type="dxa"/>
            <w:tcBorders>
              <w:top w:val="nil"/>
              <w:left w:val="nil"/>
              <w:bottom w:val="nil"/>
              <w:right w:val="single" w:sz="8" w:space="0" w:color="auto"/>
            </w:tcBorders>
            <w:vAlign w:val="center"/>
          </w:tcPr>
          <w:p w:rsidR="00687D2B" w:rsidRDefault="00687D2B">
            <w:pPr>
              <w:widowControl/>
              <w:jc w:val="left"/>
              <w:rPr>
                <w:rFonts w:ascii="仿宋" w:eastAsia="仿宋" w:hAnsi="仿宋" w:cs="仿宋"/>
                <w:sz w:val="18"/>
                <w:szCs w:val="18"/>
              </w:rPr>
            </w:pPr>
            <w:r>
              <w:rPr>
                <w:rFonts w:ascii="仿宋" w:eastAsia="仿宋" w:hAnsi="仿宋" w:cs="仿宋" w:hint="eastAsia"/>
                <w:sz w:val="18"/>
                <w:szCs w:val="18"/>
              </w:rPr>
              <w:t>水冲式卫生厕所</w:t>
            </w:r>
          </w:p>
        </w:tc>
        <w:tc>
          <w:tcPr>
            <w:tcW w:w="5245" w:type="dxa"/>
            <w:tcBorders>
              <w:top w:val="nil"/>
              <w:left w:val="nil"/>
              <w:bottom w:val="nil"/>
              <w:right w:val="nil"/>
            </w:tcBorders>
          </w:tcPr>
          <w:p w:rsidR="00687D2B" w:rsidRDefault="00687D2B">
            <w:pPr>
              <w:jc w:val="center"/>
              <w:rPr>
                <w:rFonts w:ascii="仿宋" w:eastAsia="仿宋" w:hAnsi="仿宋"/>
                <w:sz w:val="18"/>
                <w:szCs w:val="18"/>
              </w:rPr>
            </w:pPr>
            <w:r>
              <w:rPr>
                <w:rFonts w:ascii="仿宋" w:eastAsia="仿宋" w:hAnsi="仿宋"/>
                <w:color w:val="000000"/>
                <w:sz w:val="18"/>
                <w:szCs w:val="18"/>
              </w:rPr>
              <w:t>58.4</w:t>
            </w:r>
          </w:p>
        </w:tc>
      </w:tr>
      <w:tr w:rsidR="00687D2B">
        <w:trPr>
          <w:trHeight w:val="360"/>
        </w:trPr>
        <w:tc>
          <w:tcPr>
            <w:tcW w:w="2835" w:type="dxa"/>
            <w:tcBorders>
              <w:top w:val="nil"/>
              <w:left w:val="nil"/>
              <w:bottom w:val="nil"/>
              <w:right w:val="single" w:sz="8" w:space="0" w:color="auto"/>
            </w:tcBorders>
            <w:vAlign w:val="center"/>
          </w:tcPr>
          <w:p w:rsidR="00687D2B" w:rsidRDefault="00687D2B">
            <w:pPr>
              <w:widowControl/>
              <w:jc w:val="left"/>
              <w:rPr>
                <w:rFonts w:ascii="仿宋" w:eastAsia="仿宋" w:hAnsi="仿宋" w:cs="仿宋"/>
                <w:sz w:val="18"/>
                <w:szCs w:val="18"/>
              </w:rPr>
            </w:pPr>
            <w:r>
              <w:rPr>
                <w:rFonts w:ascii="仿宋" w:eastAsia="仿宋" w:hAnsi="仿宋" w:cs="仿宋" w:hint="eastAsia"/>
                <w:sz w:val="18"/>
                <w:szCs w:val="18"/>
              </w:rPr>
              <w:t>水冲式非卫生厕所</w:t>
            </w:r>
          </w:p>
        </w:tc>
        <w:tc>
          <w:tcPr>
            <w:tcW w:w="5245" w:type="dxa"/>
            <w:tcBorders>
              <w:top w:val="nil"/>
              <w:left w:val="nil"/>
              <w:bottom w:val="nil"/>
              <w:right w:val="nil"/>
            </w:tcBorders>
          </w:tcPr>
          <w:p w:rsidR="00687D2B" w:rsidRDefault="00687D2B">
            <w:pPr>
              <w:jc w:val="center"/>
              <w:rPr>
                <w:rFonts w:ascii="仿宋" w:eastAsia="仿宋" w:hAnsi="仿宋"/>
                <w:sz w:val="18"/>
                <w:szCs w:val="18"/>
              </w:rPr>
            </w:pPr>
            <w:r>
              <w:rPr>
                <w:rFonts w:ascii="仿宋" w:eastAsia="仿宋" w:hAnsi="仿宋"/>
                <w:color w:val="000000"/>
                <w:sz w:val="18"/>
                <w:szCs w:val="18"/>
              </w:rPr>
              <w:t>7.7</w:t>
            </w:r>
          </w:p>
        </w:tc>
      </w:tr>
      <w:tr w:rsidR="00687D2B">
        <w:trPr>
          <w:trHeight w:val="360"/>
        </w:trPr>
        <w:tc>
          <w:tcPr>
            <w:tcW w:w="2835" w:type="dxa"/>
            <w:tcBorders>
              <w:top w:val="nil"/>
              <w:left w:val="nil"/>
              <w:bottom w:val="nil"/>
              <w:right w:val="single" w:sz="8" w:space="0" w:color="auto"/>
            </w:tcBorders>
            <w:vAlign w:val="center"/>
          </w:tcPr>
          <w:p w:rsidR="00687D2B" w:rsidRDefault="00687D2B">
            <w:pPr>
              <w:widowControl/>
              <w:jc w:val="left"/>
              <w:rPr>
                <w:rFonts w:ascii="仿宋" w:eastAsia="仿宋" w:hAnsi="仿宋" w:cs="仿宋"/>
                <w:sz w:val="18"/>
                <w:szCs w:val="18"/>
              </w:rPr>
            </w:pPr>
            <w:r>
              <w:rPr>
                <w:rFonts w:ascii="仿宋" w:eastAsia="仿宋" w:hAnsi="仿宋" w:cs="仿宋" w:hint="eastAsia"/>
                <w:sz w:val="18"/>
                <w:szCs w:val="18"/>
              </w:rPr>
              <w:t>卫生旱厕</w:t>
            </w:r>
          </w:p>
        </w:tc>
        <w:tc>
          <w:tcPr>
            <w:tcW w:w="5245" w:type="dxa"/>
            <w:tcBorders>
              <w:top w:val="nil"/>
              <w:left w:val="nil"/>
              <w:bottom w:val="nil"/>
              <w:right w:val="nil"/>
            </w:tcBorders>
          </w:tcPr>
          <w:p w:rsidR="00687D2B" w:rsidRDefault="00687D2B">
            <w:pPr>
              <w:jc w:val="center"/>
              <w:rPr>
                <w:rFonts w:ascii="仿宋" w:eastAsia="仿宋" w:hAnsi="仿宋"/>
                <w:sz w:val="18"/>
                <w:szCs w:val="18"/>
              </w:rPr>
            </w:pPr>
            <w:r>
              <w:rPr>
                <w:rFonts w:ascii="仿宋" w:eastAsia="仿宋" w:hAnsi="仿宋"/>
                <w:color w:val="000000"/>
                <w:sz w:val="18"/>
                <w:szCs w:val="18"/>
              </w:rPr>
              <w:t>10.2</w:t>
            </w:r>
          </w:p>
        </w:tc>
      </w:tr>
      <w:tr w:rsidR="00687D2B">
        <w:trPr>
          <w:trHeight w:val="360"/>
        </w:trPr>
        <w:tc>
          <w:tcPr>
            <w:tcW w:w="2835" w:type="dxa"/>
            <w:tcBorders>
              <w:top w:val="nil"/>
              <w:left w:val="nil"/>
              <w:bottom w:val="nil"/>
              <w:right w:val="single" w:sz="8" w:space="0" w:color="auto"/>
            </w:tcBorders>
            <w:vAlign w:val="center"/>
          </w:tcPr>
          <w:p w:rsidR="00687D2B" w:rsidRDefault="00687D2B">
            <w:pPr>
              <w:widowControl/>
              <w:jc w:val="left"/>
              <w:rPr>
                <w:rFonts w:ascii="仿宋" w:eastAsia="仿宋" w:hAnsi="仿宋" w:cs="仿宋"/>
                <w:sz w:val="18"/>
                <w:szCs w:val="18"/>
              </w:rPr>
            </w:pPr>
            <w:r>
              <w:rPr>
                <w:rFonts w:ascii="仿宋" w:eastAsia="仿宋" w:hAnsi="仿宋" w:cs="仿宋" w:hint="eastAsia"/>
                <w:sz w:val="18"/>
                <w:szCs w:val="18"/>
              </w:rPr>
              <w:t>普通旱厕</w:t>
            </w:r>
          </w:p>
        </w:tc>
        <w:tc>
          <w:tcPr>
            <w:tcW w:w="5245" w:type="dxa"/>
            <w:tcBorders>
              <w:top w:val="nil"/>
              <w:left w:val="nil"/>
              <w:bottom w:val="nil"/>
              <w:right w:val="nil"/>
            </w:tcBorders>
          </w:tcPr>
          <w:p w:rsidR="00687D2B" w:rsidRDefault="00687D2B">
            <w:pPr>
              <w:jc w:val="center"/>
              <w:rPr>
                <w:rFonts w:ascii="仿宋" w:eastAsia="仿宋" w:hAnsi="仿宋"/>
                <w:sz w:val="18"/>
                <w:szCs w:val="18"/>
              </w:rPr>
            </w:pPr>
            <w:r>
              <w:rPr>
                <w:rFonts w:ascii="仿宋" w:eastAsia="仿宋" w:hAnsi="仿宋"/>
                <w:color w:val="000000"/>
                <w:sz w:val="18"/>
                <w:szCs w:val="18"/>
              </w:rPr>
              <w:t>23.6</w:t>
            </w:r>
          </w:p>
        </w:tc>
      </w:tr>
      <w:tr w:rsidR="00687D2B">
        <w:trPr>
          <w:trHeight w:val="360"/>
        </w:trPr>
        <w:tc>
          <w:tcPr>
            <w:tcW w:w="2835" w:type="dxa"/>
            <w:tcBorders>
              <w:top w:val="nil"/>
              <w:left w:val="nil"/>
              <w:bottom w:val="single" w:sz="8" w:space="0" w:color="auto"/>
              <w:right w:val="single" w:sz="8" w:space="0" w:color="auto"/>
            </w:tcBorders>
            <w:vAlign w:val="center"/>
          </w:tcPr>
          <w:p w:rsidR="00687D2B" w:rsidRDefault="00687D2B">
            <w:pPr>
              <w:widowControl/>
              <w:jc w:val="left"/>
              <w:rPr>
                <w:rFonts w:ascii="仿宋" w:eastAsia="仿宋" w:hAnsi="仿宋" w:cs="仿宋"/>
                <w:sz w:val="18"/>
                <w:szCs w:val="18"/>
              </w:rPr>
            </w:pPr>
            <w:r>
              <w:rPr>
                <w:rFonts w:ascii="仿宋" w:eastAsia="仿宋" w:hAnsi="仿宋" w:cs="仿宋" w:hint="eastAsia"/>
                <w:sz w:val="18"/>
                <w:szCs w:val="18"/>
              </w:rPr>
              <w:t>无厕所</w:t>
            </w:r>
          </w:p>
        </w:tc>
        <w:tc>
          <w:tcPr>
            <w:tcW w:w="5245" w:type="dxa"/>
            <w:tcBorders>
              <w:top w:val="nil"/>
              <w:left w:val="nil"/>
              <w:bottom w:val="single" w:sz="8" w:space="0" w:color="auto"/>
              <w:right w:val="nil"/>
            </w:tcBorders>
          </w:tcPr>
          <w:p w:rsidR="00687D2B" w:rsidRDefault="00687D2B">
            <w:pPr>
              <w:jc w:val="center"/>
              <w:rPr>
                <w:rFonts w:ascii="仿宋" w:eastAsia="仿宋" w:hAnsi="仿宋"/>
                <w:sz w:val="18"/>
                <w:szCs w:val="18"/>
              </w:rPr>
            </w:pPr>
            <w:r>
              <w:rPr>
                <w:rFonts w:ascii="仿宋" w:eastAsia="仿宋" w:hAnsi="仿宋"/>
                <w:color w:val="000000"/>
                <w:sz w:val="18"/>
                <w:szCs w:val="18"/>
              </w:rPr>
              <w:t>0.1</w:t>
            </w:r>
          </w:p>
        </w:tc>
      </w:tr>
    </w:tbl>
    <w:p w:rsidR="00687D2B" w:rsidRDefault="00687D2B" w:rsidP="00687D2B">
      <w:pPr>
        <w:widowControl/>
        <w:ind w:firstLineChars="200" w:firstLine="31680"/>
        <w:jc w:val="left"/>
        <w:rPr>
          <w:rFonts w:ascii="宋体" w:cs="宋体"/>
          <w:b/>
          <w:kern w:val="0"/>
          <w:sz w:val="30"/>
          <w:szCs w:val="30"/>
        </w:rPr>
      </w:pPr>
    </w:p>
    <w:p w:rsidR="00687D2B" w:rsidRDefault="00687D2B" w:rsidP="000B7D98">
      <w:pPr>
        <w:widowControl/>
        <w:ind w:firstLineChars="200" w:firstLine="31680"/>
        <w:jc w:val="left"/>
        <w:rPr>
          <w:rFonts w:ascii="宋体" w:cs="宋体"/>
          <w:b/>
          <w:kern w:val="0"/>
          <w:sz w:val="30"/>
          <w:szCs w:val="30"/>
        </w:rPr>
      </w:pPr>
    </w:p>
    <w:p w:rsidR="00687D2B" w:rsidRDefault="00687D2B" w:rsidP="000B7D98">
      <w:pPr>
        <w:widowControl/>
        <w:ind w:firstLineChars="200" w:firstLine="31680"/>
        <w:jc w:val="left"/>
        <w:rPr>
          <w:rFonts w:ascii="黑体" w:eastAsia="黑体" w:hAnsi="黑体" w:cs="黑体"/>
          <w:sz w:val="32"/>
          <w:szCs w:val="32"/>
        </w:rPr>
      </w:pPr>
      <w:r>
        <w:rPr>
          <w:rFonts w:ascii="黑体" w:eastAsia="黑体" w:hAnsi="黑体" w:cs="黑体" w:hint="eastAsia"/>
          <w:sz w:val="32"/>
          <w:szCs w:val="32"/>
        </w:rPr>
        <w:t>四、拥有耐用消费品情况</w:t>
      </w:r>
    </w:p>
    <w:p w:rsidR="00687D2B" w:rsidRDefault="00687D2B" w:rsidP="000B7D98">
      <w:pPr>
        <w:widowControl/>
        <w:spacing w:line="360" w:lineRule="auto"/>
        <w:ind w:firstLineChars="200" w:firstLine="31680"/>
        <w:jc w:val="left"/>
        <w:rPr>
          <w:rFonts w:ascii="仿宋" w:eastAsia="仿宋" w:hAnsi="仿宋" w:cs="仿宋"/>
          <w:sz w:val="32"/>
          <w:szCs w:val="32"/>
        </w:rPr>
      </w:pPr>
      <w:r>
        <w:rPr>
          <w:rFonts w:ascii="仿宋" w:eastAsia="仿宋" w:hAnsi="仿宋" w:cs="仿宋" w:hint="eastAsia"/>
          <w:sz w:val="32"/>
          <w:szCs w:val="32"/>
        </w:rPr>
        <w:t>平均每百户拥有小汽车</w:t>
      </w:r>
      <w:r>
        <w:rPr>
          <w:rFonts w:ascii="仿宋" w:eastAsia="仿宋" w:hAnsi="仿宋" w:cs="仿宋_GB2312"/>
          <w:kern w:val="0"/>
          <w:sz w:val="32"/>
          <w:szCs w:val="32"/>
        </w:rPr>
        <w:t>24.07</w:t>
      </w:r>
      <w:r>
        <w:rPr>
          <w:rFonts w:ascii="仿宋" w:eastAsia="仿宋" w:hAnsi="仿宋" w:cs="仿宋" w:hint="eastAsia"/>
          <w:sz w:val="32"/>
          <w:szCs w:val="32"/>
        </w:rPr>
        <w:t>辆，摩托车、电瓶车</w:t>
      </w:r>
      <w:r>
        <w:rPr>
          <w:rFonts w:ascii="仿宋" w:eastAsia="仿宋" w:hAnsi="仿宋" w:cs="仿宋_GB2312"/>
          <w:kern w:val="0"/>
          <w:sz w:val="32"/>
          <w:szCs w:val="32"/>
        </w:rPr>
        <w:t>133.60</w:t>
      </w:r>
      <w:r>
        <w:rPr>
          <w:rFonts w:ascii="仿宋" w:eastAsia="仿宋" w:hAnsi="仿宋" w:cs="仿宋" w:hint="eastAsia"/>
          <w:sz w:val="32"/>
          <w:szCs w:val="32"/>
        </w:rPr>
        <w:t>辆，淋浴热水器</w:t>
      </w:r>
      <w:r>
        <w:rPr>
          <w:rFonts w:ascii="仿宋" w:eastAsia="仿宋" w:hAnsi="仿宋" w:cs="仿宋_GB2312"/>
          <w:kern w:val="0"/>
          <w:sz w:val="32"/>
          <w:szCs w:val="32"/>
        </w:rPr>
        <w:t>87.05</w:t>
      </w:r>
      <w:r>
        <w:rPr>
          <w:rFonts w:ascii="仿宋" w:eastAsia="仿宋" w:hAnsi="仿宋" w:cs="仿宋" w:hint="eastAsia"/>
          <w:sz w:val="32"/>
          <w:szCs w:val="32"/>
        </w:rPr>
        <w:t>台，空调</w:t>
      </w:r>
      <w:r>
        <w:rPr>
          <w:rFonts w:ascii="仿宋" w:eastAsia="仿宋" w:hAnsi="仿宋" w:cs="仿宋_GB2312"/>
          <w:kern w:val="0"/>
          <w:sz w:val="32"/>
          <w:szCs w:val="32"/>
        </w:rPr>
        <w:t>78.59</w:t>
      </w:r>
      <w:r>
        <w:rPr>
          <w:rFonts w:ascii="仿宋" w:eastAsia="仿宋" w:hAnsi="仿宋" w:cs="仿宋" w:hint="eastAsia"/>
          <w:sz w:val="32"/>
          <w:szCs w:val="32"/>
        </w:rPr>
        <w:t>台，电冰箱</w:t>
      </w:r>
      <w:r>
        <w:rPr>
          <w:rFonts w:ascii="仿宋" w:eastAsia="仿宋" w:hAnsi="仿宋" w:cs="仿宋_GB2312"/>
          <w:kern w:val="0"/>
          <w:sz w:val="32"/>
          <w:szCs w:val="32"/>
        </w:rPr>
        <w:t>91.43</w:t>
      </w:r>
      <w:r>
        <w:rPr>
          <w:rFonts w:ascii="仿宋" w:eastAsia="仿宋" w:hAnsi="仿宋" w:cs="仿宋" w:hint="eastAsia"/>
          <w:sz w:val="32"/>
          <w:szCs w:val="32"/>
        </w:rPr>
        <w:t>台，彩色电视机</w:t>
      </w:r>
      <w:r>
        <w:rPr>
          <w:rFonts w:ascii="仿宋" w:eastAsia="仿宋" w:hAnsi="仿宋" w:cs="仿宋_GB2312"/>
          <w:kern w:val="0"/>
          <w:sz w:val="32"/>
          <w:szCs w:val="32"/>
        </w:rPr>
        <w:t>137.27</w:t>
      </w:r>
      <w:r>
        <w:rPr>
          <w:rFonts w:ascii="仿宋" w:eastAsia="仿宋" w:hAnsi="仿宋" w:cs="仿宋" w:hint="eastAsia"/>
          <w:sz w:val="32"/>
          <w:szCs w:val="32"/>
        </w:rPr>
        <w:t>台，电脑</w:t>
      </w:r>
      <w:r>
        <w:rPr>
          <w:rFonts w:ascii="仿宋" w:eastAsia="仿宋" w:hAnsi="仿宋" w:cs="仿宋_GB2312"/>
          <w:kern w:val="0"/>
          <w:sz w:val="32"/>
          <w:szCs w:val="32"/>
        </w:rPr>
        <w:t>51.47</w:t>
      </w:r>
      <w:r>
        <w:rPr>
          <w:rFonts w:ascii="仿宋" w:eastAsia="仿宋" w:hAnsi="仿宋" w:cs="仿宋" w:hint="eastAsia"/>
          <w:sz w:val="32"/>
          <w:szCs w:val="32"/>
        </w:rPr>
        <w:t>台，手机</w:t>
      </w:r>
      <w:r>
        <w:rPr>
          <w:rFonts w:ascii="仿宋" w:eastAsia="仿宋" w:hAnsi="仿宋" w:cs="仿宋"/>
          <w:sz w:val="32"/>
          <w:szCs w:val="32"/>
        </w:rPr>
        <w:t>280.09</w:t>
      </w:r>
      <w:r>
        <w:rPr>
          <w:rFonts w:ascii="仿宋" w:eastAsia="仿宋" w:hAnsi="仿宋" w:cs="仿宋" w:hint="eastAsia"/>
          <w:sz w:val="32"/>
          <w:szCs w:val="32"/>
        </w:rPr>
        <w:t>部。</w:t>
      </w:r>
    </w:p>
    <w:p w:rsidR="00687D2B" w:rsidRDefault="00687D2B" w:rsidP="000B7D98">
      <w:pPr>
        <w:widowControl/>
        <w:ind w:firstLineChars="200" w:firstLine="31680"/>
        <w:jc w:val="left"/>
        <w:rPr>
          <w:rFonts w:ascii="仿宋" w:eastAsia="仿宋" w:hAnsi="仿宋" w:cs="仿宋"/>
          <w:sz w:val="32"/>
          <w:szCs w:val="32"/>
        </w:rPr>
      </w:pPr>
    </w:p>
    <w:tbl>
      <w:tblPr>
        <w:tblW w:w="11162" w:type="dxa"/>
        <w:tblInd w:w="-106" w:type="dxa"/>
        <w:tblLayout w:type="fixed"/>
        <w:tblLook w:val="0000"/>
      </w:tblPr>
      <w:tblGrid>
        <w:gridCol w:w="3053"/>
        <w:gridCol w:w="1020"/>
        <w:gridCol w:w="3782"/>
        <w:gridCol w:w="241"/>
        <w:gridCol w:w="424"/>
        <w:gridCol w:w="601"/>
        <w:gridCol w:w="1025"/>
        <w:gridCol w:w="1016"/>
      </w:tblGrid>
      <w:tr w:rsidR="00687D2B">
        <w:trPr>
          <w:gridAfter w:val="3"/>
          <w:wAfter w:w="2642" w:type="dxa"/>
          <w:trHeight w:val="312"/>
        </w:trPr>
        <w:tc>
          <w:tcPr>
            <w:tcW w:w="8520" w:type="dxa"/>
            <w:gridSpan w:val="5"/>
            <w:tcBorders>
              <w:top w:val="nil"/>
              <w:left w:val="nil"/>
              <w:bottom w:val="nil"/>
              <w:right w:val="nil"/>
            </w:tcBorders>
            <w:vAlign w:val="center"/>
          </w:tcPr>
          <w:p w:rsidR="00687D2B" w:rsidRDefault="00687D2B">
            <w:pPr>
              <w:widowControl/>
              <w:jc w:val="center"/>
              <w:rPr>
                <w:rFonts w:ascii="宋体" w:cs="宋体"/>
                <w:b/>
                <w:bCs/>
                <w:kern w:val="0"/>
                <w:sz w:val="24"/>
                <w:szCs w:val="24"/>
              </w:rPr>
            </w:pPr>
            <w:r>
              <w:rPr>
                <w:rFonts w:ascii="仿宋" w:eastAsia="仿宋" w:hAnsi="仿宋" w:cs="仿宋" w:hint="eastAsia"/>
                <w:b/>
                <w:bCs/>
                <w:sz w:val="32"/>
                <w:szCs w:val="32"/>
              </w:rPr>
              <w:t>表</w:t>
            </w:r>
            <w:r>
              <w:rPr>
                <w:rFonts w:ascii="仿宋" w:eastAsia="仿宋" w:hAnsi="仿宋" w:cs="仿宋"/>
                <w:b/>
                <w:bCs/>
                <w:sz w:val="32"/>
                <w:szCs w:val="32"/>
              </w:rPr>
              <w:t>4</w:t>
            </w:r>
            <w:r>
              <w:rPr>
                <w:rFonts w:ascii="仿宋" w:eastAsia="仿宋" w:hAnsi="仿宋" w:cs="仿宋" w:hint="eastAsia"/>
                <w:b/>
                <w:bCs/>
                <w:sz w:val="32"/>
                <w:szCs w:val="32"/>
              </w:rPr>
              <w:t>主要耐用消费品拥有量</w:t>
            </w:r>
          </w:p>
        </w:tc>
      </w:tr>
      <w:tr w:rsidR="00687D2B">
        <w:trPr>
          <w:trHeight w:val="324"/>
        </w:trPr>
        <w:tc>
          <w:tcPr>
            <w:tcW w:w="3053" w:type="dxa"/>
            <w:tcBorders>
              <w:top w:val="nil"/>
              <w:left w:val="nil"/>
              <w:bottom w:val="nil"/>
              <w:right w:val="nil"/>
            </w:tcBorders>
            <w:vAlign w:val="center"/>
          </w:tcPr>
          <w:p w:rsidR="00687D2B" w:rsidRDefault="00687D2B">
            <w:pPr>
              <w:widowControl/>
              <w:jc w:val="center"/>
              <w:rPr>
                <w:rFonts w:ascii="宋体" w:cs="宋体"/>
                <w:b/>
                <w:bCs/>
                <w:kern w:val="0"/>
                <w:sz w:val="24"/>
                <w:szCs w:val="24"/>
              </w:rPr>
            </w:pPr>
          </w:p>
        </w:tc>
        <w:tc>
          <w:tcPr>
            <w:tcW w:w="1020" w:type="dxa"/>
            <w:tcBorders>
              <w:top w:val="nil"/>
              <w:left w:val="nil"/>
              <w:bottom w:val="nil"/>
              <w:right w:val="nil"/>
            </w:tcBorders>
            <w:vAlign w:val="center"/>
          </w:tcPr>
          <w:p w:rsidR="00687D2B" w:rsidRDefault="00687D2B">
            <w:pPr>
              <w:widowControl/>
              <w:jc w:val="center"/>
              <w:rPr>
                <w:rFonts w:ascii="Times New Roman" w:hAnsi="Times New Roman" w:cs="Times New Roman"/>
                <w:kern w:val="0"/>
                <w:sz w:val="20"/>
                <w:szCs w:val="20"/>
              </w:rPr>
            </w:pPr>
          </w:p>
        </w:tc>
        <w:tc>
          <w:tcPr>
            <w:tcW w:w="3782" w:type="dxa"/>
            <w:tcBorders>
              <w:top w:val="nil"/>
              <w:left w:val="nil"/>
              <w:bottom w:val="nil"/>
              <w:right w:val="nil"/>
            </w:tcBorders>
            <w:vAlign w:val="center"/>
          </w:tcPr>
          <w:p w:rsidR="00687D2B" w:rsidRDefault="00687D2B">
            <w:pPr>
              <w:widowControl/>
              <w:jc w:val="left"/>
              <w:rPr>
                <w:rFonts w:ascii="Times New Roman" w:hAnsi="Times New Roman" w:cs="Times New Roman"/>
                <w:kern w:val="0"/>
                <w:sz w:val="20"/>
                <w:szCs w:val="20"/>
              </w:rPr>
            </w:pPr>
          </w:p>
        </w:tc>
        <w:tc>
          <w:tcPr>
            <w:tcW w:w="241" w:type="dxa"/>
            <w:tcBorders>
              <w:top w:val="nil"/>
              <w:left w:val="nil"/>
              <w:bottom w:val="nil"/>
              <w:right w:val="nil"/>
            </w:tcBorders>
            <w:vAlign w:val="center"/>
          </w:tcPr>
          <w:p w:rsidR="00687D2B" w:rsidRDefault="00687D2B">
            <w:pPr>
              <w:widowControl/>
              <w:jc w:val="left"/>
              <w:rPr>
                <w:rFonts w:ascii="Times New Roman" w:hAnsi="Times New Roman" w:cs="Times New Roman"/>
                <w:kern w:val="0"/>
                <w:sz w:val="20"/>
                <w:szCs w:val="20"/>
              </w:rPr>
            </w:pPr>
          </w:p>
        </w:tc>
        <w:tc>
          <w:tcPr>
            <w:tcW w:w="1025" w:type="dxa"/>
            <w:gridSpan w:val="2"/>
            <w:tcBorders>
              <w:top w:val="nil"/>
              <w:left w:val="nil"/>
              <w:bottom w:val="nil"/>
              <w:right w:val="nil"/>
            </w:tcBorders>
            <w:vAlign w:val="center"/>
          </w:tcPr>
          <w:p w:rsidR="00687D2B" w:rsidRDefault="00687D2B">
            <w:pPr>
              <w:widowControl/>
              <w:jc w:val="left"/>
              <w:rPr>
                <w:rFonts w:ascii="Times New Roman" w:hAnsi="Times New Roman" w:cs="Times New Roman"/>
                <w:kern w:val="0"/>
                <w:sz w:val="20"/>
                <w:szCs w:val="20"/>
              </w:rPr>
            </w:pPr>
          </w:p>
        </w:tc>
        <w:tc>
          <w:tcPr>
            <w:tcW w:w="1025" w:type="dxa"/>
            <w:tcBorders>
              <w:top w:val="nil"/>
              <w:left w:val="nil"/>
              <w:bottom w:val="nil"/>
              <w:right w:val="nil"/>
            </w:tcBorders>
            <w:vAlign w:val="center"/>
          </w:tcPr>
          <w:p w:rsidR="00687D2B" w:rsidRDefault="00687D2B">
            <w:pPr>
              <w:widowControl/>
              <w:jc w:val="left"/>
              <w:rPr>
                <w:rFonts w:ascii="Times New Roman" w:hAnsi="Times New Roman" w:cs="Times New Roman"/>
                <w:kern w:val="0"/>
                <w:sz w:val="20"/>
                <w:szCs w:val="20"/>
              </w:rPr>
            </w:pPr>
          </w:p>
        </w:tc>
        <w:tc>
          <w:tcPr>
            <w:tcW w:w="1016" w:type="dxa"/>
            <w:tcBorders>
              <w:top w:val="nil"/>
              <w:left w:val="nil"/>
              <w:bottom w:val="nil"/>
              <w:right w:val="nil"/>
            </w:tcBorders>
            <w:vAlign w:val="center"/>
          </w:tcPr>
          <w:p w:rsidR="00687D2B" w:rsidRDefault="00687D2B">
            <w:pPr>
              <w:widowControl/>
              <w:jc w:val="left"/>
              <w:rPr>
                <w:rFonts w:ascii="Times New Roman" w:hAnsi="Times New Roman" w:cs="Times New Roman"/>
                <w:kern w:val="0"/>
                <w:sz w:val="20"/>
                <w:szCs w:val="20"/>
              </w:rPr>
            </w:pPr>
          </w:p>
        </w:tc>
      </w:tr>
      <w:tr w:rsidR="00687D2B">
        <w:trPr>
          <w:gridAfter w:val="5"/>
          <w:wAfter w:w="3307" w:type="dxa"/>
          <w:trHeight w:val="348"/>
        </w:trPr>
        <w:tc>
          <w:tcPr>
            <w:tcW w:w="3053" w:type="dxa"/>
            <w:tcBorders>
              <w:top w:val="single" w:sz="8" w:space="0" w:color="auto"/>
              <w:left w:val="nil"/>
              <w:bottom w:val="single" w:sz="8" w:space="0" w:color="auto"/>
              <w:right w:val="single" w:sz="8" w:space="0" w:color="auto"/>
            </w:tcBorders>
            <w:vAlign w:val="center"/>
          </w:tcPr>
          <w:p w:rsidR="00687D2B" w:rsidRDefault="00687D2B">
            <w:pPr>
              <w:widowControl/>
              <w:jc w:val="center"/>
              <w:rPr>
                <w:rFonts w:ascii="仿宋" w:eastAsia="仿宋" w:hAnsi="仿宋" w:cs="宋体"/>
                <w:kern w:val="0"/>
                <w:sz w:val="18"/>
                <w:szCs w:val="18"/>
              </w:rPr>
            </w:pPr>
            <w:r>
              <w:rPr>
                <w:rFonts w:ascii="仿宋" w:eastAsia="仿宋" w:hAnsi="仿宋" w:cs="宋体" w:hint="eastAsia"/>
                <w:kern w:val="0"/>
                <w:sz w:val="18"/>
                <w:szCs w:val="18"/>
              </w:rPr>
              <w:t>指标</w:t>
            </w:r>
          </w:p>
        </w:tc>
        <w:tc>
          <w:tcPr>
            <w:tcW w:w="1020" w:type="dxa"/>
            <w:tcBorders>
              <w:top w:val="single" w:sz="8" w:space="0" w:color="auto"/>
              <w:left w:val="nil"/>
              <w:bottom w:val="single" w:sz="8" w:space="0" w:color="auto"/>
              <w:right w:val="single" w:sz="8" w:space="0" w:color="auto"/>
            </w:tcBorders>
            <w:vAlign w:val="center"/>
          </w:tcPr>
          <w:p w:rsidR="00687D2B" w:rsidRDefault="00687D2B" w:rsidP="00687D2B">
            <w:pPr>
              <w:widowControl/>
              <w:ind w:firstLineChars="100" w:firstLine="31680"/>
              <w:jc w:val="center"/>
              <w:rPr>
                <w:rFonts w:ascii="仿宋" w:eastAsia="仿宋" w:hAnsi="仿宋" w:cs="仿宋"/>
                <w:sz w:val="18"/>
                <w:szCs w:val="18"/>
              </w:rPr>
            </w:pPr>
            <w:r>
              <w:rPr>
                <w:rFonts w:ascii="仿宋" w:eastAsia="仿宋" w:hAnsi="仿宋" w:cs="仿宋" w:hint="eastAsia"/>
                <w:sz w:val="18"/>
                <w:szCs w:val="18"/>
              </w:rPr>
              <w:t>单位</w:t>
            </w:r>
          </w:p>
        </w:tc>
        <w:tc>
          <w:tcPr>
            <w:tcW w:w="3782" w:type="dxa"/>
            <w:tcBorders>
              <w:top w:val="single" w:sz="8" w:space="0" w:color="auto"/>
              <w:left w:val="nil"/>
              <w:bottom w:val="single" w:sz="8" w:space="0" w:color="auto"/>
            </w:tcBorders>
            <w:vAlign w:val="center"/>
          </w:tcPr>
          <w:p w:rsidR="00687D2B" w:rsidRDefault="00687D2B">
            <w:pPr>
              <w:widowControl/>
              <w:jc w:val="center"/>
              <w:rPr>
                <w:rFonts w:ascii="仿宋" w:eastAsia="仿宋" w:hAnsi="仿宋" w:cs="仿宋"/>
                <w:sz w:val="18"/>
                <w:szCs w:val="18"/>
              </w:rPr>
            </w:pPr>
            <w:r>
              <w:rPr>
                <w:rFonts w:ascii="仿宋" w:eastAsia="仿宋" w:hAnsi="仿宋" w:cs="仿宋" w:hint="eastAsia"/>
                <w:sz w:val="18"/>
                <w:szCs w:val="18"/>
              </w:rPr>
              <w:t>全市</w:t>
            </w:r>
          </w:p>
        </w:tc>
      </w:tr>
      <w:tr w:rsidR="00687D2B">
        <w:trPr>
          <w:gridAfter w:val="5"/>
          <w:wAfter w:w="3307" w:type="dxa"/>
          <w:trHeight w:val="312"/>
        </w:trPr>
        <w:tc>
          <w:tcPr>
            <w:tcW w:w="3053" w:type="dxa"/>
            <w:tcBorders>
              <w:top w:val="nil"/>
              <w:left w:val="nil"/>
              <w:bottom w:val="nil"/>
              <w:right w:val="single" w:sz="8" w:space="0" w:color="auto"/>
            </w:tcBorders>
            <w:vAlign w:val="center"/>
          </w:tcPr>
          <w:p w:rsidR="00687D2B" w:rsidRDefault="00687D2B">
            <w:pPr>
              <w:widowControl/>
              <w:rPr>
                <w:rFonts w:ascii="仿宋" w:eastAsia="仿宋" w:hAnsi="仿宋" w:cs="仿宋"/>
                <w:sz w:val="18"/>
                <w:szCs w:val="18"/>
              </w:rPr>
            </w:pPr>
            <w:r>
              <w:rPr>
                <w:rFonts w:ascii="仿宋" w:eastAsia="仿宋" w:hAnsi="仿宋" w:cs="仿宋" w:hint="eastAsia"/>
                <w:sz w:val="18"/>
                <w:szCs w:val="18"/>
              </w:rPr>
              <w:t>小汽车</w:t>
            </w:r>
          </w:p>
        </w:tc>
        <w:tc>
          <w:tcPr>
            <w:tcW w:w="1020" w:type="dxa"/>
            <w:tcBorders>
              <w:top w:val="nil"/>
              <w:left w:val="nil"/>
              <w:bottom w:val="nil"/>
              <w:right w:val="single" w:sz="8" w:space="0" w:color="auto"/>
            </w:tcBorders>
            <w:vAlign w:val="center"/>
          </w:tcPr>
          <w:p w:rsidR="00687D2B" w:rsidRDefault="00687D2B">
            <w:pPr>
              <w:widowControl/>
              <w:jc w:val="left"/>
              <w:rPr>
                <w:rFonts w:ascii="仿宋" w:eastAsia="仿宋" w:hAnsi="仿宋" w:cs="仿宋"/>
                <w:sz w:val="18"/>
                <w:szCs w:val="18"/>
              </w:rPr>
            </w:pPr>
            <w:r>
              <w:rPr>
                <w:rFonts w:ascii="仿宋" w:eastAsia="仿宋" w:hAnsi="仿宋" w:cs="仿宋" w:hint="eastAsia"/>
                <w:sz w:val="18"/>
                <w:szCs w:val="18"/>
              </w:rPr>
              <w:t>辆</w:t>
            </w:r>
            <w:r>
              <w:rPr>
                <w:rFonts w:ascii="仿宋" w:eastAsia="仿宋" w:hAnsi="仿宋" w:cs="仿宋"/>
                <w:sz w:val="18"/>
                <w:szCs w:val="18"/>
              </w:rPr>
              <w:t>/</w:t>
            </w:r>
            <w:r>
              <w:rPr>
                <w:rFonts w:ascii="仿宋" w:eastAsia="仿宋" w:hAnsi="仿宋" w:cs="仿宋" w:hint="eastAsia"/>
                <w:sz w:val="18"/>
                <w:szCs w:val="18"/>
              </w:rPr>
              <w:t>百户</w:t>
            </w:r>
          </w:p>
        </w:tc>
        <w:tc>
          <w:tcPr>
            <w:tcW w:w="3782" w:type="dxa"/>
            <w:tcBorders>
              <w:top w:val="nil"/>
              <w:left w:val="nil"/>
              <w:bottom w:val="nil"/>
              <w:right w:val="nil"/>
            </w:tcBorders>
          </w:tcPr>
          <w:p w:rsidR="00687D2B" w:rsidRDefault="00687D2B">
            <w:pPr>
              <w:jc w:val="center"/>
              <w:rPr>
                <w:rFonts w:ascii="仿宋" w:eastAsia="仿宋" w:hAnsi="仿宋"/>
                <w:sz w:val="18"/>
                <w:szCs w:val="18"/>
              </w:rPr>
            </w:pPr>
            <w:r>
              <w:rPr>
                <w:rFonts w:ascii="仿宋" w:eastAsia="仿宋" w:hAnsi="仿宋"/>
                <w:color w:val="000000"/>
                <w:sz w:val="18"/>
                <w:szCs w:val="18"/>
              </w:rPr>
              <w:t>24.07</w:t>
            </w:r>
          </w:p>
        </w:tc>
      </w:tr>
      <w:tr w:rsidR="00687D2B">
        <w:trPr>
          <w:gridAfter w:val="5"/>
          <w:wAfter w:w="3307" w:type="dxa"/>
          <w:trHeight w:val="312"/>
        </w:trPr>
        <w:tc>
          <w:tcPr>
            <w:tcW w:w="3053" w:type="dxa"/>
            <w:tcBorders>
              <w:top w:val="nil"/>
              <w:left w:val="nil"/>
              <w:bottom w:val="nil"/>
              <w:right w:val="single" w:sz="8" w:space="0" w:color="auto"/>
            </w:tcBorders>
            <w:vAlign w:val="center"/>
          </w:tcPr>
          <w:p w:rsidR="00687D2B" w:rsidRDefault="00687D2B">
            <w:pPr>
              <w:widowControl/>
              <w:rPr>
                <w:rFonts w:ascii="仿宋" w:eastAsia="仿宋" w:hAnsi="仿宋" w:cs="仿宋"/>
                <w:sz w:val="18"/>
                <w:szCs w:val="18"/>
              </w:rPr>
            </w:pPr>
            <w:r>
              <w:rPr>
                <w:rFonts w:ascii="仿宋" w:eastAsia="仿宋" w:hAnsi="仿宋" w:cs="仿宋" w:hint="eastAsia"/>
                <w:sz w:val="18"/>
                <w:szCs w:val="18"/>
              </w:rPr>
              <w:t>摩托车、电瓶车</w:t>
            </w:r>
          </w:p>
        </w:tc>
        <w:tc>
          <w:tcPr>
            <w:tcW w:w="1020" w:type="dxa"/>
            <w:tcBorders>
              <w:top w:val="nil"/>
              <w:left w:val="nil"/>
              <w:bottom w:val="nil"/>
              <w:right w:val="single" w:sz="8" w:space="0" w:color="auto"/>
            </w:tcBorders>
            <w:vAlign w:val="center"/>
          </w:tcPr>
          <w:p w:rsidR="00687D2B" w:rsidRDefault="00687D2B">
            <w:pPr>
              <w:widowControl/>
              <w:jc w:val="left"/>
              <w:rPr>
                <w:rFonts w:ascii="仿宋" w:eastAsia="仿宋" w:hAnsi="仿宋" w:cs="仿宋"/>
                <w:sz w:val="18"/>
                <w:szCs w:val="18"/>
              </w:rPr>
            </w:pPr>
            <w:r>
              <w:rPr>
                <w:rFonts w:ascii="仿宋" w:eastAsia="仿宋" w:hAnsi="仿宋" w:cs="仿宋" w:hint="eastAsia"/>
                <w:sz w:val="18"/>
                <w:szCs w:val="18"/>
              </w:rPr>
              <w:t>辆</w:t>
            </w:r>
            <w:r>
              <w:rPr>
                <w:rFonts w:ascii="仿宋" w:eastAsia="仿宋" w:hAnsi="仿宋" w:cs="仿宋"/>
                <w:sz w:val="18"/>
                <w:szCs w:val="18"/>
              </w:rPr>
              <w:t>/</w:t>
            </w:r>
            <w:r>
              <w:rPr>
                <w:rFonts w:ascii="仿宋" w:eastAsia="仿宋" w:hAnsi="仿宋" w:cs="仿宋" w:hint="eastAsia"/>
                <w:sz w:val="18"/>
                <w:szCs w:val="18"/>
              </w:rPr>
              <w:t>百户</w:t>
            </w:r>
          </w:p>
        </w:tc>
        <w:tc>
          <w:tcPr>
            <w:tcW w:w="3782" w:type="dxa"/>
            <w:tcBorders>
              <w:top w:val="nil"/>
              <w:left w:val="nil"/>
              <w:bottom w:val="nil"/>
              <w:right w:val="nil"/>
            </w:tcBorders>
          </w:tcPr>
          <w:p w:rsidR="00687D2B" w:rsidRDefault="00687D2B">
            <w:pPr>
              <w:jc w:val="center"/>
              <w:rPr>
                <w:rFonts w:ascii="仿宋" w:eastAsia="仿宋" w:hAnsi="仿宋"/>
                <w:sz w:val="18"/>
                <w:szCs w:val="18"/>
              </w:rPr>
            </w:pPr>
            <w:r>
              <w:rPr>
                <w:rFonts w:ascii="仿宋" w:eastAsia="仿宋" w:hAnsi="仿宋"/>
                <w:color w:val="000000"/>
                <w:sz w:val="18"/>
                <w:szCs w:val="18"/>
              </w:rPr>
              <w:t>133.60</w:t>
            </w:r>
          </w:p>
        </w:tc>
      </w:tr>
      <w:tr w:rsidR="00687D2B">
        <w:trPr>
          <w:gridAfter w:val="5"/>
          <w:wAfter w:w="3307" w:type="dxa"/>
          <w:trHeight w:val="312"/>
        </w:trPr>
        <w:tc>
          <w:tcPr>
            <w:tcW w:w="3053" w:type="dxa"/>
            <w:tcBorders>
              <w:top w:val="nil"/>
              <w:left w:val="nil"/>
              <w:bottom w:val="nil"/>
              <w:right w:val="single" w:sz="8" w:space="0" w:color="auto"/>
            </w:tcBorders>
            <w:vAlign w:val="center"/>
          </w:tcPr>
          <w:p w:rsidR="00687D2B" w:rsidRDefault="00687D2B">
            <w:pPr>
              <w:widowControl/>
              <w:rPr>
                <w:rFonts w:ascii="仿宋" w:eastAsia="仿宋" w:hAnsi="仿宋" w:cs="仿宋"/>
                <w:sz w:val="18"/>
                <w:szCs w:val="18"/>
              </w:rPr>
            </w:pPr>
            <w:r>
              <w:rPr>
                <w:rFonts w:ascii="仿宋" w:eastAsia="仿宋" w:hAnsi="仿宋" w:cs="仿宋" w:hint="eastAsia"/>
                <w:sz w:val="18"/>
                <w:szCs w:val="18"/>
              </w:rPr>
              <w:t>淋浴热水器</w:t>
            </w:r>
          </w:p>
        </w:tc>
        <w:tc>
          <w:tcPr>
            <w:tcW w:w="1020" w:type="dxa"/>
            <w:tcBorders>
              <w:top w:val="nil"/>
              <w:left w:val="nil"/>
              <w:bottom w:val="nil"/>
              <w:right w:val="single" w:sz="8" w:space="0" w:color="auto"/>
            </w:tcBorders>
            <w:vAlign w:val="center"/>
          </w:tcPr>
          <w:p w:rsidR="00687D2B" w:rsidRDefault="00687D2B">
            <w:pPr>
              <w:widowControl/>
              <w:jc w:val="left"/>
              <w:rPr>
                <w:rFonts w:ascii="仿宋" w:eastAsia="仿宋" w:hAnsi="仿宋" w:cs="仿宋"/>
                <w:sz w:val="18"/>
                <w:szCs w:val="18"/>
              </w:rPr>
            </w:pPr>
            <w:r>
              <w:rPr>
                <w:rFonts w:ascii="仿宋" w:eastAsia="仿宋" w:hAnsi="仿宋" w:cs="仿宋" w:hint="eastAsia"/>
                <w:sz w:val="18"/>
                <w:szCs w:val="18"/>
              </w:rPr>
              <w:t>台</w:t>
            </w:r>
            <w:r>
              <w:rPr>
                <w:rFonts w:ascii="仿宋" w:eastAsia="仿宋" w:hAnsi="仿宋" w:cs="仿宋"/>
                <w:sz w:val="18"/>
                <w:szCs w:val="18"/>
              </w:rPr>
              <w:t>/</w:t>
            </w:r>
            <w:r>
              <w:rPr>
                <w:rFonts w:ascii="仿宋" w:eastAsia="仿宋" w:hAnsi="仿宋" w:cs="仿宋" w:hint="eastAsia"/>
                <w:sz w:val="18"/>
                <w:szCs w:val="18"/>
              </w:rPr>
              <w:t>百户</w:t>
            </w:r>
          </w:p>
        </w:tc>
        <w:tc>
          <w:tcPr>
            <w:tcW w:w="3782" w:type="dxa"/>
            <w:tcBorders>
              <w:top w:val="nil"/>
              <w:left w:val="nil"/>
              <w:bottom w:val="nil"/>
              <w:right w:val="nil"/>
            </w:tcBorders>
          </w:tcPr>
          <w:p w:rsidR="00687D2B" w:rsidRDefault="00687D2B">
            <w:pPr>
              <w:jc w:val="center"/>
              <w:rPr>
                <w:rFonts w:ascii="仿宋" w:eastAsia="仿宋" w:hAnsi="仿宋"/>
                <w:sz w:val="18"/>
                <w:szCs w:val="18"/>
              </w:rPr>
            </w:pPr>
            <w:r>
              <w:rPr>
                <w:rFonts w:ascii="仿宋" w:eastAsia="仿宋" w:hAnsi="仿宋"/>
                <w:color w:val="000000"/>
                <w:sz w:val="18"/>
                <w:szCs w:val="18"/>
              </w:rPr>
              <w:t>87.05</w:t>
            </w:r>
          </w:p>
        </w:tc>
      </w:tr>
      <w:tr w:rsidR="00687D2B">
        <w:trPr>
          <w:gridAfter w:val="5"/>
          <w:wAfter w:w="3307" w:type="dxa"/>
          <w:trHeight w:val="312"/>
        </w:trPr>
        <w:tc>
          <w:tcPr>
            <w:tcW w:w="3053" w:type="dxa"/>
            <w:tcBorders>
              <w:top w:val="nil"/>
              <w:left w:val="nil"/>
              <w:bottom w:val="nil"/>
              <w:right w:val="single" w:sz="8" w:space="0" w:color="auto"/>
            </w:tcBorders>
            <w:vAlign w:val="center"/>
          </w:tcPr>
          <w:p w:rsidR="00687D2B" w:rsidRDefault="00687D2B">
            <w:pPr>
              <w:widowControl/>
              <w:rPr>
                <w:rFonts w:ascii="仿宋" w:eastAsia="仿宋" w:hAnsi="仿宋" w:cs="仿宋"/>
                <w:sz w:val="18"/>
                <w:szCs w:val="18"/>
              </w:rPr>
            </w:pPr>
            <w:r>
              <w:rPr>
                <w:rFonts w:ascii="仿宋" w:eastAsia="仿宋" w:hAnsi="仿宋" w:cs="仿宋" w:hint="eastAsia"/>
                <w:sz w:val="18"/>
                <w:szCs w:val="18"/>
              </w:rPr>
              <w:t>空调</w:t>
            </w:r>
          </w:p>
        </w:tc>
        <w:tc>
          <w:tcPr>
            <w:tcW w:w="1020" w:type="dxa"/>
            <w:tcBorders>
              <w:top w:val="nil"/>
              <w:left w:val="nil"/>
              <w:bottom w:val="nil"/>
              <w:right w:val="single" w:sz="8" w:space="0" w:color="auto"/>
            </w:tcBorders>
            <w:vAlign w:val="center"/>
          </w:tcPr>
          <w:p w:rsidR="00687D2B" w:rsidRDefault="00687D2B">
            <w:pPr>
              <w:widowControl/>
              <w:jc w:val="left"/>
              <w:rPr>
                <w:rFonts w:ascii="仿宋" w:eastAsia="仿宋" w:hAnsi="仿宋" w:cs="仿宋"/>
                <w:sz w:val="18"/>
                <w:szCs w:val="18"/>
              </w:rPr>
            </w:pPr>
            <w:r>
              <w:rPr>
                <w:rFonts w:ascii="仿宋" w:eastAsia="仿宋" w:hAnsi="仿宋" w:cs="仿宋" w:hint="eastAsia"/>
                <w:sz w:val="18"/>
                <w:szCs w:val="18"/>
              </w:rPr>
              <w:t>台</w:t>
            </w:r>
            <w:r>
              <w:rPr>
                <w:rFonts w:ascii="仿宋" w:eastAsia="仿宋" w:hAnsi="仿宋" w:cs="仿宋"/>
                <w:sz w:val="18"/>
                <w:szCs w:val="18"/>
              </w:rPr>
              <w:t>/</w:t>
            </w:r>
            <w:r>
              <w:rPr>
                <w:rFonts w:ascii="仿宋" w:eastAsia="仿宋" w:hAnsi="仿宋" w:cs="仿宋" w:hint="eastAsia"/>
                <w:sz w:val="18"/>
                <w:szCs w:val="18"/>
              </w:rPr>
              <w:t>百户</w:t>
            </w:r>
          </w:p>
        </w:tc>
        <w:tc>
          <w:tcPr>
            <w:tcW w:w="3782" w:type="dxa"/>
            <w:tcBorders>
              <w:top w:val="nil"/>
              <w:left w:val="nil"/>
              <w:bottom w:val="nil"/>
              <w:right w:val="nil"/>
            </w:tcBorders>
          </w:tcPr>
          <w:p w:rsidR="00687D2B" w:rsidRDefault="00687D2B">
            <w:pPr>
              <w:jc w:val="center"/>
              <w:rPr>
                <w:rFonts w:ascii="仿宋" w:eastAsia="仿宋" w:hAnsi="仿宋"/>
                <w:sz w:val="18"/>
                <w:szCs w:val="18"/>
              </w:rPr>
            </w:pPr>
            <w:r>
              <w:rPr>
                <w:rFonts w:ascii="仿宋" w:eastAsia="仿宋" w:hAnsi="仿宋"/>
                <w:color w:val="000000"/>
                <w:sz w:val="18"/>
                <w:szCs w:val="18"/>
              </w:rPr>
              <w:t>78.59</w:t>
            </w:r>
          </w:p>
        </w:tc>
      </w:tr>
      <w:tr w:rsidR="00687D2B">
        <w:trPr>
          <w:gridAfter w:val="5"/>
          <w:wAfter w:w="3307" w:type="dxa"/>
          <w:trHeight w:val="312"/>
        </w:trPr>
        <w:tc>
          <w:tcPr>
            <w:tcW w:w="3053" w:type="dxa"/>
            <w:tcBorders>
              <w:top w:val="nil"/>
              <w:left w:val="nil"/>
              <w:bottom w:val="nil"/>
              <w:right w:val="single" w:sz="8" w:space="0" w:color="auto"/>
            </w:tcBorders>
            <w:vAlign w:val="center"/>
          </w:tcPr>
          <w:p w:rsidR="00687D2B" w:rsidRDefault="00687D2B">
            <w:pPr>
              <w:widowControl/>
              <w:rPr>
                <w:rFonts w:ascii="仿宋" w:eastAsia="仿宋" w:hAnsi="仿宋" w:cs="仿宋"/>
                <w:sz w:val="18"/>
                <w:szCs w:val="18"/>
              </w:rPr>
            </w:pPr>
            <w:r>
              <w:rPr>
                <w:rFonts w:ascii="仿宋" w:eastAsia="仿宋" w:hAnsi="仿宋" w:cs="仿宋" w:hint="eastAsia"/>
                <w:sz w:val="18"/>
                <w:szCs w:val="18"/>
              </w:rPr>
              <w:t>电冰箱</w:t>
            </w:r>
          </w:p>
        </w:tc>
        <w:tc>
          <w:tcPr>
            <w:tcW w:w="1020" w:type="dxa"/>
            <w:tcBorders>
              <w:top w:val="nil"/>
              <w:left w:val="nil"/>
              <w:bottom w:val="nil"/>
              <w:right w:val="single" w:sz="8" w:space="0" w:color="auto"/>
            </w:tcBorders>
            <w:vAlign w:val="center"/>
          </w:tcPr>
          <w:p w:rsidR="00687D2B" w:rsidRDefault="00687D2B">
            <w:pPr>
              <w:widowControl/>
              <w:jc w:val="left"/>
              <w:rPr>
                <w:rFonts w:ascii="仿宋" w:eastAsia="仿宋" w:hAnsi="仿宋" w:cs="仿宋"/>
                <w:sz w:val="18"/>
                <w:szCs w:val="18"/>
              </w:rPr>
            </w:pPr>
            <w:r>
              <w:rPr>
                <w:rFonts w:ascii="仿宋" w:eastAsia="仿宋" w:hAnsi="仿宋" w:cs="仿宋" w:hint="eastAsia"/>
                <w:sz w:val="18"/>
                <w:szCs w:val="18"/>
              </w:rPr>
              <w:t>台</w:t>
            </w:r>
            <w:r>
              <w:rPr>
                <w:rFonts w:ascii="仿宋" w:eastAsia="仿宋" w:hAnsi="仿宋" w:cs="仿宋"/>
                <w:sz w:val="18"/>
                <w:szCs w:val="18"/>
              </w:rPr>
              <w:t>/</w:t>
            </w:r>
            <w:r>
              <w:rPr>
                <w:rFonts w:ascii="仿宋" w:eastAsia="仿宋" w:hAnsi="仿宋" w:cs="仿宋" w:hint="eastAsia"/>
                <w:sz w:val="18"/>
                <w:szCs w:val="18"/>
              </w:rPr>
              <w:t>百户</w:t>
            </w:r>
          </w:p>
        </w:tc>
        <w:tc>
          <w:tcPr>
            <w:tcW w:w="3782" w:type="dxa"/>
            <w:tcBorders>
              <w:top w:val="nil"/>
              <w:left w:val="nil"/>
              <w:bottom w:val="nil"/>
              <w:right w:val="nil"/>
            </w:tcBorders>
          </w:tcPr>
          <w:p w:rsidR="00687D2B" w:rsidRDefault="00687D2B">
            <w:pPr>
              <w:jc w:val="center"/>
              <w:rPr>
                <w:rFonts w:ascii="仿宋" w:eastAsia="仿宋" w:hAnsi="仿宋"/>
                <w:sz w:val="18"/>
                <w:szCs w:val="18"/>
              </w:rPr>
            </w:pPr>
            <w:r>
              <w:rPr>
                <w:rFonts w:ascii="仿宋" w:eastAsia="仿宋" w:hAnsi="仿宋"/>
                <w:color w:val="000000"/>
                <w:sz w:val="18"/>
                <w:szCs w:val="18"/>
              </w:rPr>
              <w:t>91.43</w:t>
            </w:r>
          </w:p>
        </w:tc>
      </w:tr>
      <w:tr w:rsidR="00687D2B">
        <w:trPr>
          <w:gridAfter w:val="5"/>
          <w:wAfter w:w="3307" w:type="dxa"/>
          <w:trHeight w:val="312"/>
        </w:trPr>
        <w:tc>
          <w:tcPr>
            <w:tcW w:w="3053" w:type="dxa"/>
            <w:tcBorders>
              <w:top w:val="nil"/>
              <w:left w:val="nil"/>
              <w:bottom w:val="nil"/>
              <w:right w:val="single" w:sz="8" w:space="0" w:color="auto"/>
            </w:tcBorders>
            <w:vAlign w:val="center"/>
          </w:tcPr>
          <w:p w:rsidR="00687D2B" w:rsidRDefault="00687D2B">
            <w:pPr>
              <w:widowControl/>
              <w:rPr>
                <w:rFonts w:ascii="仿宋" w:eastAsia="仿宋" w:hAnsi="仿宋" w:cs="仿宋"/>
                <w:sz w:val="18"/>
                <w:szCs w:val="18"/>
              </w:rPr>
            </w:pPr>
            <w:r>
              <w:rPr>
                <w:rFonts w:ascii="仿宋" w:eastAsia="仿宋" w:hAnsi="仿宋" w:cs="仿宋" w:hint="eastAsia"/>
                <w:sz w:val="18"/>
                <w:szCs w:val="18"/>
              </w:rPr>
              <w:t>彩色电视机</w:t>
            </w:r>
          </w:p>
        </w:tc>
        <w:tc>
          <w:tcPr>
            <w:tcW w:w="1020" w:type="dxa"/>
            <w:tcBorders>
              <w:top w:val="nil"/>
              <w:left w:val="nil"/>
              <w:bottom w:val="nil"/>
              <w:right w:val="single" w:sz="8" w:space="0" w:color="auto"/>
            </w:tcBorders>
            <w:vAlign w:val="center"/>
          </w:tcPr>
          <w:p w:rsidR="00687D2B" w:rsidRDefault="00687D2B">
            <w:pPr>
              <w:widowControl/>
              <w:jc w:val="left"/>
              <w:rPr>
                <w:rFonts w:ascii="仿宋" w:eastAsia="仿宋" w:hAnsi="仿宋" w:cs="仿宋"/>
                <w:sz w:val="18"/>
                <w:szCs w:val="18"/>
              </w:rPr>
            </w:pPr>
            <w:r>
              <w:rPr>
                <w:rFonts w:ascii="仿宋" w:eastAsia="仿宋" w:hAnsi="仿宋" w:cs="仿宋" w:hint="eastAsia"/>
                <w:sz w:val="18"/>
                <w:szCs w:val="18"/>
              </w:rPr>
              <w:t>台</w:t>
            </w:r>
            <w:r>
              <w:rPr>
                <w:rFonts w:ascii="仿宋" w:eastAsia="仿宋" w:hAnsi="仿宋" w:cs="仿宋"/>
                <w:sz w:val="18"/>
                <w:szCs w:val="18"/>
              </w:rPr>
              <w:t>/</w:t>
            </w:r>
            <w:r>
              <w:rPr>
                <w:rFonts w:ascii="仿宋" w:eastAsia="仿宋" w:hAnsi="仿宋" w:cs="仿宋" w:hint="eastAsia"/>
                <w:sz w:val="18"/>
                <w:szCs w:val="18"/>
              </w:rPr>
              <w:t>百户</w:t>
            </w:r>
          </w:p>
        </w:tc>
        <w:tc>
          <w:tcPr>
            <w:tcW w:w="3782" w:type="dxa"/>
            <w:tcBorders>
              <w:top w:val="nil"/>
              <w:left w:val="nil"/>
              <w:bottom w:val="nil"/>
              <w:right w:val="nil"/>
            </w:tcBorders>
          </w:tcPr>
          <w:p w:rsidR="00687D2B" w:rsidRDefault="00687D2B">
            <w:pPr>
              <w:jc w:val="center"/>
              <w:rPr>
                <w:rFonts w:ascii="仿宋" w:eastAsia="仿宋" w:hAnsi="仿宋"/>
                <w:sz w:val="18"/>
                <w:szCs w:val="18"/>
              </w:rPr>
            </w:pPr>
            <w:r>
              <w:rPr>
                <w:rFonts w:ascii="仿宋" w:eastAsia="仿宋" w:hAnsi="仿宋"/>
                <w:color w:val="000000"/>
                <w:sz w:val="18"/>
                <w:szCs w:val="18"/>
              </w:rPr>
              <w:t>137.27</w:t>
            </w:r>
          </w:p>
        </w:tc>
      </w:tr>
      <w:tr w:rsidR="00687D2B">
        <w:trPr>
          <w:gridAfter w:val="5"/>
          <w:wAfter w:w="3307" w:type="dxa"/>
          <w:trHeight w:val="312"/>
        </w:trPr>
        <w:tc>
          <w:tcPr>
            <w:tcW w:w="3053" w:type="dxa"/>
            <w:tcBorders>
              <w:top w:val="nil"/>
              <w:left w:val="nil"/>
              <w:bottom w:val="nil"/>
              <w:right w:val="single" w:sz="8" w:space="0" w:color="auto"/>
            </w:tcBorders>
            <w:vAlign w:val="center"/>
          </w:tcPr>
          <w:p w:rsidR="00687D2B" w:rsidRDefault="00687D2B">
            <w:pPr>
              <w:widowControl/>
              <w:rPr>
                <w:rFonts w:ascii="仿宋" w:eastAsia="仿宋" w:hAnsi="仿宋" w:cs="仿宋"/>
                <w:sz w:val="18"/>
                <w:szCs w:val="18"/>
              </w:rPr>
            </w:pPr>
            <w:r>
              <w:rPr>
                <w:rFonts w:ascii="仿宋" w:eastAsia="仿宋" w:hAnsi="仿宋" w:cs="仿宋" w:hint="eastAsia"/>
                <w:sz w:val="18"/>
                <w:szCs w:val="18"/>
              </w:rPr>
              <w:t>按电视节目接收方式分的户比重</w:t>
            </w:r>
          </w:p>
        </w:tc>
        <w:tc>
          <w:tcPr>
            <w:tcW w:w="1020" w:type="dxa"/>
            <w:tcBorders>
              <w:top w:val="nil"/>
              <w:left w:val="nil"/>
              <w:bottom w:val="nil"/>
              <w:right w:val="single" w:sz="8" w:space="0" w:color="auto"/>
            </w:tcBorders>
            <w:vAlign w:val="center"/>
          </w:tcPr>
          <w:p w:rsidR="00687D2B" w:rsidRDefault="00687D2B" w:rsidP="00687D2B">
            <w:pPr>
              <w:widowControl/>
              <w:ind w:firstLineChars="100" w:firstLine="31680"/>
              <w:jc w:val="left"/>
              <w:rPr>
                <w:rFonts w:ascii="仿宋" w:eastAsia="仿宋" w:hAnsi="仿宋" w:cs="仿宋"/>
                <w:sz w:val="18"/>
                <w:szCs w:val="18"/>
              </w:rPr>
            </w:pPr>
          </w:p>
        </w:tc>
        <w:tc>
          <w:tcPr>
            <w:tcW w:w="3782" w:type="dxa"/>
            <w:tcBorders>
              <w:top w:val="nil"/>
              <w:left w:val="nil"/>
              <w:bottom w:val="nil"/>
              <w:right w:val="nil"/>
            </w:tcBorders>
          </w:tcPr>
          <w:p w:rsidR="00687D2B" w:rsidRDefault="00687D2B">
            <w:pPr>
              <w:jc w:val="center"/>
              <w:rPr>
                <w:rFonts w:ascii="仿宋" w:eastAsia="仿宋" w:hAnsi="仿宋"/>
                <w:sz w:val="18"/>
                <w:szCs w:val="18"/>
              </w:rPr>
            </w:pPr>
          </w:p>
        </w:tc>
      </w:tr>
      <w:tr w:rsidR="00687D2B">
        <w:trPr>
          <w:gridAfter w:val="5"/>
          <w:wAfter w:w="3307" w:type="dxa"/>
          <w:trHeight w:val="312"/>
        </w:trPr>
        <w:tc>
          <w:tcPr>
            <w:tcW w:w="3053" w:type="dxa"/>
            <w:tcBorders>
              <w:top w:val="nil"/>
              <w:left w:val="nil"/>
              <w:bottom w:val="nil"/>
              <w:right w:val="single" w:sz="8" w:space="0" w:color="auto"/>
            </w:tcBorders>
            <w:vAlign w:val="center"/>
          </w:tcPr>
          <w:p w:rsidR="00687D2B" w:rsidRDefault="00687D2B" w:rsidP="00687D2B">
            <w:pPr>
              <w:widowControl/>
              <w:ind w:firstLineChars="100" w:firstLine="31680"/>
              <w:rPr>
                <w:rFonts w:ascii="仿宋" w:eastAsia="仿宋" w:hAnsi="仿宋" w:cs="仿宋"/>
                <w:sz w:val="18"/>
                <w:szCs w:val="18"/>
              </w:rPr>
            </w:pPr>
            <w:r>
              <w:rPr>
                <w:rFonts w:ascii="仿宋" w:eastAsia="仿宋" w:hAnsi="仿宋" w:cs="仿宋"/>
                <w:sz w:val="18"/>
                <w:szCs w:val="18"/>
              </w:rPr>
              <w:t>#</w:t>
            </w:r>
            <w:r>
              <w:rPr>
                <w:rFonts w:ascii="仿宋" w:eastAsia="仿宋" w:hAnsi="仿宋" w:cs="仿宋" w:hint="eastAsia"/>
                <w:sz w:val="18"/>
                <w:szCs w:val="18"/>
              </w:rPr>
              <w:t>有线电视接收</w:t>
            </w:r>
          </w:p>
        </w:tc>
        <w:tc>
          <w:tcPr>
            <w:tcW w:w="1020" w:type="dxa"/>
            <w:tcBorders>
              <w:top w:val="nil"/>
              <w:left w:val="nil"/>
              <w:bottom w:val="nil"/>
              <w:right w:val="single" w:sz="8" w:space="0" w:color="auto"/>
            </w:tcBorders>
            <w:vAlign w:val="center"/>
          </w:tcPr>
          <w:p w:rsidR="00687D2B" w:rsidRDefault="00687D2B" w:rsidP="00687D2B">
            <w:pPr>
              <w:widowControl/>
              <w:ind w:firstLineChars="100" w:firstLine="31680"/>
              <w:jc w:val="left"/>
              <w:rPr>
                <w:rFonts w:ascii="仿宋" w:eastAsia="仿宋" w:hAnsi="仿宋" w:cs="仿宋"/>
                <w:sz w:val="18"/>
                <w:szCs w:val="18"/>
              </w:rPr>
            </w:pPr>
            <w:r>
              <w:rPr>
                <w:rFonts w:ascii="仿宋" w:eastAsia="仿宋" w:hAnsi="仿宋" w:cs="仿宋"/>
                <w:sz w:val="18"/>
                <w:szCs w:val="18"/>
              </w:rPr>
              <w:t>%</w:t>
            </w:r>
          </w:p>
        </w:tc>
        <w:tc>
          <w:tcPr>
            <w:tcW w:w="3782" w:type="dxa"/>
            <w:tcBorders>
              <w:top w:val="nil"/>
              <w:left w:val="nil"/>
              <w:bottom w:val="nil"/>
              <w:right w:val="nil"/>
            </w:tcBorders>
          </w:tcPr>
          <w:p w:rsidR="00687D2B" w:rsidRDefault="00687D2B">
            <w:pPr>
              <w:jc w:val="center"/>
              <w:rPr>
                <w:rFonts w:ascii="仿宋" w:eastAsia="仿宋" w:hAnsi="仿宋"/>
                <w:sz w:val="18"/>
                <w:szCs w:val="18"/>
              </w:rPr>
            </w:pPr>
            <w:r>
              <w:rPr>
                <w:rFonts w:ascii="仿宋" w:eastAsia="仿宋" w:hAnsi="仿宋"/>
                <w:color w:val="000000"/>
                <w:sz w:val="18"/>
                <w:szCs w:val="18"/>
              </w:rPr>
              <w:t>95.2</w:t>
            </w:r>
          </w:p>
        </w:tc>
      </w:tr>
      <w:tr w:rsidR="00687D2B">
        <w:trPr>
          <w:gridAfter w:val="5"/>
          <w:wAfter w:w="3307" w:type="dxa"/>
          <w:trHeight w:val="312"/>
        </w:trPr>
        <w:tc>
          <w:tcPr>
            <w:tcW w:w="3053" w:type="dxa"/>
            <w:tcBorders>
              <w:top w:val="nil"/>
              <w:left w:val="nil"/>
              <w:bottom w:val="nil"/>
              <w:right w:val="single" w:sz="8" w:space="0" w:color="auto"/>
            </w:tcBorders>
            <w:vAlign w:val="center"/>
          </w:tcPr>
          <w:p w:rsidR="00687D2B" w:rsidRDefault="00687D2B" w:rsidP="00687D2B">
            <w:pPr>
              <w:widowControl/>
              <w:ind w:firstLineChars="100" w:firstLine="31680"/>
              <w:rPr>
                <w:rFonts w:ascii="仿宋" w:eastAsia="仿宋" w:hAnsi="仿宋" w:cs="仿宋"/>
                <w:sz w:val="18"/>
                <w:szCs w:val="18"/>
              </w:rPr>
            </w:pPr>
            <w:r>
              <w:rPr>
                <w:rFonts w:ascii="仿宋" w:eastAsia="仿宋" w:hAnsi="仿宋" w:cs="仿宋" w:hint="eastAsia"/>
                <w:sz w:val="18"/>
                <w:szCs w:val="18"/>
              </w:rPr>
              <w:t>卫星接收</w:t>
            </w:r>
          </w:p>
        </w:tc>
        <w:tc>
          <w:tcPr>
            <w:tcW w:w="1020" w:type="dxa"/>
            <w:tcBorders>
              <w:top w:val="nil"/>
              <w:left w:val="nil"/>
              <w:bottom w:val="nil"/>
              <w:right w:val="single" w:sz="8" w:space="0" w:color="auto"/>
            </w:tcBorders>
            <w:vAlign w:val="center"/>
          </w:tcPr>
          <w:p w:rsidR="00687D2B" w:rsidRDefault="00687D2B" w:rsidP="00687D2B">
            <w:pPr>
              <w:widowControl/>
              <w:ind w:firstLineChars="100" w:firstLine="31680"/>
              <w:jc w:val="left"/>
              <w:rPr>
                <w:rFonts w:ascii="仿宋" w:eastAsia="仿宋" w:hAnsi="仿宋" w:cs="仿宋"/>
                <w:sz w:val="18"/>
                <w:szCs w:val="18"/>
              </w:rPr>
            </w:pPr>
            <w:r>
              <w:rPr>
                <w:rFonts w:ascii="仿宋" w:eastAsia="仿宋" w:hAnsi="仿宋" w:cs="仿宋"/>
                <w:sz w:val="18"/>
                <w:szCs w:val="18"/>
              </w:rPr>
              <w:t>%</w:t>
            </w:r>
          </w:p>
        </w:tc>
        <w:tc>
          <w:tcPr>
            <w:tcW w:w="3782" w:type="dxa"/>
            <w:tcBorders>
              <w:top w:val="nil"/>
              <w:left w:val="nil"/>
              <w:bottom w:val="nil"/>
              <w:right w:val="nil"/>
            </w:tcBorders>
          </w:tcPr>
          <w:p w:rsidR="00687D2B" w:rsidRDefault="00687D2B">
            <w:pPr>
              <w:jc w:val="center"/>
              <w:rPr>
                <w:rFonts w:ascii="仿宋" w:eastAsia="仿宋" w:hAnsi="仿宋"/>
                <w:sz w:val="18"/>
                <w:szCs w:val="18"/>
              </w:rPr>
            </w:pPr>
            <w:r>
              <w:rPr>
                <w:rFonts w:ascii="仿宋" w:eastAsia="仿宋" w:hAnsi="仿宋"/>
                <w:color w:val="000000"/>
                <w:sz w:val="18"/>
                <w:szCs w:val="18"/>
              </w:rPr>
              <w:t>5.4</w:t>
            </w:r>
          </w:p>
        </w:tc>
      </w:tr>
      <w:tr w:rsidR="00687D2B">
        <w:trPr>
          <w:gridAfter w:val="5"/>
          <w:wAfter w:w="3307" w:type="dxa"/>
          <w:trHeight w:val="312"/>
        </w:trPr>
        <w:tc>
          <w:tcPr>
            <w:tcW w:w="3053" w:type="dxa"/>
            <w:tcBorders>
              <w:top w:val="nil"/>
              <w:left w:val="nil"/>
              <w:bottom w:val="nil"/>
              <w:right w:val="single" w:sz="8" w:space="0" w:color="auto"/>
            </w:tcBorders>
            <w:vAlign w:val="center"/>
          </w:tcPr>
          <w:p w:rsidR="00687D2B" w:rsidRDefault="00687D2B">
            <w:pPr>
              <w:widowControl/>
              <w:rPr>
                <w:rFonts w:ascii="仿宋" w:eastAsia="仿宋" w:hAnsi="仿宋" w:cs="仿宋"/>
                <w:sz w:val="18"/>
                <w:szCs w:val="18"/>
              </w:rPr>
            </w:pPr>
            <w:r>
              <w:rPr>
                <w:rFonts w:ascii="仿宋" w:eastAsia="仿宋" w:hAnsi="仿宋" w:cs="仿宋" w:hint="eastAsia"/>
                <w:sz w:val="18"/>
                <w:szCs w:val="18"/>
              </w:rPr>
              <w:t>电脑</w:t>
            </w:r>
          </w:p>
        </w:tc>
        <w:tc>
          <w:tcPr>
            <w:tcW w:w="1020" w:type="dxa"/>
            <w:tcBorders>
              <w:top w:val="nil"/>
              <w:left w:val="nil"/>
              <w:bottom w:val="nil"/>
              <w:right w:val="single" w:sz="8" w:space="0" w:color="auto"/>
            </w:tcBorders>
            <w:vAlign w:val="center"/>
          </w:tcPr>
          <w:p w:rsidR="00687D2B" w:rsidRDefault="00687D2B">
            <w:pPr>
              <w:widowControl/>
              <w:jc w:val="left"/>
              <w:rPr>
                <w:rFonts w:ascii="仿宋" w:eastAsia="仿宋" w:hAnsi="仿宋" w:cs="仿宋"/>
                <w:sz w:val="18"/>
                <w:szCs w:val="18"/>
              </w:rPr>
            </w:pPr>
            <w:r>
              <w:rPr>
                <w:rFonts w:ascii="仿宋" w:eastAsia="仿宋" w:hAnsi="仿宋" w:cs="仿宋" w:hint="eastAsia"/>
                <w:sz w:val="18"/>
                <w:szCs w:val="18"/>
              </w:rPr>
              <w:t>台</w:t>
            </w:r>
            <w:r>
              <w:rPr>
                <w:rFonts w:ascii="仿宋" w:eastAsia="仿宋" w:hAnsi="仿宋" w:cs="仿宋"/>
                <w:sz w:val="18"/>
                <w:szCs w:val="18"/>
              </w:rPr>
              <w:t>/</w:t>
            </w:r>
            <w:r>
              <w:rPr>
                <w:rFonts w:ascii="仿宋" w:eastAsia="仿宋" w:hAnsi="仿宋" w:cs="仿宋" w:hint="eastAsia"/>
                <w:sz w:val="18"/>
                <w:szCs w:val="18"/>
              </w:rPr>
              <w:t>百户</w:t>
            </w:r>
          </w:p>
        </w:tc>
        <w:tc>
          <w:tcPr>
            <w:tcW w:w="3782" w:type="dxa"/>
            <w:tcBorders>
              <w:top w:val="nil"/>
              <w:left w:val="nil"/>
              <w:bottom w:val="nil"/>
              <w:right w:val="nil"/>
            </w:tcBorders>
          </w:tcPr>
          <w:p w:rsidR="00687D2B" w:rsidRDefault="00687D2B">
            <w:pPr>
              <w:jc w:val="center"/>
              <w:rPr>
                <w:rFonts w:ascii="仿宋" w:eastAsia="仿宋" w:hAnsi="仿宋"/>
                <w:sz w:val="18"/>
                <w:szCs w:val="18"/>
              </w:rPr>
            </w:pPr>
            <w:r>
              <w:rPr>
                <w:rFonts w:ascii="仿宋" w:eastAsia="仿宋" w:hAnsi="仿宋"/>
                <w:color w:val="000000"/>
                <w:sz w:val="18"/>
                <w:szCs w:val="18"/>
              </w:rPr>
              <w:t>51.47</w:t>
            </w:r>
          </w:p>
        </w:tc>
      </w:tr>
      <w:tr w:rsidR="00687D2B">
        <w:trPr>
          <w:gridAfter w:val="5"/>
          <w:wAfter w:w="3307" w:type="dxa"/>
          <w:trHeight w:val="312"/>
        </w:trPr>
        <w:tc>
          <w:tcPr>
            <w:tcW w:w="3053" w:type="dxa"/>
            <w:tcBorders>
              <w:top w:val="nil"/>
              <w:left w:val="nil"/>
              <w:bottom w:val="nil"/>
              <w:right w:val="single" w:sz="8" w:space="0" w:color="auto"/>
            </w:tcBorders>
            <w:vAlign w:val="center"/>
          </w:tcPr>
          <w:p w:rsidR="00687D2B" w:rsidRDefault="00687D2B">
            <w:pPr>
              <w:widowControl/>
              <w:rPr>
                <w:rFonts w:ascii="仿宋" w:eastAsia="仿宋" w:hAnsi="仿宋" w:cs="仿宋"/>
                <w:sz w:val="18"/>
                <w:szCs w:val="18"/>
              </w:rPr>
            </w:pPr>
            <w:r>
              <w:rPr>
                <w:rFonts w:ascii="仿宋" w:eastAsia="仿宋" w:hAnsi="仿宋" w:cs="仿宋" w:hint="eastAsia"/>
                <w:sz w:val="18"/>
                <w:szCs w:val="18"/>
              </w:rPr>
              <w:t>手机</w:t>
            </w:r>
          </w:p>
        </w:tc>
        <w:tc>
          <w:tcPr>
            <w:tcW w:w="1020" w:type="dxa"/>
            <w:tcBorders>
              <w:top w:val="nil"/>
              <w:left w:val="nil"/>
              <w:bottom w:val="nil"/>
              <w:right w:val="single" w:sz="8" w:space="0" w:color="auto"/>
            </w:tcBorders>
            <w:vAlign w:val="center"/>
          </w:tcPr>
          <w:p w:rsidR="00687D2B" w:rsidRDefault="00687D2B">
            <w:pPr>
              <w:widowControl/>
              <w:jc w:val="left"/>
              <w:rPr>
                <w:rFonts w:ascii="仿宋" w:eastAsia="仿宋" w:hAnsi="仿宋" w:cs="仿宋"/>
                <w:sz w:val="18"/>
                <w:szCs w:val="18"/>
              </w:rPr>
            </w:pPr>
            <w:r>
              <w:rPr>
                <w:rFonts w:ascii="仿宋" w:eastAsia="仿宋" w:hAnsi="仿宋" w:cs="仿宋" w:hint="eastAsia"/>
                <w:sz w:val="18"/>
                <w:szCs w:val="18"/>
              </w:rPr>
              <w:t>部</w:t>
            </w:r>
            <w:r>
              <w:rPr>
                <w:rFonts w:ascii="仿宋" w:eastAsia="仿宋" w:hAnsi="仿宋" w:cs="仿宋"/>
                <w:sz w:val="18"/>
                <w:szCs w:val="18"/>
              </w:rPr>
              <w:t>/</w:t>
            </w:r>
            <w:r>
              <w:rPr>
                <w:rFonts w:ascii="仿宋" w:eastAsia="仿宋" w:hAnsi="仿宋" w:cs="仿宋" w:hint="eastAsia"/>
                <w:sz w:val="18"/>
                <w:szCs w:val="18"/>
              </w:rPr>
              <w:t>百户</w:t>
            </w:r>
          </w:p>
        </w:tc>
        <w:tc>
          <w:tcPr>
            <w:tcW w:w="3782" w:type="dxa"/>
            <w:tcBorders>
              <w:top w:val="nil"/>
              <w:left w:val="nil"/>
              <w:bottom w:val="nil"/>
              <w:right w:val="nil"/>
            </w:tcBorders>
          </w:tcPr>
          <w:p w:rsidR="00687D2B" w:rsidRDefault="00687D2B">
            <w:pPr>
              <w:jc w:val="center"/>
              <w:rPr>
                <w:rFonts w:ascii="仿宋" w:eastAsia="仿宋" w:hAnsi="仿宋"/>
                <w:sz w:val="18"/>
                <w:szCs w:val="18"/>
              </w:rPr>
            </w:pPr>
            <w:r>
              <w:rPr>
                <w:rFonts w:ascii="仿宋" w:eastAsia="仿宋" w:hAnsi="仿宋"/>
                <w:color w:val="000000"/>
                <w:sz w:val="18"/>
                <w:szCs w:val="18"/>
              </w:rPr>
              <w:t>280.09</w:t>
            </w:r>
          </w:p>
        </w:tc>
      </w:tr>
      <w:tr w:rsidR="00687D2B">
        <w:trPr>
          <w:gridAfter w:val="5"/>
          <w:wAfter w:w="3307" w:type="dxa"/>
          <w:trHeight w:val="312"/>
        </w:trPr>
        <w:tc>
          <w:tcPr>
            <w:tcW w:w="3053" w:type="dxa"/>
            <w:tcBorders>
              <w:top w:val="nil"/>
              <w:left w:val="nil"/>
              <w:bottom w:val="single" w:sz="8" w:space="0" w:color="auto"/>
              <w:right w:val="single" w:sz="8" w:space="0" w:color="auto"/>
            </w:tcBorders>
            <w:vAlign w:val="center"/>
          </w:tcPr>
          <w:p w:rsidR="00687D2B" w:rsidRDefault="00687D2B">
            <w:pPr>
              <w:widowControl/>
              <w:rPr>
                <w:rFonts w:ascii="仿宋" w:eastAsia="仿宋" w:hAnsi="仿宋" w:cs="仿宋"/>
                <w:sz w:val="18"/>
                <w:szCs w:val="18"/>
              </w:rPr>
            </w:pPr>
            <w:r>
              <w:rPr>
                <w:rFonts w:ascii="仿宋" w:eastAsia="仿宋" w:hAnsi="仿宋" w:cs="仿宋" w:hint="eastAsia"/>
                <w:sz w:val="18"/>
                <w:szCs w:val="18"/>
              </w:rPr>
              <w:t>上网手机比重</w:t>
            </w:r>
          </w:p>
        </w:tc>
        <w:tc>
          <w:tcPr>
            <w:tcW w:w="1020" w:type="dxa"/>
            <w:tcBorders>
              <w:top w:val="nil"/>
              <w:left w:val="nil"/>
              <w:bottom w:val="single" w:sz="8" w:space="0" w:color="auto"/>
              <w:right w:val="single" w:sz="8" w:space="0" w:color="auto"/>
            </w:tcBorders>
            <w:vAlign w:val="center"/>
          </w:tcPr>
          <w:p w:rsidR="00687D2B" w:rsidRDefault="00687D2B" w:rsidP="00687D2B">
            <w:pPr>
              <w:widowControl/>
              <w:ind w:firstLineChars="100" w:firstLine="31680"/>
              <w:jc w:val="left"/>
              <w:rPr>
                <w:rFonts w:ascii="仿宋" w:eastAsia="仿宋" w:hAnsi="仿宋" w:cs="仿宋"/>
                <w:sz w:val="18"/>
                <w:szCs w:val="18"/>
              </w:rPr>
            </w:pPr>
            <w:r>
              <w:rPr>
                <w:rFonts w:ascii="仿宋" w:eastAsia="仿宋" w:hAnsi="仿宋" w:cs="仿宋"/>
                <w:sz w:val="18"/>
                <w:szCs w:val="18"/>
              </w:rPr>
              <w:t>%</w:t>
            </w:r>
          </w:p>
        </w:tc>
        <w:tc>
          <w:tcPr>
            <w:tcW w:w="3782" w:type="dxa"/>
            <w:tcBorders>
              <w:top w:val="nil"/>
              <w:left w:val="nil"/>
              <w:bottom w:val="single" w:sz="8" w:space="0" w:color="auto"/>
              <w:right w:val="nil"/>
            </w:tcBorders>
          </w:tcPr>
          <w:p w:rsidR="00687D2B" w:rsidRDefault="00687D2B">
            <w:pPr>
              <w:jc w:val="center"/>
              <w:rPr>
                <w:rFonts w:ascii="仿宋" w:eastAsia="仿宋" w:hAnsi="仿宋"/>
                <w:sz w:val="18"/>
                <w:szCs w:val="18"/>
              </w:rPr>
            </w:pPr>
            <w:r>
              <w:rPr>
                <w:rFonts w:ascii="仿宋" w:eastAsia="仿宋" w:hAnsi="仿宋"/>
                <w:color w:val="000000"/>
                <w:sz w:val="18"/>
                <w:szCs w:val="18"/>
              </w:rPr>
              <w:t>60.6</w:t>
            </w:r>
          </w:p>
        </w:tc>
      </w:tr>
    </w:tbl>
    <w:p w:rsidR="00687D2B" w:rsidRDefault="00687D2B" w:rsidP="00687D2B">
      <w:pPr>
        <w:widowControl/>
        <w:ind w:firstLineChars="100" w:firstLine="31680"/>
        <w:jc w:val="left"/>
        <w:rPr>
          <w:rFonts w:ascii="仿宋" w:eastAsia="仿宋" w:hAnsi="仿宋" w:cs="仿宋"/>
          <w:sz w:val="18"/>
          <w:szCs w:val="18"/>
        </w:rPr>
      </w:pPr>
      <w:r>
        <w:rPr>
          <w:rFonts w:ascii="仿宋" w:eastAsia="仿宋" w:hAnsi="仿宋" w:cs="仿宋" w:hint="eastAsia"/>
          <w:sz w:val="18"/>
          <w:szCs w:val="18"/>
        </w:rPr>
        <w:t>注：按电视节目接收方式分的户比重是指使用不同电视节目接收方式的户占拥有彩色电视机户数的比重。上过互联网手机比重是指上过互联网手机数量占登记户拥有手机总数的比重。</w:t>
      </w:r>
    </w:p>
    <w:p w:rsidR="00687D2B" w:rsidRDefault="00687D2B">
      <w:pPr>
        <w:widowControl/>
        <w:snapToGrid w:val="0"/>
        <w:jc w:val="left"/>
        <w:rPr>
          <w:rFonts w:ascii="楷体_GB2312" w:eastAsia="楷体_GB2312" w:hAnsi="Times New Roman" w:cs="宋体"/>
          <w:b/>
          <w:kern w:val="0"/>
          <w:sz w:val="28"/>
          <w:szCs w:val="28"/>
        </w:rPr>
      </w:pPr>
    </w:p>
    <w:p w:rsidR="00687D2B" w:rsidRDefault="00687D2B" w:rsidP="000B7D98">
      <w:pPr>
        <w:widowControl/>
        <w:ind w:firstLineChars="200" w:firstLine="31680"/>
        <w:jc w:val="left"/>
        <w:rPr>
          <w:rFonts w:ascii="黑体" w:eastAsia="黑体" w:hAnsi="黑体" w:cs="黑体"/>
          <w:sz w:val="32"/>
          <w:szCs w:val="32"/>
        </w:rPr>
      </w:pPr>
      <w:r>
        <w:rPr>
          <w:rFonts w:ascii="黑体" w:eastAsia="黑体" w:hAnsi="黑体" w:cs="黑体" w:hint="eastAsia"/>
          <w:sz w:val="32"/>
          <w:szCs w:val="32"/>
        </w:rPr>
        <w:t>五、主要生活能源</w:t>
      </w:r>
    </w:p>
    <w:p w:rsidR="00687D2B" w:rsidRDefault="00687D2B" w:rsidP="000B7D98">
      <w:pPr>
        <w:widowControl/>
        <w:spacing w:line="360" w:lineRule="auto"/>
        <w:ind w:firstLineChars="200" w:firstLine="31680"/>
        <w:jc w:val="left"/>
        <w:rPr>
          <w:rFonts w:ascii="仿宋" w:eastAsia="仿宋" w:hAnsi="仿宋" w:cs="仿宋"/>
          <w:sz w:val="32"/>
          <w:szCs w:val="32"/>
        </w:rPr>
      </w:pPr>
      <w:r>
        <w:rPr>
          <w:rFonts w:ascii="仿宋" w:eastAsia="仿宋" w:hAnsi="仿宋" w:cs="仿宋" w:hint="eastAsia"/>
          <w:sz w:val="32"/>
          <w:szCs w:val="32"/>
        </w:rPr>
        <w:t>农民做饭取暖使用的能源中，主要使用电的</w:t>
      </w:r>
      <w:r>
        <w:rPr>
          <w:rFonts w:ascii="仿宋" w:eastAsia="仿宋" w:hAnsi="仿宋" w:cs="仿宋"/>
          <w:sz w:val="32"/>
          <w:szCs w:val="32"/>
        </w:rPr>
        <w:t>10.02</w:t>
      </w:r>
      <w:r>
        <w:rPr>
          <w:rFonts w:ascii="仿宋" w:eastAsia="仿宋" w:hAnsi="仿宋" w:cs="仿宋" w:hint="eastAsia"/>
          <w:sz w:val="32"/>
          <w:szCs w:val="32"/>
        </w:rPr>
        <w:t>万户，占</w:t>
      </w:r>
      <w:r>
        <w:rPr>
          <w:rFonts w:ascii="仿宋" w:eastAsia="仿宋" w:hAnsi="仿宋" w:cs="仿宋"/>
          <w:sz w:val="32"/>
          <w:szCs w:val="32"/>
        </w:rPr>
        <w:t>72.3%</w:t>
      </w:r>
      <w:r>
        <w:rPr>
          <w:rFonts w:ascii="仿宋" w:eastAsia="仿宋" w:hAnsi="仿宋" w:cs="仿宋" w:hint="eastAsia"/>
          <w:sz w:val="32"/>
          <w:szCs w:val="32"/>
        </w:rPr>
        <w:t>；主要使用煤气、天然气、液化石油气的</w:t>
      </w:r>
      <w:r>
        <w:rPr>
          <w:rFonts w:ascii="仿宋" w:eastAsia="仿宋" w:hAnsi="仿宋" w:cs="仿宋"/>
          <w:sz w:val="32"/>
          <w:szCs w:val="32"/>
        </w:rPr>
        <w:t>12.50</w:t>
      </w:r>
      <w:r>
        <w:rPr>
          <w:rFonts w:ascii="仿宋" w:eastAsia="仿宋" w:hAnsi="仿宋" w:cs="仿宋" w:hint="eastAsia"/>
          <w:sz w:val="32"/>
          <w:szCs w:val="32"/>
        </w:rPr>
        <w:t>万户，占</w:t>
      </w:r>
      <w:r>
        <w:rPr>
          <w:rFonts w:ascii="仿宋" w:eastAsia="仿宋" w:hAnsi="仿宋" w:cs="仿宋"/>
          <w:sz w:val="32"/>
          <w:szCs w:val="32"/>
        </w:rPr>
        <w:t>90.2%</w:t>
      </w:r>
      <w:r>
        <w:rPr>
          <w:rFonts w:ascii="仿宋" w:eastAsia="仿宋" w:hAnsi="仿宋" w:cs="仿宋" w:hint="eastAsia"/>
          <w:sz w:val="32"/>
          <w:szCs w:val="32"/>
        </w:rPr>
        <w:t>；主要使用柴草的</w:t>
      </w:r>
      <w:r>
        <w:rPr>
          <w:rFonts w:ascii="仿宋" w:eastAsia="仿宋" w:hAnsi="仿宋" w:cs="仿宋"/>
          <w:sz w:val="32"/>
          <w:szCs w:val="32"/>
        </w:rPr>
        <w:t>25354</w:t>
      </w:r>
      <w:r>
        <w:rPr>
          <w:rFonts w:ascii="仿宋" w:eastAsia="仿宋" w:hAnsi="仿宋" w:cs="仿宋" w:hint="eastAsia"/>
          <w:sz w:val="32"/>
          <w:szCs w:val="32"/>
        </w:rPr>
        <w:t>户，占</w:t>
      </w:r>
      <w:r>
        <w:rPr>
          <w:rFonts w:ascii="仿宋" w:eastAsia="仿宋" w:hAnsi="仿宋" w:cs="仿宋"/>
          <w:sz w:val="32"/>
          <w:szCs w:val="32"/>
        </w:rPr>
        <w:t>18.3%</w:t>
      </w:r>
      <w:r>
        <w:rPr>
          <w:rFonts w:ascii="仿宋" w:eastAsia="仿宋" w:hAnsi="仿宋" w:cs="仿宋" w:hint="eastAsia"/>
          <w:sz w:val="32"/>
          <w:szCs w:val="32"/>
        </w:rPr>
        <w:t>；主要使用煤的</w:t>
      </w:r>
      <w:r>
        <w:rPr>
          <w:rFonts w:ascii="仿宋" w:eastAsia="仿宋" w:hAnsi="仿宋" w:cs="仿宋"/>
          <w:sz w:val="32"/>
          <w:szCs w:val="32"/>
        </w:rPr>
        <w:t>1062</w:t>
      </w:r>
      <w:r>
        <w:rPr>
          <w:rFonts w:ascii="仿宋" w:eastAsia="仿宋" w:hAnsi="仿宋" w:cs="仿宋" w:hint="eastAsia"/>
          <w:sz w:val="32"/>
          <w:szCs w:val="32"/>
        </w:rPr>
        <w:t>户，占</w:t>
      </w:r>
      <w:r>
        <w:rPr>
          <w:rFonts w:ascii="仿宋" w:eastAsia="仿宋" w:hAnsi="仿宋" w:cs="仿宋"/>
          <w:sz w:val="32"/>
          <w:szCs w:val="32"/>
        </w:rPr>
        <w:t>0.8%</w:t>
      </w:r>
      <w:r>
        <w:rPr>
          <w:rFonts w:ascii="仿宋" w:eastAsia="仿宋" w:hAnsi="仿宋" w:cs="仿宋" w:hint="eastAsia"/>
          <w:sz w:val="32"/>
          <w:szCs w:val="32"/>
        </w:rPr>
        <w:t>；主要使用沼气的</w:t>
      </w:r>
      <w:r>
        <w:rPr>
          <w:rFonts w:ascii="仿宋" w:eastAsia="仿宋" w:hAnsi="仿宋" w:cs="仿宋"/>
          <w:sz w:val="32"/>
          <w:szCs w:val="32"/>
        </w:rPr>
        <w:t>415</w:t>
      </w:r>
      <w:r>
        <w:rPr>
          <w:rFonts w:ascii="仿宋" w:eastAsia="仿宋" w:hAnsi="仿宋" w:cs="仿宋" w:hint="eastAsia"/>
          <w:sz w:val="32"/>
          <w:szCs w:val="32"/>
        </w:rPr>
        <w:t>户，占</w:t>
      </w:r>
      <w:r>
        <w:rPr>
          <w:rFonts w:ascii="仿宋" w:eastAsia="仿宋" w:hAnsi="仿宋" w:cs="仿宋"/>
          <w:sz w:val="32"/>
          <w:szCs w:val="32"/>
        </w:rPr>
        <w:t>0.3%</w:t>
      </w:r>
      <w:r>
        <w:rPr>
          <w:rFonts w:ascii="仿宋" w:eastAsia="仿宋" w:hAnsi="仿宋" w:cs="仿宋" w:hint="eastAsia"/>
          <w:sz w:val="32"/>
          <w:szCs w:val="32"/>
        </w:rPr>
        <w:t>；使用其他能源的</w:t>
      </w:r>
      <w:r>
        <w:rPr>
          <w:rFonts w:ascii="仿宋" w:eastAsia="仿宋" w:hAnsi="仿宋" w:cs="仿宋"/>
          <w:sz w:val="32"/>
          <w:szCs w:val="32"/>
        </w:rPr>
        <w:t>130</w:t>
      </w:r>
      <w:r>
        <w:rPr>
          <w:rFonts w:ascii="仿宋" w:eastAsia="仿宋" w:hAnsi="仿宋" w:cs="仿宋" w:hint="eastAsia"/>
          <w:sz w:val="32"/>
          <w:szCs w:val="32"/>
        </w:rPr>
        <w:t>户，占</w:t>
      </w:r>
      <w:r>
        <w:rPr>
          <w:rFonts w:ascii="仿宋" w:eastAsia="仿宋" w:hAnsi="仿宋" w:cs="仿宋"/>
          <w:sz w:val="32"/>
          <w:szCs w:val="32"/>
        </w:rPr>
        <w:t>0.1%</w:t>
      </w:r>
      <w:r>
        <w:rPr>
          <w:rFonts w:ascii="仿宋" w:eastAsia="仿宋" w:hAnsi="仿宋" w:cs="仿宋" w:hint="eastAsia"/>
          <w:sz w:val="32"/>
          <w:szCs w:val="32"/>
        </w:rPr>
        <w:t>；主要使用太阳能的</w:t>
      </w:r>
      <w:r>
        <w:rPr>
          <w:rFonts w:ascii="仿宋" w:eastAsia="仿宋" w:hAnsi="仿宋" w:cs="仿宋"/>
          <w:sz w:val="32"/>
          <w:szCs w:val="32"/>
        </w:rPr>
        <w:t>148</w:t>
      </w:r>
      <w:r>
        <w:rPr>
          <w:rFonts w:ascii="仿宋" w:eastAsia="仿宋" w:hAnsi="仿宋" w:cs="仿宋" w:hint="eastAsia"/>
          <w:sz w:val="32"/>
          <w:szCs w:val="32"/>
        </w:rPr>
        <w:t>户，占</w:t>
      </w:r>
      <w:r>
        <w:rPr>
          <w:rFonts w:ascii="仿宋" w:eastAsia="仿宋" w:hAnsi="仿宋" w:cs="仿宋"/>
          <w:sz w:val="32"/>
          <w:szCs w:val="32"/>
        </w:rPr>
        <w:t>0.1%</w:t>
      </w:r>
      <w:r>
        <w:rPr>
          <w:rFonts w:ascii="仿宋" w:eastAsia="仿宋" w:hAnsi="仿宋" w:cs="仿宋" w:hint="eastAsia"/>
          <w:sz w:val="32"/>
          <w:szCs w:val="32"/>
        </w:rPr>
        <w:t>。</w:t>
      </w:r>
    </w:p>
    <w:p w:rsidR="00687D2B" w:rsidRDefault="00687D2B" w:rsidP="000B7D98">
      <w:pPr>
        <w:widowControl/>
        <w:ind w:firstLineChars="200" w:firstLine="31680"/>
        <w:jc w:val="left"/>
        <w:rPr>
          <w:rFonts w:ascii="仿宋" w:eastAsia="仿宋" w:hAnsi="仿宋" w:cs="仿宋"/>
          <w:sz w:val="32"/>
          <w:szCs w:val="32"/>
        </w:rPr>
      </w:pPr>
    </w:p>
    <w:tbl>
      <w:tblPr>
        <w:tblW w:w="8222" w:type="dxa"/>
        <w:tblInd w:w="-106" w:type="dxa"/>
        <w:tblLayout w:type="fixed"/>
        <w:tblLook w:val="0000"/>
      </w:tblPr>
      <w:tblGrid>
        <w:gridCol w:w="2835"/>
        <w:gridCol w:w="5387"/>
      </w:tblGrid>
      <w:tr w:rsidR="00687D2B">
        <w:trPr>
          <w:trHeight w:val="312"/>
        </w:trPr>
        <w:tc>
          <w:tcPr>
            <w:tcW w:w="8222" w:type="dxa"/>
            <w:gridSpan w:val="2"/>
            <w:tcBorders>
              <w:top w:val="nil"/>
              <w:left w:val="nil"/>
              <w:bottom w:val="nil"/>
              <w:right w:val="nil"/>
            </w:tcBorders>
            <w:vAlign w:val="center"/>
          </w:tcPr>
          <w:p w:rsidR="00687D2B" w:rsidRDefault="00687D2B">
            <w:pPr>
              <w:widowControl/>
              <w:jc w:val="center"/>
              <w:rPr>
                <w:rFonts w:ascii="宋体" w:cs="宋体"/>
                <w:b/>
                <w:bCs/>
                <w:kern w:val="0"/>
                <w:sz w:val="24"/>
                <w:szCs w:val="24"/>
              </w:rPr>
            </w:pPr>
            <w:r>
              <w:rPr>
                <w:rFonts w:ascii="仿宋" w:eastAsia="仿宋" w:hAnsi="仿宋" w:cs="仿宋" w:hint="eastAsia"/>
                <w:b/>
                <w:bCs/>
                <w:sz w:val="32"/>
                <w:szCs w:val="32"/>
              </w:rPr>
              <w:t>表</w:t>
            </w:r>
            <w:r>
              <w:rPr>
                <w:rFonts w:ascii="仿宋" w:eastAsia="仿宋" w:hAnsi="仿宋" w:cs="仿宋"/>
                <w:b/>
                <w:bCs/>
                <w:sz w:val="32"/>
                <w:szCs w:val="32"/>
              </w:rPr>
              <w:t>5</w:t>
            </w:r>
            <w:r>
              <w:rPr>
                <w:rFonts w:ascii="仿宋" w:eastAsia="仿宋" w:hAnsi="仿宋" w:cs="仿宋" w:hint="eastAsia"/>
                <w:b/>
                <w:bCs/>
                <w:sz w:val="32"/>
                <w:szCs w:val="32"/>
              </w:rPr>
              <w:t>主要生活能源构成</w:t>
            </w:r>
          </w:p>
        </w:tc>
      </w:tr>
      <w:tr w:rsidR="00687D2B">
        <w:trPr>
          <w:trHeight w:val="324"/>
        </w:trPr>
        <w:tc>
          <w:tcPr>
            <w:tcW w:w="8222" w:type="dxa"/>
            <w:gridSpan w:val="2"/>
            <w:tcBorders>
              <w:top w:val="nil"/>
              <w:left w:val="nil"/>
              <w:bottom w:val="single" w:sz="8" w:space="0" w:color="auto"/>
              <w:right w:val="nil"/>
            </w:tcBorders>
            <w:vAlign w:val="center"/>
          </w:tcPr>
          <w:p w:rsidR="00687D2B" w:rsidRDefault="00687D2B">
            <w:pPr>
              <w:widowControl/>
              <w:ind w:right="-250"/>
              <w:rPr>
                <w:rFonts w:ascii="仿宋" w:eastAsia="仿宋" w:hAnsi="仿宋" w:cs="仿宋"/>
                <w:sz w:val="18"/>
                <w:szCs w:val="18"/>
              </w:rPr>
            </w:pPr>
            <w:r>
              <w:rPr>
                <w:rFonts w:ascii="仿宋" w:eastAsia="仿宋" w:hAnsi="仿宋" w:cs="仿宋" w:hint="eastAsia"/>
                <w:sz w:val="18"/>
                <w:szCs w:val="18"/>
              </w:rPr>
              <w:t xml:space="preserve">　</w:t>
            </w:r>
            <w:r>
              <w:rPr>
                <w:rFonts w:ascii="仿宋" w:eastAsia="仿宋" w:hAnsi="仿宋" w:cs="仿宋"/>
                <w:sz w:val="18"/>
                <w:szCs w:val="18"/>
              </w:rPr>
              <w:t xml:space="preserve">                                                                          </w:t>
            </w:r>
            <w:r>
              <w:rPr>
                <w:rFonts w:ascii="仿宋" w:eastAsia="仿宋" w:hAnsi="仿宋" w:cs="仿宋" w:hint="eastAsia"/>
                <w:sz w:val="18"/>
                <w:szCs w:val="18"/>
              </w:rPr>
              <w:t>单位：</w:t>
            </w:r>
            <w:r>
              <w:rPr>
                <w:rFonts w:ascii="仿宋" w:eastAsia="仿宋" w:hAnsi="仿宋" w:cs="仿宋"/>
                <w:sz w:val="18"/>
                <w:szCs w:val="18"/>
              </w:rPr>
              <w:t>%</w:t>
            </w:r>
          </w:p>
        </w:tc>
      </w:tr>
      <w:tr w:rsidR="00687D2B">
        <w:trPr>
          <w:trHeight w:val="348"/>
        </w:trPr>
        <w:tc>
          <w:tcPr>
            <w:tcW w:w="2835" w:type="dxa"/>
            <w:tcBorders>
              <w:top w:val="nil"/>
              <w:left w:val="nil"/>
              <w:bottom w:val="single" w:sz="8" w:space="0" w:color="auto"/>
              <w:right w:val="single" w:sz="8" w:space="0" w:color="auto"/>
            </w:tcBorders>
            <w:vAlign w:val="center"/>
          </w:tcPr>
          <w:p w:rsidR="00687D2B" w:rsidRDefault="00687D2B">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　指标</w:t>
            </w:r>
          </w:p>
        </w:tc>
        <w:tc>
          <w:tcPr>
            <w:tcW w:w="5387" w:type="dxa"/>
            <w:tcBorders>
              <w:top w:val="nil"/>
              <w:left w:val="nil"/>
              <w:bottom w:val="single" w:sz="8" w:space="0" w:color="auto"/>
            </w:tcBorders>
            <w:vAlign w:val="center"/>
          </w:tcPr>
          <w:p w:rsidR="00687D2B" w:rsidRDefault="00687D2B">
            <w:pPr>
              <w:widowControl/>
              <w:jc w:val="center"/>
              <w:rPr>
                <w:rFonts w:ascii="仿宋" w:eastAsia="仿宋" w:hAnsi="仿宋" w:cs="仿宋"/>
                <w:sz w:val="18"/>
                <w:szCs w:val="18"/>
              </w:rPr>
            </w:pPr>
            <w:r>
              <w:rPr>
                <w:rFonts w:ascii="仿宋" w:eastAsia="仿宋" w:hAnsi="仿宋" w:cs="仿宋" w:hint="eastAsia"/>
                <w:sz w:val="18"/>
                <w:szCs w:val="18"/>
              </w:rPr>
              <w:t>全市</w:t>
            </w:r>
          </w:p>
        </w:tc>
      </w:tr>
      <w:tr w:rsidR="00687D2B">
        <w:trPr>
          <w:trHeight w:val="324"/>
        </w:trPr>
        <w:tc>
          <w:tcPr>
            <w:tcW w:w="2835" w:type="dxa"/>
            <w:tcBorders>
              <w:top w:val="nil"/>
              <w:left w:val="nil"/>
              <w:bottom w:val="nil"/>
              <w:right w:val="single" w:sz="8" w:space="0" w:color="auto"/>
            </w:tcBorders>
            <w:vAlign w:val="center"/>
          </w:tcPr>
          <w:p w:rsidR="00687D2B" w:rsidRDefault="00687D2B" w:rsidP="00687D2B">
            <w:pPr>
              <w:widowControl/>
              <w:ind w:firstLineChars="100" w:firstLine="31680"/>
              <w:jc w:val="left"/>
              <w:rPr>
                <w:rFonts w:ascii="仿宋" w:eastAsia="仿宋" w:hAnsi="仿宋" w:cs="仿宋"/>
                <w:sz w:val="18"/>
                <w:szCs w:val="18"/>
              </w:rPr>
            </w:pPr>
            <w:r>
              <w:rPr>
                <w:rFonts w:ascii="仿宋" w:eastAsia="仿宋" w:hAnsi="仿宋" w:cs="仿宋" w:hint="eastAsia"/>
                <w:sz w:val="18"/>
                <w:szCs w:val="18"/>
              </w:rPr>
              <w:t>柴草</w:t>
            </w:r>
          </w:p>
        </w:tc>
        <w:tc>
          <w:tcPr>
            <w:tcW w:w="5387" w:type="dxa"/>
            <w:tcBorders>
              <w:top w:val="nil"/>
              <w:left w:val="nil"/>
              <w:bottom w:val="nil"/>
              <w:right w:val="nil"/>
            </w:tcBorders>
          </w:tcPr>
          <w:p w:rsidR="00687D2B" w:rsidRDefault="00687D2B">
            <w:pPr>
              <w:jc w:val="center"/>
              <w:rPr>
                <w:rFonts w:ascii="仿宋" w:eastAsia="仿宋" w:hAnsi="仿宋"/>
                <w:sz w:val="18"/>
                <w:szCs w:val="18"/>
              </w:rPr>
            </w:pPr>
            <w:r>
              <w:rPr>
                <w:rFonts w:ascii="仿宋" w:eastAsia="仿宋" w:hAnsi="仿宋"/>
                <w:color w:val="000000"/>
                <w:sz w:val="18"/>
                <w:szCs w:val="18"/>
              </w:rPr>
              <w:t>18.3</w:t>
            </w:r>
          </w:p>
        </w:tc>
      </w:tr>
      <w:tr w:rsidR="00687D2B">
        <w:trPr>
          <w:trHeight w:val="324"/>
        </w:trPr>
        <w:tc>
          <w:tcPr>
            <w:tcW w:w="2835" w:type="dxa"/>
            <w:tcBorders>
              <w:top w:val="nil"/>
              <w:left w:val="nil"/>
              <w:bottom w:val="nil"/>
              <w:right w:val="single" w:sz="8" w:space="0" w:color="auto"/>
            </w:tcBorders>
            <w:vAlign w:val="center"/>
          </w:tcPr>
          <w:p w:rsidR="00687D2B" w:rsidRDefault="00687D2B" w:rsidP="00687D2B">
            <w:pPr>
              <w:widowControl/>
              <w:ind w:firstLineChars="100" w:firstLine="31680"/>
              <w:jc w:val="left"/>
              <w:rPr>
                <w:rFonts w:ascii="仿宋" w:eastAsia="仿宋" w:hAnsi="仿宋" w:cs="仿宋"/>
                <w:sz w:val="18"/>
                <w:szCs w:val="18"/>
              </w:rPr>
            </w:pPr>
            <w:r>
              <w:rPr>
                <w:rFonts w:ascii="仿宋" w:eastAsia="仿宋" w:hAnsi="仿宋" w:cs="仿宋" w:hint="eastAsia"/>
                <w:sz w:val="18"/>
                <w:szCs w:val="18"/>
              </w:rPr>
              <w:t>煤</w:t>
            </w:r>
          </w:p>
        </w:tc>
        <w:tc>
          <w:tcPr>
            <w:tcW w:w="5387" w:type="dxa"/>
            <w:tcBorders>
              <w:top w:val="nil"/>
              <w:left w:val="nil"/>
              <w:bottom w:val="nil"/>
              <w:right w:val="nil"/>
            </w:tcBorders>
          </w:tcPr>
          <w:p w:rsidR="00687D2B" w:rsidRDefault="00687D2B">
            <w:pPr>
              <w:jc w:val="center"/>
              <w:rPr>
                <w:rFonts w:ascii="仿宋" w:eastAsia="仿宋" w:hAnsi="仿宋"/>
                <w:sz w:val="18"/>
                <w:szCs w:val="18"/>
              </w:rPr>
            </w:pPr>
            <w:r>
              <w:rPr>
                <w:rFonts w:ascii="仿宋" w:eastAsia="仿宋" w:hAnsi="仿宋"/>
                <w:color w:val="000000"/>
                <w:sz w:val="18"/>
                <w:szCs w:val="18"/>
              </w:rPr>
              <w:t>0.8</w:t>
            </w:r>
          </w:p>
        </w:tc>
      </w:tr>
      <w:tr w:rsidR="00687D2B">
        <w:trPr>
          <w:trHeight w:val="324"/>
        </w:trPr>
        <w:tc>
          <w:tcPr>
            <w:tcW w:w="2835" w:type="dxa"/>
            <w:tcBorders>
              <w:top w:val="nil"/>
              <w:left w:val="nil"/>
              <w:bottom w:val="nil"/>
              <w:right w:val="single" w:sz="8" w:space="0" w:color="auto"/>
            </w:tcBorders>
            <w:vAlign w:val="center"/>
          </w:tcPr>
          <w:p w:rsidR="00687D2B" w:rsidRDefault="00687D2B" w:rsidP="00687D2B">
            <w:pPr>
              <w:widowControl/>
              <w:ind w:firstLineChars="100" w:firstLine="31680"/>
              <w:jc w:val="left"/>
              <w:rPr>
                <w:rFonts w:ascii="仿宋" w:eastAsia="仿宋" w:hAnsi="仿宋" w:cs="仿宋"/>
                <w:sz w:val="18"/>
                <w:szCs w:val="18"/>
              </w:rPr>
            </w:pPr>
            <w:r>
              <w:rPr>
                <w:rFonts w:ascii="仿宋" w:eastAsia="仿宋" w:hAnsi="仿宋" w:cs="仿宋" w:hint="eastAsia"/>
                <w:sz w:val="18"/>
                <w:szCs w:val="18"/>
              </w:rPr>
              <w:t>煤气、天然气、液化石油气</w:t>
            </w:r>
          </w:p>
        </w:tc>
        <w:tc>
          <w:tcPr>
            <w:tcW w:w="5387" w:type="dxa"/>
            <w:tcBorders>
              <w:top w:val="nil"/>
              <w:left w:val="nil"/>
              <w:bottom w:val="nil"/>
              <w:right w:val="nil"/>
            </w:tcBorders>
          </w:tcPr>
          <w:p w:rsidR="00687D2B" w:rsidRDefault="00687D2B">
            <w:pPr>
              <w:jc w:val="center"/>
              <w:rPr>
                <w:rFonts w:ascii="仿宋" w:eastAsia="仿宋" w:hAnsi="仿宋"/>
                <w:sz w:val="18"/>
                <w:szCs w:val="18"/>
              </w:rPr>
            </w:pPr>
            <w:r>
              <w:rPr>
                <w:rFonts w:ascii="仿宋" w:eastAsia="仿宋" w:hAnsi="仿宋"/>
                <w:color w:val="000000"/>
                <w:sz w:val="18"/>
                <w:szCs w:val="18"/>
              </w:rPr>
              <w:t>90.2</w:t>
            </w:r>
          </w:p>
        </w:tc>
      </w:tr>
      <w:tr w:rsidR="00687D2B">
        <w:trPr>
          <w:trHeight w:val="324"/>
        </w:trPr>
        <w:tc>
          <w:tcPr>
            <w:tcW w:w="2835" w:type="dxa"/>
            <w:tcBorders>
              <w:top w:val="nil"/>
              <w:left w:val="nil"/>
              <w:bottom w:val="nil"/>
              <w:right w:val="single" w:sz="8" w:space="0" w:color="auto"/>
            </w:tcBorders>
            <w:vAlign w:val="center"/>
          </w:tcPr>
          <w:p w:rsidR="00687D2B" w:rsidRDefault="00687D2B" w:rsidP="00687D2B">
            <w:pPr>
              <w:widowControl/>
              <w:ind w:firstLineChars="100" w:firstLine="31680"/>
              <w:jc w:val="left"/>
              <w:rPr>
                <w:rFonts w:ascii="仿宋" w:eastAsia="仿宋" w:hAnsi="仿宋" w:cs="仿宋"/>
                <w:sz w:val="18"/>
                <w:szCs w:val="18"/>
              </w:rPr>
            </w:pPr>
            <w:r>
              <w:rPr>
                <w:rFonts w:ascii="仿宋" w:eastAsia="仿宋" w:hAnsi="仿宋" w:cs="仿宋" w:hint="eastAsia"/>
                <w:sz w:val="18"/>
                <w:szCs w:val="18"/>
              </w:rPr>
              <w:t>沼气</w:t>
            </w:r>
          </w:p>
        </w:tc>
        <w:tc>
          <w:tcPr>
            <w:tcW w:w="5387" w:type="dxa"/>
            <w:tcBorders>
              <w:top w:val="nil"/>
              <w:left w:val="nil"/>
              <w:bottom w:val="nil"/>
              <w:right w:val="nil"/>
            </w:tcBorders>
          </w:tcPr>
          <w:p w:rsidR="00687D2B" w:rsidRDefault="00687D2B">
            <w:pPr>
              <w:jc w:val="center"/>
              <w:rPr>
                <w:rFonts w:ascii="仿宋" w:eastAsia="仿宋" w:hAnsi="仿宋"/>
                <w:color w:val="000000"/>
                <w:sz w:val="18"/>
                <w:szCs w:val="18"/>
              </w:rPr>
            </w:pPr>
            <w:r>
              <w:rPr>
                <w:rFonts w:ascii="仿宋" w:eastAsia="仿宋" w:hAnsi="仿宋"/>
                <w:color w:val="000000"/>
                <w:sz w:val="18"/>
                <w:szCs w:val="18"/>
              </w:rPr>
              <w:t>0.3</w:t>
            </w:r>
          </w:p>
        </w:tc>
      </w:tr>
      <w:tr w:rsidR="00687D2B">
        <w:trPr>
          <w:trHeight w:val="324"/>
        </w:trPr>
        <w:tc>
          <w:tcPr>
            <w:tcW w:w="2835" w:type="dxa"/>
            <w:tcBorders>
              <w:top w:val="nil"/>
              <w:left w:val="nil"/>
              <w:bottom w:val="nil"/>
              <w:right w:val="single" w:sz="8" w:space="0" w:color="auto"/>
            </w:tcBorders>
            <w:vAlign w:val="center"/>
          </w:tcPr>
          <w:p w:rsidR="00687D2B" w:rsidRDefault="00687D2B" w:rsidP="00687D2B">
            <w:pPr>
              <w:widowControl/>
              <w:ind w:firstLineChars="100" w:firstLine="31680"/>
              <w:jc w:val="left"/>
              <w:rPr>
                <w:rFonts w:ascii="仿宋" w:eastAsia="仿宋" w:hAnsi="仿宋" w:cs="仿宋"/>
                <w:sz w:val="18"/>
                <w:szCs w:val="18"/>
              </w:rPr>
            </w:pPr>
            <w:r>
              <w:rPr>
                <w:rFonts w:ascii="仿宋" w:eastAsia="仿宋" w:hAnsi="仿宋" w:cs="仿宋" w:hint="eastAsia"/>
                <w:sz w:val="18"/>
                <w:szCs w:val="18"/>
              </w:rPr>
              <w:t>电</w:t>
            </w:r>
          </w:p>
        </w:tc>
        <w:tc>
          <w:tcPr>
            <w:tcW w:w="5387" w:type="dxa"/>
            <w:tcBorders>
              <w:top w:val="nil"/>
              <w:left w:val="nil"/>
              <w:bottom w:val="nil"/>
              <w:right w:val="nil"/>
            </w:tcBorders>
          </w:tcPr>
          <w:p w:rsidR="00687D2B" w:rsidRDefault="00687D2B">
            <w:pPr>
              <w:jc w:val="center"/>
              <w:rPr>
                <w:rFonts w:ascii="仿宋" w:eastAsia="仿宋" w:hAnsi="仿宋"/>
                <w:sz w:val="18"/>
                <w:szCs w:val="18"/>
              </w:rPr>
            </w:pPr>
            <w:r>
              <w:rPr>
                <w:rFonts w:ascii="仿宋" w:eastAsia="仿宋" w:hAnsi="仿宋"/>
                <w:color w:val="000000"/>
                <w:sz w:val="18"/>
                <w:szCs w:val="18"/>
              </w:rPr>
              <w:t>72.3</w:t>
            </w:r>
          </w:p>
        </w:tc>
      </w:tr>
      <w:tr w:rsidR="00687D2B">
        <w:trPr>
          <w:trHeight w:val="324"/>
        </w:trPr>
        <w:tc>
          <w:tcPr>
            <w:tcW w:w="2835" w:type="dxa"/>
            <w:tcBorders>
              <w:top w:val="nil"/>
              <w:left w:val="nil"/>
              <w:bottom w:val="nil"/>
              <w:right w:val="single" w:sz="8" w:space="0" w:color="auto"/>
            </w:tcBorders>
            <w:vAlign w:val="center"/>
          </w:tcPr>
          <w:p w:rsidR="00687D2B" w:rsidRDefault="00687D2B" w:rsidP="00687D2B">
            <w:pPr>
              <w:widowControl/>
              <w:ind w:firstLineChars="100" w:firstLine="31680"/>
              <w:jc w:val="left"/>
              <w:rPr>
                <w:rFonts w:ascii="仿宋" w:eastAsia="仿宋" w:hAnsi="仿宋" w:cs="仿宋"/>
                <w:sz w:val="18"/>
                <w:szCs w:val="18"/>
              </w:rPr>
            </w:pPr>
            <w:r>
              <w:rPr>
                <w:rFonts w:ascii="仿宋" w:eastAsia="仿宋" w:hAnsi="仿宋" w:cs="仿宋" w:hint="eastAsia"/>
                <w:sz w:val="18"/>
                <w:szCs w:val="18"/>
              </w:rPr>
              <w:t>太阳能</w:t>
            </w:r>
          </w:p>
        </w:tc>
        <w:tc>
          <w:tcPr>
            <w:tcW w:w="5387" w:type="dxa"/>
            <w:tcBorders>
              <w:top w:val="nil"/>
              <w:left w:val="nil"/>
              <w:bottom w:val="nil"/>
              <w:right w:val="nil"/>
            </w:tcBorders>
          </w:tcPr>
          <w:p w:rsidR="00687D2B" w:rsidRDefault="00687D2B">
            <w:pPr>
              <w:jc w:val="center"/>
              <w:rPr>
                <w:rFonts w:ascii="仿宋" w:eastAsia="仿宋" w:hAnsi="仿宋"/>
                <w:sz w:val="18"/>
                <w:szCs w:val="18"/>
              </w:rPr>
            </w:pPr>
            <w:r>
              <w:rPr>
                <w:rFonts w:ascii="仿宋" w:eastAsia="仿宋" w:hAnsi="仿宋"/>
                <w:color w:val="000000"/>
                <w:sz w:val="18"/>
                <w:szCs w:val="18"/>
              </w:rPr>
              <w:t>0.1</w:t>
            </w:r>
          </w:p>
        </w:tc>
      </w:tr>
      <w:tr w:rsidR="00687D2B">
        <w:trPr>
          <w:trHeight w:val="324"/>
        </w:trPr>
        <w:tc>
          <w:tcPr>
            <w:tcW w:w="2835" w:type="dxa"/>
            <w:tcBorders>
              <w:top w:val="nil"/>
              <w:left w:val="nil"/>
              <w:bottom w:val="single" w:sz="8" w:space="0" w:color="auto"/>
              <w:right w:val="single" w:sz="8" w:space="0" w:color="auto"/>
            </w:tcBorders>
            <w:vAlign w:val="center"/>
          </w:tcPr>
          <w:p w:rsidR="00687D2B" w:rsidRDefault="00687D2B" w:rsidP="00687D2B">
            <w:pPr>
              <w:widowControl/>
              <w:ind w:firstLineChars="100" w:firstLine="31680"/>
              <w:jc w:val="left"/>
              <w:rPr>
                <w:rFonts w:ascii="仿宋" w:eastAsia="仿宋" w:hAnsi="仿宋" w:cs="仿宋"/>
                <w:sz w:val="18"/>
                <w:szCs w:val="18"/>
              </w:rPr>
            </w:pPr>
            <w:r>
              <w:rPr>
                <w:rFonts w:ascii="仿宋" w:eastAsia="仿宋" w:hAnsi="仿宋" w:cs="仿宋" w:hint="eastAsia"/>
                <w:sz w:val="18"/>
                <w:szCs w:val="18"/>
              </w:rPr>
              <w:t>其他</w:t>
            </w:r>
          </w:p>
        </w:tc>
        <w:tc>
          <w:tcPr>
            <w:tcW w:w="5387" w:type="dxa"/>
            <w:tcBorders>
              <w:top w:val="nil"/>
              <w:left w:val="nil"/>
              <w:bottom w:val="single" w:sz="8" w:space="0" w:color="auto"/>
              <w:right w:val="nil"/>
            </w:tcBorders>
          </w:tcPr>
          <w:p w:rsidR="00687D2B" w:rsidRDefault="00687D2B">
            <w:pPr>
              <w:jc w:val="center"/>
              <w:rPr>
                <w:rFonts w:ascii="仿宋" w:eastAsia="仿宋" w:hAnsi="仿宋"/>
                <w:color w:val="000000"/>
                <w:sz w:val="18"/>
                <w:szCs w:val="18"/>
              </w:rPr>
            </w:pPr>
            <w:r>
              <w:rPr>
                <w:rFonts w:ascii="仿宋" w:eastAsia="仿宋" w:hAnsi="仿宋"/>
                <w:color w:val="000000"/>
                <w:sz w:val="18"/>
                <w:szCs w:val="18"/>
              </w:rPr>
              <w:t>0.1</w:t>
            </w:r>
          </w:p>
        </w:tc>
      </w:tr>
      <w:tr w:rsidR="00687D2B">
        <w:trPr>
          <w:trHeight w:val="312"/>
        </w:trPr>
        <w:tc>
          <w:tcPr>
            <w:tcW w:w="8222" w:type="dxa"/>
            <w:gridSpan w:val="2"/>
            <w:tcBorders>
              <w:top w:val="nil"/>
              <w:left w:val="nil"/>
              <w:bottom w:val="nil"/>
              <w:right w:val="nil"/>
            </w:tcBorders>
            <w:vAlign w:val="center"/>
          </w:tcPr>
          <w:p w:rsidR="00687D2B" w:rsidRDefault="00687D2B" w:rsidP="00687D2B">
            <w:pPr>
              <w:widowControl/>
              <w:ind w:firstLineChars="100" w:firstLine="31680"/>
              <w:jc w:val="left"/>
              <w:rPr>
                <w:rFonts w:ascii="宋体" w:cs="宋体"/>
                <w:kern w:val="0"/>
                <w:sz w:val="24"/>
                <w:szCs w:val="24"/>
              </w:rPr>
            </w:pPr>
            <w:r>
              <w:rPr>
                <w:rFonts w:ascii="仿宋" w:eastAsia="仿宋" w:hAnsi="仿宋" w:cs="仿宋" w:hint="eastAsia"/>
                <w:sz w:val="18"/>
                <w:szCs w:val="18"/>
              </w:rPr>
              <w:t>注：此指标每户可选两项，分项之和大于</w:t>
            </w:r>
            <w:r>
              <w:rPr>
                <w:rFonts w:ascii="仿宋" w:eastAsia="仿宋" w:hAnsi="仿宋" w:cs="仿宋"/>
                <w:sz w:val="18"/>
                <w:szCs w:val="18"/>
              </w:rPr>
              <w:t>100%</w:t>
            </w:r>
            <w:r>
              <w:rPr>
                <w:rFonts w:ascii="仿宋" w:eastAsia="仿宋" w:hAnsi="仿宋" w:cs="仿宋" w:hint="eastAsia"/>
                <w:sz w:val="18"/>
                <w:szCs w:val="18"/>
              </w:rPr>
              <w:t>。</w:t>
            </w:r>
          </w:p>
        </w:tc>
      </w:tr>
    </w:tbl>
    <w:p w:rsidR="00687D2B" w:rsidRDefault="00687D2B">
      <w:pPr>
        <w:widowControl/>
        <w:snapToGrid w:val="0"/>
        <w:jc w:val="left"/>
        <w:rPr>
          <w:rFonts w:ascii="仿宋" w:eastAsia="仿宋" w:hAnsi="仿宋" w:cs="仿宋"/>
          <w:sz w:val="32"/>
          <w:szCs w:val="32"/>
        </w:rPr>
      </w:pPr>
    </w:p>
    <w:p w:rsidR="00687D2B" w:rsidRDefault="00687D2B">
      <w:pPr>
        <w:widowControl/>
        <w:snapToGrid w:val="0"/>
        <w:jc w:val="left"/>
        <w:rPr>
          <w:rFonts w:ascii="楷体" w:eastAsia="楷体" w:hAnsi="楷体" w:cs="楷体"/>
          <w:b/>
          <w:bCs/>
          <w:sz w:val="30"/>
          <w:szCs w:val="30"/>
        </w:rPr>
      </w:pPr>
    </w:p>
    <w:p w:rsidR="00687D2B" w:rsidRDefault="00687D2B">
      <w:pPr>
        <w:widowControl/>
        <w:snapToGrid w:val="0"/>
        <w:jc w:val="left"/>
        <w:rPr>
          <w:rFonts w:ascii="楷体" w:eastAsia="楷体" w:hAnsi="楷体" w:cs="楷体"/>
          <w:b/>
          <w:bCs/>
          <w:sz w:val="30"/>
          <w:szCs w:val="30"/>
        </w:rPr>
      </w:pPr>
      <w:r>
        <w:rPr>
          <w:rFonts w:ascii="楷体" w:eastAsia="楷体" w:hAnsi="楷体" w:cs="楷体" w:hint="eastAsia"/>
          <w:b/>
          <w:bCs/>
          <w:sz w:val="30"/>
          <w:szCs w:val="30"/>
        </w:rPr>
        <w:t>注：</w:t>
      </w:r>
    </w:p>
    <w:p w:rsidR="00687D2B" w:rsidRDefault="00687D2B">
      <w:pPr>
        <w:widowControl/>
        <w:snapToGrid w:val="0"/>
        <w:jc w:val="left"/>
        <w:rPr>
          <w:rFonts w:ascii="楷体_GB2312" w:eastAsia="楷体_GB2312" w:hAnsi="Times New Roman" w:cs="宋体"/>
          <w:b/>
          <w:kern w:val="0"/>
          <w:sz w:val="28"/>
          <w:szCs w:val="28"/>
        </w:rPr>
      </w:pPr>
      <w:r>
        <w:rPr>
          <w:rFonts w:ascii="Times New Roman" w:hAnsi="Times New Roman" w:cs="宋体" w:hint="eastAsia"/>
          <w:b/>
          <w:kern w:val="0"/>
          <w:sz w:val="28"/>
          <w:szCs w:val="28"/>
        </w:rPr>
        <w:t xml:space="preserve">　</w:t>
      </w:r>
      <w:r>
        <w:rPr>
          <w:rFonts w:ascii="楷体_GB2312" w:eastAsia="楷体_GB2312" w:hAnsi="Times New Roman" w:cs="宋体" w:hint="eastAsia"/>
          <w:b/>
          <w:kern w:val="0"/>
          <w:sz w:val="28"/>
          <w:szCs w:val="28"/>
        </w:rPr>
        <w:t xml:space="preserve">　</w:t>
      </w:r>
    </w:p>
    <w:p w:rsidR="00687D2B" w:rsidRDefault="00687D2B" w:rsidP="000B7D98">
      <w:pPr>
        <w:widowControl/>
        <w:snapToGrid w:val="0"/>
        <w:spacing w:line="360" w:lineRule="auto"/>
        <w:ind w:firstLineChars="200" w:firstLine="31680"/>
        <w:jc w:val="left"/>
        <w:rPr>
          <w:rFonts w:ascii="楷体" w:eastAsia="楷体" w:hAnsi="楷体" w:cs="楷体"/>
          <w:sz w:val="30"/>
          <w:szCs w:val="30"/>
        </w:rPr>
      </w:pPr>
      <w:r>
        <w:rPr>
          <w:rFonts w:ascii="楷体" w:eastAsia="楷体" w:hAnsi="楷体" w:cs="楷体"/>
          <w:b/>
          <w:bCs/>
          <w:sz w:val="30"/>
          <w:szCs w:val="30"/>
        </w:rPr>
        <w:t>1.</w:t>
      </w:r>
      <w:r>
        <w:rPr>
          <w:rFonts w:ascii="楷体" w:eastAsia="楷体" w:hAnsi="楷体" w:cs="楷体" w:hint="eastAsia"/>
          <w:b/>
          <w:bCs/>
          <w:sz w:val="30"/>
          <w:szCs w:val="30"/>
        </w:rPr>
        <w:t>住房：</w:t>
      </w:r>
      <w:r>
        <w:rPr>
          <w:rFonts w:ascii="楷体" w:eastAsia="楷体" w:hAnsi="楷体" w:cs="楷体" w:hint="eastAsia"/>
          <w:sz w:val="30"/>
          <w:szCs w:val="30"/>
        </w:rPr>
        <w:t>一般指有墙、顶、门、窗等结构，周围有墙，能防风避雨，供人居住的房屋。按照各地生活习惯，可供居住的窑洞、竹楼、蒙古包、帐篷、毡房、船屋等也包括在内。</w:t>
      </w:r>
    </w:p>
    <w:p w:rsidR="00687D2B" w:rsidRDefault="00687D2B">
      <w:pPr>
        <w:widowControl/>
        <w:snapToGrid w:val="0"/>
        <w:spacing w:line="360" w:lineRule="auto"/>
        <w:ind w:firstLine="480"/>
        <w:jc w:val="left"/>
        <w:rPr>
          <w:rFonts w:ascii="楷体_GB2312" w:eastAsia="楷体_GB2312" w:hAnsi="宋体" w:cs="宋体"/>
          <w:kern w:val="0"/>
          <w:sz w:val="28"/>
          <w:szCs w:val="28"/>
        </w:rPr>
      </w:pPr>
      <w:r>
        <w:rPr>
          <w:rFonts w:ascii="楷体" w:eastAsia="楷体" w:hAnsi="楷体" w:cs="楷体"/>
          <w:b/>
          <w:bCs/>
          <w:sz w:val="30"/>
          <w:szCs w:val="30"/>
        </w:rPr>
        <w:t>2.</w:t>
      </w:r>
      <w:r>
        <w:rPr>
          <w:rFonts w:ascii="楷体" w:eastAsia="楷体" w:hAnsi="楷体" w:cs="楷体" w:hint="eastAsia"/>
          <w:b/>
          <w:bCs/>
          <w:sz w:val="30"/>
          <w:szCs w:val="30"/>
        </w:rPr>
        <w:t>做饭、取暖用能源：</w:t>
      </w:r>
      <w:r>
        <w:rPr>
          <w:rFonts w:ascii="楷体" w:eastAsia="楷体" w:hAnsi="楷体" w:cs="楷体" w:hint="eastAsia"/>
          <w:sz w:val="30"/>
          <w:szCs w:val="30"/>
        </w:rPr>
        <w:t>指住户在家庭炊事和取暖中使用的主要能源，包括柴草、煤、煤气、天然气、液化石油气、沼气、电、太阳能，以及其他能源如牛粪等。</w:t>
      </w:r>
      <w:r>
        <w:rPr>
          <w:rFonts w:ascii="楷体_GB2312" w:eastAsia="楷体_GB2312" w:hAnsi="宋体" w:cs="宋体"/>
          <w:kern w:val="0"/>
          <w:sz w:val="28"/>
          <w:szCs w:val="28"/>
        </w:rPr>
        <w:tab/>
      </w:r>
    </w:p>
    <w:p w:rsidR="00687D2B" w:rsidRDefault="00687D2B">
      <w:pPr>
        <w:widowControl/>
        <w:snapToGrid w:val="0"/>
        <w:spacing w:line="360" w:lineRule="auto"/>
        <w:ind w:firstLine="555"/>
        <w:jc w:val="left"/>
      </w:pPr>
      <w:r>
        <w:rPr>
          <w:rFonts w:ascii="楷体" w:eastAsia="楷体" w:hAnsi="楷体" w:cs="楷体"/>
          <w:b/>
          <w:bCs/>
          <w:sz w:val="30"/>
          <w:szCs w:val="30"/>
        </w:rPr>
        <w:t>3.</w:t>
      </w:r>
      <w:r>
        <w:rPr>
          <w:rFonts w:ascii="楷体" w:eastAsia="楷体" w:hAnsi="楷体" w:hint="eastAsia"/>
          <w:sz w:val="30"/>
          <w:szCs w:val="30"/>
        </w:rPr>
        <w:t>部分数据因四舍五入的原因</w:t>
      </w:r>
      <w:r>
        <w:rPr>
          <w:rFonts w:ascii="楷体" w:eastAsia="楷体" w:hAnsi="楷体"/>
          <w:sz w:val="30"/>
          <w:szCs w:val="30"/>
        </w:rPr>
        <w:t>,</w:t>
      </w:r>
      <w:r>
        <w:rPr>
          <w:rFonts w:ascii="楷体" w:eastAsia="楷体" w:hAnsi="楷体" w:hint="eastAsia"/>
          <w:sz w:val="30"/>
          <w:szCs w:val="30"/>
        </w:rPr>
        <w:t>存在着与分项合计不等的情况。</w:t>
      </w:r>
    </w:p>
    <w:sectPr w:rsidR="00687D2B" w:rsidSect="005A419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7D2B" w:rsidRDefault="00687D2B" w:rsidP="005A4199">
      <w:r>
        <w:separator/>
      </w:r>
    </w:p>
  </w:endnote>
  <w:endnote w:type="continuationSeparator" w:id="1">
    <w:p w:rsidR="00687D2B" w:rsidRDefault="00687D2B" w:rsidP="005A41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0000000000000000000"/>
    <w:charset w:val="86"/>
    <w:family w:val="auto"/>
    <w:notTrueType/>
    <w:pitch w:val="default"/>
    <w:sig w:usb0="00000001" w:usb1="080E0000" w:usb2="00000010" w:usb3="00000000" w:csb0="00040000" w:csb1="00000000"/>
  </w:font>
  <w:font w:name="楷体">
    <w:altName w:val="楷体_GB2312"/>
    <w:panose1 w:val="02010609060101010101"/>
    <w:charset w:val="86"/>
    <w:family w:val="modern"/>
    <w:pitch w:val="fixed"/>
    <w:sig w:usb0="800002BF" w:usb1="38CF7CFA" w:usb2="00000016" w:usb3="00000000" w:csb0="00040001" w:csb1="00000000"/>
  </w:font>
  <w:font w:name="仿宋">
    <w:altName w:val="仿宋_GB2312"/>
    <w:panose1 w:val="02010609060101010101"/>
    <w:charset w:val="86"/>
    <w:family w:val="modern"/>
    <w:pitch w:val="fixed"/>
    <w:sig w:usb0="800002BF" w:usb1="38CF7CFA" w:usb2="00000016" w:usb3="00000000" w:csb0="00040001" w:csb1="00000000"/>
  </w:font>
  <w:font w:name="仿宋_GB2312">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D2B" w:rsidRDefault="00687D2B">
    <w:pPr>
      <w:pStyle w:val="Footer"/>
      <w:jc w:val="center"/>
    </w:pPr>
    <w:fldSimple w:instr="PAGE   \* MERGEFORMAT">
      <w:r w:rsidRPr="000B7D98">
        <w:rPr>
          <w:noProof/>
          <w:lang w:val="zh-CN"/>
        </w:rPr>
        <w:t>4</w:t>
      </w:r>
    </w:fldSimple>
  </w:p>
  <w:p w:rsidR="00687D2B" w:rsidRDefault="00687D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7D2B" w:rsidRDefault="00687D2B" w:rsidP="005A4199">
      <w:r>
        <w:separator/>
      </w:r>
    </w:p>
  </w:footnote>
  <w:footnote w:type="continuationSeparator" w:id="1">
    <w:p w:rsidR="00687D2B" w:rsidRDefault="00687D2B" w:rsidP="005A41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4199"/>
    <w:rsid w:val="000B7D98"/>
    <w:rsid w:val="001A17CE"/>
    <w:rsid w:val="005A4199"/>
    <w:rsid w:val="00687D2B"/>
    <w:rsid w:val="006D0B71"/>
    <w:rsid w:val="007117DF"/>
    <w:rsid w:val="00876BF0"/>
    <w:rsid w:val="008E3839"/>
    <w:rsid w:val="00935FEA"/>
    <w:rsid w:val="00BA0654"/>
    <w:rsid w:val="00DD3DA9"/>
    <w:rsid w:val="00E50B2C"/>
    <w:rsid w:val="00E76AF6"/>
    <w:rsid w:val="00EC3B57"/>
    <w:rsid w:val="00FB6741"/>
    <w:rsid w:val="00FE1AA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kern w:val="2"/>
        <w:sz w:val="21"/>
        <w:szCs w:val="22"/>
        <w:lang w:val="en-US" w:eastAsia="zh-CN"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Title" w:locked="1" w:uiPriority="10" w:qFormat="1"/>
    <w:lsdException w:name="Default Paragraph Font" w:locked="1" w:semiHidden="1" w:uiPriority="1" w:unhideWhenUsed="1"/>
    <w:lsdException w:name="Subtitle" w:locked="1" w:uiPriority="11" w:qFormat="1"/>
    <w:lsdException w:name="Strong" w:locked="1" w:uiPriority="22" w:qFormat="1"/>
    <w:lsdException w:name="Emphasis" w:locked="1" w:uiPriority="20" w:qFormat="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4199"/>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A4199"/>
    <w:rPr>
      <w:sz w:val="18"/>
      <w:szCs w:val="18"/>
    </w:rPr>
  </w:style>
  <w:style w:type="character" w:customStyle="1" w:styleId="BalloonTextChar">
    <w:name w:val="Balloon Text Char"/>
    <w:basedOn w:val="DefaultParagraphFont"/>
    <w:link w:val="BalloonText"/>
    <w:uiPriority w:val="99"/>
    <w:semiHidden/>
    <w:locked/>
    <w:rsid w:val="005A4199"/>
    <w:rPr>
      <w:rFonts w:ascii="Calibri" w:eastAsia="宋体" w:hAnsi="Calibri" w:cs="Calibri"/>
      <w:sz w:val="18"/>
      <w:szCs w:val="18"/>
    </w:rPr>
  </w:style>
  <w:style w:type="paragraph" w:styleId="Footer">
    <w:name w:val="footer"/>
    <w:basedOn w:val="Normal"/>
    <w:link w:val="FooterChar"/>
    <w:uiPriority w:val="99"/>
    <w:rsid w:val="005A4199"/>
    <w:pPr>
      <w:tabs>
        <w:tab w:val="center" w:pos="4153"/>
        <w:tab w:val="right" w:pos="8306"/>
      </w:tabs>
      <w:snapToGrid w:val="0"/>
      <w:jc w:val="left"/>
    </w:pPr>
    <w:rPr>
      <w:rFonts w:cs="Times New Roman"/>
      <w:sz w:val="18"/>
      <w:szCs w:val="18"/>
    </w:rPr>
  </w:style>
  <w:style w:type="character" w:customStyle="1" w:styleId="FooterChar">
    <w:name w:val="Footer Char"/>
    <w:basedOn w:val="DefaultParagraphFont"/>
    <w:link w:val="Footer"/>
    <w:uiPriority w:val="99"/>
    <w:locked/>
    <w:rsid w:val="005A4199"/>
    <w:rPr>
      <w:rFonts w:cs="Times New Roman"/>
      <w:sz w:val="18"/>
      <w:szCs w:val="18"/>
    </w:rPr>
  </w:style>
  <w:style w:type="paragraph" w:styleId="Header">
    <w:name w:val="header"/>
    <w:basedOn w:val="Normal"/>
    <w:link w:val="HeaderChar"/>
    <w:uiPriority w:val="99"/>
    <w:rsid w:val="005A4199"/>
    <w:pPr>
      <w:pBdr>
        <w:bottom w:val="single" w:sz="6" w:space="1" w:color="auto"/>
      </w:pBdr>
      <w:tabs>
        <w:tab w:val="center" w:pos="4153"/>
        <w:tab w:val="right" w:pos="8306"/>
      </w:tabs>
      <w:snapToGrid w:val="0"/>
      <w:jc w:val="center"/>
    </w:pPr>
    <w:rPr>
      <w:rFonts w:cs="Times New Roman"/>
      <w:sz w:val="18"/>
      <w:szCs w:val="18"/>
    </w:rPr>
  </w:style>
  <w:style w:type="character" w:customStyle="1" w:styleId="HeaderChar">
    <w:name w:val="Header Char"/>
    <w:basedOn w:val="DefaultParagraphFont"/>
    <w:link w:val="Header"/>
    <w:uiPriority w:val="99"/>
    <w:locked/>
    <w:rsid w:val="005A4199"/>
    <w:rPr>
      <w:rFonts w:cs="Times New Roman"/>
      <w:sz w:val="18"/>
      <w:szCs w:val="18"/>
    </w:rPr>
  </w:style>
  <w:style w:type="paragraph" w:customStyle="1" w:styleId="ListParagraph1">
    <w:name w:val="List Paragraph1"/>
    <w:basedOn w:val="Normal"/>
    <w:uiPriority w:val="99"/>
    <w:rsid w:val="005A4199"/>
    <w:pPr>
      <w:ind w:firstLineChars="200" w:firstLine="420"/>
    </w:pPr>
    <w:rPr>
      <w:rFonts w:cs="Times New Roman"/>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TotalTime>
  <Pages>5</Pages>
  <Words>285</Words>
  <Characters>1628</Characters>
  <Application>Microsoft Office Outlook</Application>
  <DocSecurity>0</DocSecurity>
  <Lines>0</Lines>
  <Paragraphs>0</Paragraphs>
  <ScaleCrop>false</ScaleCrop>
  <Company>国家统计局</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潜江市第三次全国农业普查主要数据公报</dc:title>
  <dc:subject/>
  <dc:creator>孙腾蛟:</dc:creator>
  <cp:keywords/>
  <dc:description/>
  <cp:lastModifiedBy>Windows 用户</cp:lastModifiedBy>
  <cp:revision>4</cp:revision>
  <cp:lastPrinted>2018-03-20T04:35:00Z</cp:lastPrinted>
  <dcterms:created xsi:type="dcterms:W3CDTF">2018-01-09T02:48:00Z</dcterms:created>
  <dcterms:modified xsi:type="dcterms:W3CDTF">2018-03-27T08:21:00Z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ies>
</file>