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25" w:rsidRDefault="00B5281B">
      <w:pPr>
        <w:spacing w:before="97" w:line="224" w:lineRule="auto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：</w:t>
      </w:r>
    </w:p>
    <w:p w:rsidR="00392025" w:rsidRDefault="00B5281B">
      <w:pPr>
        <w:spacing w:before="133" w:line="219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潜江市、江陵县地理标志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、驰名商标、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省优势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商标名录</w:t>
      </w:r>
    </w:p>
    <w:tbl>
      <w:tblPr>
        <w:tblStyle w:val="TableNormal"/>
        <w:tblpPr w:leftFromText="180" w:rightFromText="180" w:vertAnchor="text" w:horzAnchor="page" w:tblpXSpec="center" w:tblpY="245"/>
        <w:tblOverlap w:val="never"/>
        <w:tblW w:w="140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869"/>
        <w:gridCol w:w="2890"/>
        <w:gridCol w:w="3751"/>
        <w:gridCol w:w="1940"/>
        <w:gridCol w:w="3052"/>
      </w:tblGrid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序号</w:t>
            </w:r>
            <w:proofErr w:type="spellEnd"/>
          </w:p>
        </w:tc>
        <w:tc>
          <w:tcPr>
            <w:tcW w:w="1869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商标名称</w:t>
            </w:r>
            <w:proofErr w:type="spellEnd"/>
          </w:p>
        </w:tc>
        <w:tc>
          <w:tcPr>
            <w:tcW w:w="289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主要商品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服务</w:t>
            </w:r>
            <w:proofErr w:type="spellEnd"/>
          </w:p>
        </w:tc>
        <w:tc>
          <w:tcPr>
            <w:tcW w:w="3751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b/>
                <w:bCs/>
                <w:lang w:eastAsia="zh-CN"/>
              </w:rPr>
            </w:pPr>
            <w:proofErr w:type="spellStart"/>
            <w:r>
              <w:rPr>
                <w:b/>
                <w:bCs/>
              </w:rPr>
              <w:t>商标</w:t>
            </w:r>
            <w:proofErr w:type="spellEnd"/>
            <w:r>
              <w:rPr>
                <w:rFonts w:hint="eastAsia"/>
                <w:b/>
                <w:bCs/>
                <w:lang w:eastAsia="zh-CN"/>
              </w:rPr>
              <w:t>注册人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商标注册号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类型</w:t>
            </w:r>
            <w:proofErr w:type="spellEnd"/>
          </w:p>
        </w:tc>
      </w:tr>
      <w:tr w:rsidR="00392025">
        <w:trPr>
          <w:trHeight w:hRule="exact" w:val="567"/>
          <w:jc w:val="center"/>
        </w:trPr>
        <w:tc>
          <w:tcPr>
            <w:tcW w:w="14077" w:type="dxa"/>
            <w:gridSpan w:val="6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潜江</w:t>
            </w:r>
            <w:r>
              <w:t>市</w:t>
            </w:r>
            <w:r>
              <w:t>(</w:t>
            </w:r>
            <w:r>
              <w:rPr>
                <w:rFonts w:hint="eastAsia"/>
                <w:lang w:eastAsia="zh-CN"/>
              </w:rPr>
              <w:t>18</w:t>
            </w:r>
            <w:r>
              <w:t>件</w:t>
            </w:r>
            <w:r>
              <w:t>)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潜江龙虾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小龙虾（活的）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潜江市龙虾产业融合发展服务中心</w:t>
            </w:r>
          </w:p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（潜江市龙虾品牌建设中心）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8434342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地理标志证明商标、驰名商标、湖北省优势商标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潜半夏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半夏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潜江市半夏协会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9855613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地理标志优势商标、湖北省优势商标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潜江虾稻</w:t>
            </w:r>
            <w:proofErr w:type="gramEnd"/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大米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/>
              </w:rPr>
              <w:t>潜江龙虾产业发展促进会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21732524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地理标志证明商标、驰名商标、湖北省优势商标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潜江龙虾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小龙虾（非活）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潜江市龙虾产业融合发展服务中心</w:t>
            </w:r>
          </w:p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（潜江市龙虾品牌建设中心）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21732523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地理标志证明商标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宫殿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金属建筑材料；普通金属及合金；各种型材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湖北幸福铝材有限公司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862497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驰名商标、湖北省优势商标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良仁</w:t>
            </w:r>
            <w:proofErr w:type="gramEnd"/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鱼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(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非活的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)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；龙虾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(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非活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)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；虾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(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非活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华山科技股份有限公司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3973001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驰名商标、湖北省优势商标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喜颂</w:t>
            </w:r>
            <w:proofErr w:type="gramEnd"/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食用油脂、食用菜子油、食用菜油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湖北喜颂粮油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（集团）有限公司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5393868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驰名商标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园林青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酒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(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饮料</w:t>
            </w:r>
            <w:r>
              <w:rPr>
                <w:rStyle w:val="font01"/>
                <w:rFonts w:asciiTheme="minorEastAsia" w:eastAsiaTheme="minorEastAsia" w:hAnsiTheme="minorEastAsia" w:cstheme="minorEastAsia" w:hint="default"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湖北园林青酒业股份有限公司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2015640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驰名商标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楚江红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小龙虾（非活）、鱼（非活）、鱼制食品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湖北莱克现代农业科技发展有限公司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8408541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驰名商标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虾乡稻</w:t>
            </w:r>
            <w:proofErr w:type="gramEnd"/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both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米；以米为主的零食小吃；玉米粉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湖北虾乡食品股份有限公司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10442892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尝香思</w:t>
            </w:r>
            <w:proofErr w:type="gramEnd"/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both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牛肉汤浓缩汁；肉罐头；花生酱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湖北尝香思食品有限公司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1466302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12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抓鱼的猫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both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腌制鱼；水产罐头；腌制蔬菜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湖北省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多优多食品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12069292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楚龙</w:t>
            </w:r>
            <w:proofErr w:type="gramEnd"/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both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钎具；钻头（手工具）；凿孔用钻头（手工具部件）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潜江市江汉钻具有限公司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4565874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方圆钛白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钛白粉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(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二氧化钛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(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颜料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))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潜江方圆钛白有限公司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7571025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江赫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QJMDM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医药敷料；绷带；外伤药用棉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湖北省潜江市江赫医用材料有限公司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1624475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NST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硅；四氯化物；硅油乙基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武汉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新硅科技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潜江有限公司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15375484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睿拓利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达及图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both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可移动金属建筑物；金属容器；装卸用金属吊索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湖北江汉利达石油物资装备有限公司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7621042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FOMED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spacing w:line="260" w:lineRule="exact"/>
              <w:jc w:val="both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医疗器械和仪器；手术衣；口罩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lang w:eastAsia="zh-CN" w:bidi="ar"/>
              </w:rPr>
              <w:t>湖北福好医疗用品有限公司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  <w:lang w:eastAsia="zh-CN" w:bidi="ar"/>
              </w:rPr>
              <w:t>10093102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14077" w:type="dxa"/>
            <w:gridSpan w:val="6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江陵县</w:t>
            </w:r>
            <w:r>
              <w:t>(</w:t>
            </w:r>
            <w:r>
              <w:rPr>
                <w:rFonts w:hint="eastAsia"/>
                <w:lang w:eastAsia="zh-CN"/>
              </w:rPr>
              <w:t>8</w:t>
            </w:r>
            <w:r>
              <w:t>件</w:t>
            </w:r>
            <w:r>
              <w:t>)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t>1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江荆</w:t>
            </w:r>
            <w:proofErr w:type="spellStart"/>
            <w:r>
              <w:t>及图</w:t>
            </w:r>
            <w:proofErr w:type="spellEnd"/>
          </w:p>
        </w:tc>
        <w:tc>
          <w:tcPr>
            <w:tcW w:w="289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灭火器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湖北江荆消防科技股份有限公司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lang w:eastAsia="zh-CN"/>
              </w:rPr>
              <w:t>1288849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lang w:eastAsia="zh-CN"/>
              </w:rPr>
              <w:t>驰名商标、湖北省优势商标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t>2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天助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牛奶制品；食用油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湖北宏凯工贸发展</w:t>
            </w:r>
            <w:r>
              <w:rPr>
                <w:lang w:eastAsia="zh-CN"/>
              </w:rPr>
              <w:t>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lang w:eastAsia="zh-CN"/>
              </w:rPr>
              <w:t>4290082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lang w:eastAsia="zh-CN"/>
              </w:rPr>
              <w:t>驰名商标、湖北省优势商标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t>3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江陵金菊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菊花茶（用作茶叶代用品的花或叶）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江陵县菊花协会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lang w:eastAsia="zh-CN"/>
              </w:rPr>
              <w:t>14568830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lang w:eastAsia="zh-CN"/>
              </w:rPr>
              <w:t>地理标志证明商标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t>4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三</w:t>
            </w:r>
            <w:proofErr w:type="gramStart"/>
            <w:r>
              <w:rPr>
                <w:rFonts w:hint="eastAsia"/>
                <w:lang w:eastAsia="zh-CN"/>
              </w:rPr>
              <w:t>湖黄桃</w:t>
            </w:r>
            <w:proofErr w:type="gramEnd"/>
          </w:p>
        </w:tc>
        <w:tc>
          <w:tcPr>
            <w:tcW w:w="289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黄桃、黄桃罐头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江陵县三湖黄桃协会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lang w:eastAsia="zh-CN"/>
              </w:rPr>
              <w:t>61522649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proofErr w:type="spellStart"/>
            <w:r>
              <w:t>地理标志证明商标</w:t>
            </w:r>
            <w:proofErr w:type="spellEnd"/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江陵道米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大米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江陵县粮食产业联合会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lang w:eastAsia="zh-CN"/>
              </w:rPr>
              <w:t>34510815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proofErr w:type="spellStart"/>
            <w:r>
              <w:t>地理标志证明商标</w:t>
            </w:r>
            <w:proofErr w:type="spellEnd"/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家和宝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家用器皿；餐具（刀、叉、匙除外）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家和宝（江陵）厨具有限公司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11859866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玉宇泉</w:t>
            </w:r>
          </w:p>
        </w:tc>
        <w:tc>
          <w:tcPr>
            <w:tcW w:w="289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白酒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spacing w:val="2"/>
                <w:lang w:eastAsia="zh-CN"/>
              </w:rPr>
            </w:pPr>
            <w:r>
              <w:rPr>
                <w:rFonts w:hint="eastAsia"/>
                <w:lang w:eastAsia="zh-CN"/>
              </w:rPr>
              <w:t>湖北江北农工贸有限责任公司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18252619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  <w:tr w:rsidR="00392025">
        <w:trPr>
          <w:trHeight w:hRule="exact" w:val="567"/>
          <w:jc w:val="center"/>
        </w:trPr>
        <w:tc>
          <w:tcPr>
            <w:tcW w:w="575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869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国福</w:t>
            </w:r>
            <w:proofErr w:type="gramEnd"/>
          </w:p>
        </w:tc>
        <w:tc>
          <w:tcPr>
            <w:tcW w:w="289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米</w:t>
            </w:r>
          </w:p>
        </w:tc>
        <w:tc>
          <w:tcPr>
            <w:tcW w:w="3751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湖北楚宏粮油发展股份有限公司</w:t>
            </w:r>
          </w:p>
        </w:tc>
        <w:tc>
          <w:tcPr>
            <w:tcW w:w="1940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3077844</w:t>
            </w:r>
          </w:p>
        </w:tc>
        <w:tc>
          <w:tcPr>
            <w:tcW w:w="3052" w:type="dxa"/>
            <w:vAlign w:val="center"/>
          </w:tcPr>
          <w:p w:rsidR="00392025" w:rsidRDefault="00B5281B">
            <w:pPr>
              <w:pStyle w:val="TableText"/>
              <w:spacing w:before="0" w:line="260" w:lineRule="exact"/>
            </w:pPr>
            <w:r>
              <w:rPr>
                <w:rFonts w:hint="eastAsia"/>
                <w:lang w:eastAsia="zh-CN"/>
              </w:rPr>
              <w:t>湖北省优势商标</w:t>
            </w:r>
          </w:p>
        </w:tc>
      </w:tr>
    </w:tbl>
    <w:p w:rsidR="00392025" w:rsidRDefault="00392025">
      <w:pPr>
        <w:rPr>
          <w:rFonts w:eastAsiaTheme="minorEastAsia"/>
          <w:lang w:eastAsia="zh-CN"/>
        </w:rPr>
        <w:sectPr w:rsidR="00392025" w:rsidSect="00B5281B">
          <w:footerReference w:type="default" r:id="rId8"/>
          <w:pgSz w:w="16840" w:h="11900" w:orient="landscape"/>
          <w:pgMar w:top="1134" w:right="1417" w:bottom="1417" w:left="1417" w:header="0" w:footer="0" w:gutter="0"/>
          <w:cols w:space="720"/>
          <w:docGrid w:linePitch="286"/>
        </w:sectPr>
      </w:pPr>
    </w:p>
    <w:p w:rsidR="00392025" w:rsidRDefault="00392025">
      <w:pPr>
        <w:rPr>
          <w:rFonts w:eastAsiaTheme="minorEastAsia"/>
          <w:lang w:eastAsia="zh-CN"/>
        </w:rPr>
      </w:pPr>
    </w:p>
    <w:sectPr w:rsidR="00392025">
      <w:footerReference w:type="default" r:id="rId9"/>
      <w:pgSz w:w="16840" w:h="11900" w:orient="landscape"/>
      <w:pgMar w:top="1160" w:right="1431" w:bottom="1539" w:left="1777" w:header="0" w:footer="15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281B">
      <w:r>
        <w:separator/>
      </w:r>
    </w:p>
  </w:endnote>
  <w:endnote w:type="continuationSeparator" w:id="0">
    <w:p w:rsidR="00000000" w:rsidRDefault="00B5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25" w:rsidRDefault="00B5281B">
    <w:pPr>
      <w:spacing w:line="14" w:lineRule="auto"/>
      <w:rPr>
        <w:sz w:val="2"/>
      </w:rPr>
    </w:pPr>
    <w:r>
      <w:rPr>
        <w:noProof/>
        <w:sz w:val="2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DB12F" wp14:editId="2E03306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2025" w:rsidRDefault="00B5281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92025" w:rsidRDefault="00B5281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25" w:rsidRDefault="00B5281B">
    <w:pPr>
      <w:tabs>
        <w:tab w:val="left" w:pos="986"/>
      </w:tabs>
      <w:spacing w:line="174" w:lineRule="auto"/>
      <w:ind w:left="669"/>
      <w:rPr>
        <w:rFonts w:ascii="宋体" w:eastAsia="宋体" w:hAnsi="宋体" w:cs="宋体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2025" w:rsidRDefault="00B5281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92025" w:rsidRDefault="00B5281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281B">
      <w:r>
        <w:separator/>
      </w:r>
    </w:p>
  </w:footnote>
  <w:footnote w:type="continuationSeparator" w:id="0">
    <w:p w:rsidR="00000000" w:rsidRDefault="00B5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NhODE4MjQxYjIwZDg2MWRjMGRkMzY1MjQwYmM0ZWUifQ=="/>
  </w:docVars>
  <w:rsids>
    <w:rsidRoot w:val="003F14C1"/>
    <w:rsid w:val="000624A8"/>
    <w:rsid w:val="000E12CD"/>
    <w:rsid w:val="002F786E"/>
    <w:rsid w:val="00392025"/>
    <w:rsid w:val="003D76F4"/>
    <w:rsid w:val="003F14C1"/>
    <w:rsid w:val="00687841"/>
    <w:rsid w:val="006B3959"/>
    <w:rsid w:val="0080063B"/>
    <w:rsid w:val="00B325BD"/>
    <w:rsid w:val="00B5281B"/>
    <w:rsid w:val="00BE5757"/>
    <w:rsid w:val="00C4177C"/>
    <w:rsid w:val="00D04B7D"/>
    <w:rsid w:val="00D669DC"/>
    <w:rsid w:val="00FD476A"/>
    <w:rsid w:val="017B0333"/>
    <w:rsid w:val="05AD1BC3"/>
    <w:rsid w:val="090C3B20"/>
    <w:rsid w:val="0BEA3113"/>
    <w:rsid w:val="0DB638CD"/>
    <w:rsid w:val="12D469A6"/>
    <w:rsid w:val="130C716B"/>
    <w:rsid w:val="149027C4"/>
    <w:rsid w:val="16A33BD2"/>
    <w:rsid w:val="1B1321C5"/>
    <w:rsid w:val="1CE977B8"/>
    <w:rsid w:val="2EDA6C9B"/>
    <w:rsid w:val="2FF62F8F"/>
    <w:rsid w:val="327B1D66"/>
    <w:rsid w:val="35EA7876"/>
    <w:rsid w:val="389044E9"/>
    <w:rsid w:val="395C7FD2"/>
    <w:rsid w:val="3A2D189D"/>
    <w:rsid w:val="3B2D312E"/>
    <w:rsid w:val="3BC9554A"/>
    <w:rsid w:val="3DB67B24"/>
    <w:rsid w:val="3E86572B"/>
    <w:rsid w:val="44542E23"/>
    <w:rsid w:val="4EEF651B"/>
    <w:rsid w:val="571966D1"/>
    <w:rsid w:val="5878114F"/>
    <w:rsid w:val="62F80CB7"/>
    <w:rsid w:val="664F597E"/>
    <w:rsid w:val="67BB31E5"/>
    <w:rsid w:val="6EC133A1"/>
    <w:rsid w:val="6F3513CE"/>
    <w:rsid w:val="6F6F28DD"/>
    <w:rsid w:val="7A0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2"/>
      <w:szCs w:val="32"/>
    </w:r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pPr>
      <w:spacing w:before="241" w:line="184" w:lineRule="auto"/>
      <w:jc w:val="center"/>
    </w:pPr>
    <w:rPr>
      <w:rFonts w:ascii="宋体" w:eastAsia="宋体" w:hAnsi="宋体" w:cs="宋体"/>
      <w:sz w:val="22"/>
      <w:szCs w:val="22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4"/>
    <w:autoRedefine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2"/>
      <w:szCs w:val="32"/>
    </w:r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pPr>
      <w:spacing w:before="241" w:line="184" w:lineRule="auto"/>
      <w:jc w:val="center"/>
    </w:pPr>
    <w:rPr>
      <w:rFonts w:ascii="宋体" w:eastAsia="宋体" w:hAnsi="宋体" w:cs="宋体"/>
      <w:sz w:val="22"/>
      <w:szCs w:val="22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4"/>
    <w:autoRedefine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熊婧</cp:lastModifiedBy>
  <cp:revision>14</cp:revision>
  <cp:lastPrinted>2024-05-24T08:30:00Z</cp:lastPrinted>
  <dcterms:created xsi:type="dcterms:W3CDTF">2024-03-22T10:54:00Z</dcterms:created>
  <dcterms:modified xsi:type="dcterms:W3CDTF">2024-05-24T08:30:00Z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2024-03-22T10:54:15Z</vt:filetime>
  </property>
  <property fmtid="{D5CDD505-2E9C-101B-9397-08002B2CF9AE}" pid="4" name="UsrData">
    <vt:lpwstr>65fcf2d1364788001f8bb53ewl</vt:lpwstr>
  </property>
  <property fmtid="{D5CDD505-2E9C-101B-9397-08002B2CF9AE}" pid="5" name="KSOProductBuildVer">
    <vt:lpwstr>2052-12.1.0.16388</vt:lpwstr>
  </property>
  <property fmtid="{D5CDD505-2E9C-101B-9397-08002B2CF9AE}" pid="6" name="ICV">
    <vt:lpwstr>8280CED8623745E8895C598E93E50337_13</vt:lpwstr>
  </property>
</Properties>
</file>