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val="0"/>
        <w:wordWrap/>
        <w:overflowPunct/>
        <w:topLinePunct w:val="0"/>
        <w:autoSpaceDE w:val="0"/>
        <w:autoSpaceDN w:val="0"/>
        <w:bidi w:val="0"/>
        <w:adjustRightInd w:val="0"/>
        <w:snapToGrid w:val="0"/>
        <w:spacing w:before="101" w:line="560" w:lineRule="exact"/>
        <w:ind w:left="175"/>
        <w:textAlignment w:val="baseline"/>
        <w:rPr>
          <w:rFonts w:hint="eastAsia" w:ascii="黑体" w:hAnsi="黑体" w:eastAsia="黑体" w:cs="黑体"/>
          <w:sz w:val="32"/>
          <w:szCs w:val="32"/>
          <w:lang w:val="en-US" w:eastAsia="zh-CN"/>
        </w:rPr>
      </w:pPr>
      <w:r>
        <w:rPr>
          <w:rFonts w:hint="eastAsia" w:ascii="黑体" w:hAnsi="黑体" w:eastAsia="黑体" w:cs="黑体"/>
          <w:spacing w:val="-10"/>
          <w:sz w:val="32"/>
          <w:szCs w:val="32"/>
        </w:rPr>
        <w:t>附件</w:t>
      </w:r>
      <w:r>
        <w:rPr>
          <w:rFonts w:hint="eastAsia" w:ascii="黑体" w:hAnsi="黑体" w:eastAsia="黑体" w:cs="黑体"/>
          <w:spacing w:val="-10"/>
          <w:sz w:val="32"/>
          <w:szCs w:val="32"/>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ascii="宋体" w:hAnsi="宋体" w:eastAsia="宋体" w:cs="宋体"/>
          <w:sz w:val="44"/>
          <w:szCs w:val="44"/>
        </w:rPr>
      </w:pPr>
      <w:bookmarkStart w:id="0" w:name="_GoBack"/>
      <w:r>
        <w:rPr>
          <w:rFonts w:hint="eastAsia" w:ascii="方正小标宋简体" w:hAnsi="方正小标宋简体" w:eastAsia="方正小标宋简体" w:cs="方正小标宋简体"/>
          <w:b w:val="0"/>
          <w:bCs w:val="0"/>
          <w:spacing w:val="-10"/>
          <w:sz w:val="44"/>
          <w:szCs w:val="44"/>
        </w:rPr>
        <w:t>春季大会战问题清单表</w:t>
      </w:r>
      <w:bookmarkEnd w:id="0"/>
    </w:p>
    <w:p>
      <w:pPr>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 xml:space="preserve">填报单位(盖章):                                                         时间：     </w:t>
      </w:r>
      <w:r>
        <w:rPr>
          <w:rFonts w:hint="eastAsia" w:ascii="仿宋_GB2312" w:hAnsi="仿宋_GB2312" w:eastAsia="仿宋_GB2312" w:cs="仿宋_GB2312"/>
          <w:spacing w:val="-2"/>
          <w:position w:val="4"/>
          <w:sz w:val="28"/>
          <w:szCs w:val="28"/>
        </w:rPr>
        <w:t xml:space="preserve">年   月   </w:t>
      </w:r>
      <w:r>
        <w:rPr>
          <w:rFonts w:hint="eastAsia" w:ascii="仿宋_GB2312" w:hAnsi="仿宋_GB2312" w:eastAsia="仿宋_GB2312" w:cs="仿宋_GB2312"/>
          <w:spacing w:val="-2"/>
          <w:sz w:val="28"/>
          <w:szCs w:val="28"/>
        </w:rPr>
        <w:t>日</w:t>
      </w:r>
    </w:p>
    <w:tbl>
      <w:tblPr>
        <w:tblStyle w:val="10"/>
        <w:tblW w:w="14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639"/>
        <w:gridCol w:w="2088"/>
        <w:gridCol w:w="2279"/>
        <w:gridCol w:w="1839"/>
        <w:gridCol w:w="2179"/>
        <w:gridCol w:w="2318"/>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734" w:type="dxa"/>
            <w:vAlign w:val="center"/>
          </w:tcPr>
          <w:p>
            <w:pPr>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rPr>
                <w:rFonts w:ascii="宋体" w:hAnsi="宋体" w:eastAsia="宋体" w:cs="宋体"/>
                <w:sz w:val="24"/>
                <w:szCs w:val="24"/>
              </w:rPr>
            </w:pPr>
            <w:r>
              <w:rPr>
                <w:rFonts w:ascii="宋体" w:hAnsi="宋体" w:eastAsia="宋体" w:cs="宋体"/>
                <w:b/>
                <w:bCs/>
                <w:spacing w:val="-5"/>
                <w:sz w:val="24"/>
                <w:szCs w:val="24"/>
              </w:rPr>
              <w:t>序号</w:t>
            </w:r>
          </w:p>
        </w:tc>
        <w:tc>
          <w:tcPr>
            <w:tcW w:w="1639" w:type="dxa"/>
            <w:vAlign w:val="center"/>
          </w:tcPr>
          <w:p>
            <w:pPr>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rPr>
                <w:rFonts w:ascii="宋体" w:hAnsi="宋体" w:eastAsia="宋体" w:cs="宋体"/>
                <w:sz w:val="24"/>
                <w:szCs w:val="24"/>
              </w:rPr>
            </w:pPr>
            <w:r>
              <w:rPr>
                <w:rFonts w:ascii="宋体" w:hAnsi="宋体" w:eastAsia="宋体" w:cs="宋体"/>
                <w:b/>
                <w:bCs/>
                <w:sz w:val="24"/>
                <w:szCs w:val="24"/>
              </w:rPr>
              <w:t>问题类别</w:t>
            </w:r>
          </w:p>
        </w:tc>
        <w:tc>
          <w:tcPr>
            <w:tcW w:w="2088"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r>
              <w:rPr>
                <w:rFonts w:ascii="宋体" w:hAnsi="宋体" w:eastAsia="宋体" w:cs="宋体"/>
                <w:b/>
                <w:bCs/>
                <w:snapToGrid w:val="0"/>
                <w:color w:val="000000"/>
                <w:kern w:val="0"/>
                <w:sz w:val="24"/>
                <w:szCs w:val="24"/>
                <w:lang w:val="en-US" w:eastAsia="en-US" w:bidi="ar-SA"/>
              </w:rPr>
              <w:t>位置</w:t>
            </w:r>
          </w:p>
        </w:tc>
        <w:tc>
          <w:tcPr>
            <w:tcW w:w="2279" w:type="dxa"/>
            <w:vAlign w:val="center"/>
          </w:tcPr>
          <w:p>
            <w:pPr>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rPr>
                <w:rFonts w:ascii="宋体" w:hAnsi="宋体" w:eastAsia="宋体" w:cs="宋体"/>
                <w:sz w:val="24"/>
                <w:szCs w:val="24"/>
              </w:rPr>
            </w:pPr>
            <w:r>
              <w:rPr>
                <w:rFonts w:ascii="宋体" w:hAnsi="宋体" w:eastAsia="宋体" w:cs="宋体"/>
                <w:b/>
                <w:bCs/>
                <w:spacing w:val="-3"/>
                <w:sz w:val="24"/>
                <w:szCs w:val="24"/>
              </w:rPr>
              <w:t>问题具体描述</w:t>
            </w:r>
          </w:p>
        </w:tc>
        <w:tc>
          <w:tcPr>
            <w:tcW w:w="1839" w:type="dxa"/>
            <w:vAlign w:val="center"/>
          </w:tcPr>
          <w:p>
            <w:pPr>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rPr>
                <w:rFonts w:ascii="宋体" w:hAnsi="宋体" w:eastAsia="宋体" w:cs="宋体"/>
                <w:sz w:val="24"/>
                <w:szCs w:val="24"/>
              </w:rPr>
            </w:pPr>
            <w:r>
              <w:rPr>
                <w:rFonts w:ascii="宋体" w:hAnsi="宋体" w:eastAsia="宋体" w:cs="宋体"/>
                <w:b/>
                <w:bCs/>
                <w:spacing w:val="-5"/>
                <w:sz w:val="24"/>
                <w:szCs w:val="24"/>
              </w:rPr>
              <w:t>整改措施</w:t>
            </w:r>
          </w:p>
        </w:tc>
        <w:tc>
          <w:tcPr>
            <w:tcW w:w="2179" w:type="dxa"/>
            <w:vAlign w:val="center"/>
          </w:tcPr>
          <w:p>
            <w:pPr>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rPr>
                <w:rFonts w:ascii="宋体" w:hAnsi="宋体" w:eastAsia="宋体" w:cs="宋体"/>
                <w:sz w:val="24"/>
                <w:szCs w:val="24"/>
              </w:rPr>
            </w:pPr>
            <w:r>
              <w:rPr>
                <w:rFonts w:ascii="宋体" w:hAnsi="宋体" w:eastAsia="宋体" w:cs="宋体"/>
                <w:b/>
                <w:bCs/>
                <w:spacing w:val="-5"/>
                <w:sz w:val="24"/>
                <w:szCs w:val="24"/>
              </w:rPr>
              <w:t>完成时限</w:t>
            </w:r>
          </w:p>
        </w:tc>
        <w:tc>
          <w:tcPr>
            <w:tcW w:w="2318" w:type="dxa"/>
            <w:vAlign w:val="center"/>
          </w:tcPr>
          <w:p>
            <w:pPr>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rPr>
                <w:rFonts w:ascii="宋体" w:hAnsi="宋体" w:eastAsia="宋体" w:cs="宋体"/>
                <w:sz w:val="24"/>
                <w:szCs w:val="24"/>
              </w:rPr>
            </w:pPr>
            <w:r>
              <w:rPr>
                <w:rFonts w:ascii="宋体" w:hAnsi="宋体" w:eastAsia="宋体" w:cs="宋体"/>
                <w:b/>
                <w:bCs/>
                <w:spacing w:val="-3"/>
                <w:sz w:val="24"/>
                <w:szCs w:val="24"/>
              </w:rPr>
              <w:t>责任人及联系方式</w:t>
            </w:r>
          </w:p>
        </w:tc>
        <w:tc>
          <w:tcPr>
            <w:tcW w:w="1064" w:type="dxa"/>
            <w:vAlign w:val="center"/>
          </w:tcPr>
          <w:p>
            <w:pPr>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rPr>
                <w:rFonts w:ascii="宋体" w:hAnsi="宋体" w:eastAsia="宋体" w:cs="宋体"/>
                <w:sz w:val="24"/>
                <w:szCs w:val="24"/>
              </w:rPr>
            </w:pPr>
            <w:r>
              <w:rPr>
                <w:rFonts w:ascii="宋体" w:hAnsi="宋体" w:eastAsia="宋体" w:cs="宋体"/>
                <w:b/>
                <w:bCs/>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734"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163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088"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27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183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17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318"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1064"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34"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163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088"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27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183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17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318"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1064"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34"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163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088"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27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183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17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318"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1064"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734"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163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088"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27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183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17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318"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1064"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34"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163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088"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27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183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17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318"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1064"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734"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163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088"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27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183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179"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2318"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c>
          <w:tcPr>
            <w:tcW w:w="1064" w:type="dxa"/>
            <w:vAlign w:val="center"/>
          </w:tcPr>
          <w:p>
            <w:pPr>
              <w:pStyle w:val="11"/>
              <w:keepNext w:val="0"/>
              <w:keepLines w:val="0"/>
              <w:pageBreakBefore w:val="0"/>
              <w:widowControl/>
              <w:kinsoku w:val="0"/>
              <w:wordWrap/>
              <w:overflowPunct/>
              <w:topLinePunct w:val="0"/>
              <w:autoSpaceDE w:val="0"/>
              <w:autoSpaceDN w:val="0"/>
              <w:bidi w:val="0"/>
              <w:adjustRightInd/>
              <w:snapToGrid/>
              <w:spacing w:line="320" w:lineRule="exact"/>
              <w:ind w:left="0"/>
              <w:jc w:val="both"/>
              <w:textAlignment w:val="baseline"/>
            </w:pPr>
          </w:p>
        </w:tc>
      </w:tr>
    </w:tbl>
    <w:p>
      <w:pPr>
        <w:keepNext w:val="0"/>
        <w:keepLines w:val="0"/>
        <w:pageBreakBefore w:val="0"/>
        <w:widowControl/>
        <w:numPr>
          <w:ilvl w:val="0"/>
          <w:numId w:val="0"/>
        </w:numPr>
        <w:kinsoku w:val="0"/>
        <w:wordWrap/>
        <w:overflowPunct/>
        <w:topLinePunct w:val="0"/>
        <w:autoSpaceDE w:val="0"/>
        <w:autoSpaceDN w:val="0"/>
        <w:bidi w:val="0"/>
        <w:adjustRightInd/>
        <w:snapToGrid/>
        <w:spacing w:line="320" w:lineRule="exact"/>
        <w:ind w:left="0" w:leftChars="0"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备注：1、问题类别分为河湖“清四乱”问题、农业农村问题、垃圾清理问题、公路沿线问题、农村黑臭水体、秸秆焚烧等问题。</w:t>
      </w:r>
    </w:p>
    <w:p>
      <w:pPr>
        <w:keepNext w:val="0"/>
        <w:keepLines w:val="0"/>
        <w:pageBreakBefore w:val="0"/>
        <w:widowControl/>
        <w:numPr>
          <w:ilvl w:val="0"/>
          <w:numId w:val="1"/>
        </w:numPr>
        <w:kinsoku w:val="0"/>
        <w:wordWrap/>
        <w:overflowPunct/>
        <w:topLinePunct w:val="0"/>
        <w:autoSpaceDE w:val="0"/>
        <w:autoSpaceDN w:val="0"/>
        <w:bidi w:val="0"/>
        <w:adjustRightInd/>
        <w:snapToGrid/>
        <w:spacing w:line="320" w:lineRule="exact"/>
        <w:ind w:left="0" w:leftChars="0" w:firstLine="560" w:firstLineChars="200"/>
        <w:jc w:val="both"/>
        <w:textAlignment w:val="baseline"/>
        <w:rPr>
          <w:rFonts w:hint="default"/>
          <w:lang w:val="en-US" w:eastAsia="zh-CN"/>
        </w:rPr>
      </w:pPr>
      <w:r>
        <w:rPr>
          <w:rFonts w:hint="eastAsia" w:ascii="仿宋_GB2312" w:hAnsi="仿宋_GB2312" w:eastAsia="仿宋_GB2312" w:cs="仿宋_GB2312"/>
          <w:sz w:val="28"/>
          <w:szCs w:val="28"/>
          <w:lang w:val="en-US" w:eastAsia="zh-CN"/>
        </w:rPr>
        <w:t>属于农村黑臭水体问题需在问题具体描述中提供黑臭水体起始点坐标信息(经度、维度)、引起黑臭原因。</w:t>
      </w:r>
    </w:p>
    <w:sectPr>
      <w:footerReference r:id="rId5" w:type="default"/>
      <w:pgSz w:w="16820" w:h="11900" w:orient="landscape"/>
      <w:pgMar w:top="1587" w:right="2154" w:bottom="1984" w:left="2041" w:header="0" w:footer="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0C3A1"/>
    <w:multiLevelType w:val="singleLevel"/>
    <w:tmpl w:val="3240C3A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YwN2ZlMjU0NWVlNmFmMTZlZjYzZjlhYzQ3MmU2MjMifQ=="/>
  </w:docVars>
  <w:rsids>
    <w:rsidRoot w:val="00000000"/>
    <w:rsid w:val="001C048E"/>
    <w:rsid w:val="01F82835"/>
    <w:rsid w:val="0413568B"/>
    <w:rsid w:val="055E32F7"/>
    <w:rsid w:val="095E4F59"/>
    <w:rsid w:val="0A0213CF"/>
    <w:rsid w:val="0AFB74A5"/>
    <w:rsid w:val="11BF489A"/>
    <w:rsid w:val="200F63F2"/>
    <w:rsid w:val="2234120F"/>
    <w:rsid w:val="23714CE6"/>
    <w:rsid w:val="239C706C"/>
    <w:rsid w:val="23BA2881"/>
    <w:rsid w:val="24584197"/>
    <w:rsid w:val="26AF744D"/>
    <w:rsid w:val="2B7841A6"/>
    <w:rsid w:val="2BC74EA2"/>
    <w:rsid w:val="309C61FD"/>
    <w:rsid w:val="32B12F2B"/>
    <w:rsid w:val="37B75A0E"/>
    <w:rsid w:val="3A744447"/>
    <w:rsid w:val="3E412892"/>
    <w:rsid w:val="405A7C3B"/>
    <w:rsid w:val="408E324B"/>
    <w:rsid w:val="4192123F"/>
    <w:rsid w:val="44223166"/>
    <w:rsid w:val="460F771A"/>
    <w:rsid w:val="4C371CDC"/>
    <w:rsid w:val="4F8B7AA0"/>
    <w:rsid w:val="55FA184D"/>
    <w:rsid w:val="612653EE"/>
    <w:rsid w:val="62143C96"/>
    <w:rsid w:val="628D68EA"/>
    <w:rsid w:val="62B720E3"/>
    <w:rsid w:val="66824981"/>
    <w:rsid w:val="6AC65D4A"/>
    <w:rsid w:val="6B1F5FA9"/>
    <w:rsid w:val="6CB1691E"/>
    <w:rsid w:val="6D60076F"/>
    <w:rsid w:val="703A6FBE"/>
    <w:rsid w:val="73C36540"/>
    <w:rsid w:val="786136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autoRedefine/>
    <w:uiPriority w:val="0"/>
    <w:pPr>
      <w:spacing w:after="120" w:afterLines="0" w:afterAutospacing="0"/>
      <w:ind w:left="420" w:leftChars="200"/>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2024-03-12T16:34:00Z</dcterms:created>
  <dc:creator>Kingsoft-PDF</dc:creator>
  <cp:lastModifiedBy>？？？？？？？？</cp:lastModifiedBy>
  <cp:lastPrinted>2024-03-19T03:28:00Z</cp:lastPrinted>
  <dcterms:modified xsi:type="dcterms:W3CDTF">2024-03-19T06:49:57Z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2024-03-12T16:34:55Z</vt:filetime>
  </property>
  <property fmtid="{D5CDD505-2E9C-101B-9397-08002B2CF9AE}" pid="4" name="UsrData">
    <vt:lpwstr>65f013ab8a3849001f670bcewl</vt:lpwstr>
  </property>
  <property fmtid="{D5CDD505-2E9C-101B-9397-08002B2CF9AE}" pid="5" name="KSOProductBuildVer">
    <vt:lpwstr>2052-12.1.0.16388</vt:lpwstr>
  </property>
  <property fmtid="{D5CDD505-2E9C-101B-9397-08002B2CF9AE}" pid="6" name="ICV">
    <vt:lpwstr>C7B03408420046F3ACDC1D351A1AB43B_13</vt:lpwstr>
  </property>
</Properties>
</file>