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A28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center"/>
        <w:rPr>
          <w:rStyle w:val="5"/>
          <w:rFonts w:hint="eastAsia" w:asciiTheme="minorEastAsia" w:hAnsiTheme="minorEastAsia" w:eastAsiaTheme="minorEastAsia" w:cstheme="minorEastAsia"/>
          <w:b/>
          <w:bCs w:val="0"/>
          <w:i w:val="0"/>
          <w:iCs w:val="0"/>
          <w:caps w:val="0"/>
          <w:color w:val="333333"/>
          <w:spacing w:val="0"/>
          <w:sz w:val="36"/>
          <w:szCs w:val="36"/>
          <w:highlight w:val="none"/>
          <w:shd w:val="clear" w:fill="FFFFFF"/>
          <w:lang w:val="en-US" w:eastAsia="zh-CN"/>
        </w:rPr>
      </w:pPr>
      <w:r>
        <w:rPr>
          <w:rStyle w:val="5"/>
          <w:rFonts w:hint="eastAsia" w:asciiTheme="minorEastAsia" w:hAnsiTheme="minorEastAsia" w:eastAsiaTheme="minorEastAsia" w:cstheme="minorEastAsia"/>
          <w:b/>
          <w:bCs w:val="0"/>
          <w:i w:val="0"/>
          <w:iCs w:val="0"/>
          <w:caps w:val="0"/>
          <w:color w:val="333333"/>
          <w:spacing w:val="0"/>
          <w:sz w:val="36"/>
          <w:szCs w:val="36"/>
          <w:highlight w:val="none"/>
          <w:shd w:val="clear" w:fill="FFFFFF"/>
          <w:lang w:val="en-US" w:eastAsia="zh-CN"/>
        </w:rPr>
        <w:t>潜江市</w:t>
      </w:r>
      <w:r>
        <w:rPr>
          <w:rStyle w:val="5"/>
          <w:rFonts w:hint="eastAsia" w:asciiTheme="minorEastAsia" w:hAnsiTheme="minorEastAsia" w:cstheme="minorEastAsia"/>
          <w:b/>
          <w:bCs w:val="0"/>
          <w:i w:val="0"/>
          <w:iCs w:val="0"/>
          <w:caps w:val="0"/>
          <w:color w:val="333333"/>
          <w:spacing w:val="0"/>
          <w:sz w:val="36"/>
          <w:szCs w:val="36"/>
          <w:highlight w:val="none"/>
          <w:shd w:val="clear" w:fill="FFFFFF"/>
          <w:lang w:val="en-US" w:eastAsia="zh-CN"/>
        </w:rPr>
        <w:t>竹根滩镇2026</w:t>
      </w:r>
      <w:r>
        <w:rPr>
          <w:rStyle w:val="5"/>
          <w:rFonts w:hint="eastAsia" w:asciiTheme="minorEastAsia" w:hAnsiTheme="minorEastAsia" w:eastAsiaTheme="minorEastAsia" w:cstheme="minorEastAsia"/>
          <w:b/>
          <w:bCs w:val="0"/>
          <w:i w:val="0"/>
          <w:iCs w:val="0"/>
          <w:caps w:val="0"/>
          <w:color w:val="333333"/>
          <w:spacing w:val="0"/>
          <w:sz w:val="36"/>
          <w:szCs w:val="36"/>
          <w:highlight w:val="none"/>
          <w:shd w:val="clear" w:fill="FFFFFF"/>
          <w:lang w:val="en-US" w:eastAsia="zh-CN"/>
        </w:rPr>
        <w:t>年部门预算公开</w:t>
      </w:r>
    </w:p>
    <w:p w14:paraId="6F4BEF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center"/>
        <w:rPr>
          <w:rStyle w:val="5"/>
          <w:rFonts w:hint="eastAsia" w:asciiTheme="minorEastAsia" w:hAnsiTheme="minorEastAsia" w:eastAsiaTheme="minorEastAsia" w:cstheme="minorEastAsia"/>
          <w:b/>
          <w:bCs w:val="0"/>
          <w:i w:val="0"/>
          <w:iCs w:val="0"/>
          <w:caps w:val="0"/>
          <w:color w:val="333333"/>
          <w:spacing w:val="0"/>
          <w:sz w:val="21"/>
          <w:szCs w:val="21"/>
          <w:highlight w:val="none"/>
          <w:shd w:val="clear" w:fill="FFFFFF"/>
          <w:lang w:val="en-US" w:eastAsia="zh-CN"/>
        </w:rPr>
      </w:pPr>
    </w:p>
    <w:p w14:paraId="680D04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20" w:firstLineChars="200"/>
        <w:jc w:val="both"/>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潜江市2026年预算草案已经市九届人民代表大会第六次会议审议批准。根据《中华人民共和国预算法》和预算公开工作的要求，现将2026年竹根滩镇部门预算公示如下：</w:t>
      </w:r>
    </w:p>
    <w:p w14:paraId="72B332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20" w:firstLineChars="200"/>
        <w:jc w:val="both"/>
        <w:rPr>
          <w:rFonts w:hint="eastAsia" w:ascii="仿宋" w:hAnsi="仿宋" w:eastAsia="仿宋" w:cs="仿宋"/>
          <w:color w:val="000000"/>
          <w:kern w:val="0"/>
          <w:sz w:val="31"/>
          <w:szCs w:val="31"/>
          <w:highlight w:val="none"/>
          <w:lang w:val="en-US" w:eastAsia="zh-CN" w:bidi="ar"/>
        </w:rPr>
      </w:pPr>
    </w:p>
    <w:p w14:paraId="74D6B9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center"/>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目  录</w:t>
      </w:r>
    </w:p>
    <w:p w14:paraId="22E450AB">
      <w:pPr>
        <w:pStyle w:val="2"/>
        <w:shd w:val="clear" w:color="auto" w:fill="FFFFFF"/>
        <w:wordWrap w:val="0"/>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一、主要职责及预算单位构成</w:t>
      </w:r>
    </w:p>
    <w:p w14:paraId="7BCB8F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二、2026年部门预算编制情况及说明</w:t>
      </w:r>
    </w:p>
    <w:p w14:paraId="2ABA35D6">
      <w:pPr>
        <w:pStyle w:val="2"/>
        <w:shd w:val="clear" w:color="auto" w:fill="FFFFFF"/>
        <w:wordWrap w:val="0"/>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（一）预算收支（包括政府性基金）安排及增减变化情况说明</w:t>
      </w:r>
    </w:p>
    <w:p w14:paraId="441C61B5">
      <w:pPr>
        <w:pStyle w:val="2"/>
        <w:shd w:val="clear" w:color="auto" w:fill="FFFFFF"/>
        <w:wordWrap w:val="0"/>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（二）机关运行经费安排及增减变化情况说明</w:t>
      </w:r>
    </w:p>
    <w:p w14:paraId="6D8D92E6">
      <w:pPr>
        <w:pStyle w:val="2"/>
        <w:shd w:val="clear" w:color="auto" w:fill="FFFFFF"/>
        <w:wordWrap w:val="0"/>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（三）“三公”经费安排及增减变化情况说明</w:t>
      </w:r>
    </w:p>
    <w:p w14:paraId="71EDD68F">
      <w:pPr>
        <w:pStyle w:val="2"/>
        <w:shd w:val="clear" w:color="auto" w:fill="FFFFFF"/>
        <w:wordWrap w:val="0"/>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（四）国有资产占用及增减变化情况说明</w:t>
      </w:r>
    </w:p>
    <w:p w14:paraId="1567BA0B">
      <w:pPr>
        <w:pStyle w:val="2"/>
        <w:shd w:val="clear" w:color="auto" w:fill="FFFFFF"/>
        <w:wordWrap w:val="0"/>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三、2026年预算绩效情况说明</w:t>
      </w:r>
    </w:p>
    <w:p w14:paraId="0259F7FD">
      <w:pPr>
        <w:pStyle w:val="2"/>
        <w:shd w:val="clear" w:color="auto" w:fill="FFFFFF"/>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四、政府采购预算情况说明</w:t>
      </w:r>
    </w:p>
    <w:p w14:paraId="3EF1709B">
      <w:pPr>
        <w:pStyle w:val="2"/>
        <w:shd w:val="clear" w:color="auto" w:fill="FFFFFF"/>
        <w:wordWrap w:val="0"/>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五、2026年部门预算表</w:t>
      </w:r>
    </w:p>
    <w:p w14:paraId="3B311FA2">
      <w:pPr>
        <w:pStyle w:val="2"/>
        <w:numPr>
          <w:ilvl w:val="0"/>
          <w:numId w:val="1"/>
        </w:numPr>
        <w:shd w:val="clear" w:color="auto" w:fill="FFFFFF"/>
        <w:wordWrap w:val="0"/>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相关名词解释</w:t>
      </w:r>
    </w:p>
    <w:p w14:paraId="0FD141A4">
      <w:pPr>
        <w:pStyle w:val="2"/>
        <w:numPr>
          <w:numId w:val="0"/>
        </w:numPr>
        <w:shd w:val="clear" w:color="auto" w:fill="FFFFFF"/>
        <w:wordWrap w:val="0"/>
        <w:spacing w:before="0" w:beforeAutospacing="0" w:after="0" w:afterAutospacing="0"/>
        <w:ind w:left="480" w:leftChars="0" w:right="0" w:rightChars="0"/>
        <w:rPr>
          <w:rFonts w:hint="eastAsia" w:ascii="仿宋" w:hAnsi="仿宋" w:eastAsia="仿宋" w:cs="仿宋"/>
          <w:color w:val="000000"/>
          <w:kern w:val="0"/>
          <w:sz w:val="31"/>
          <w:szCs w:val="31"/>
          <w:highlight w:val="none"/>
          <w:lang w:val="en-US" w:eastAsia="zh-CN" w:bidi="ar"/>
        </w:rPr>
      </w:pPr>
    </w:p>
    <w:p w14:paraId="7F05663D">
      <w:pPr>
        <w:pStyle w:val="2"/>
        <w:shd w:val="clear" w:color="auto" w:fill="FFFFFF"/>
        <w:spacing w:before="0" w:beforeAutospacing="0" w:after="0" w:afterAutospacing="0"/>
        <w:ind w:firstLine="480"/>
        <w:jc w:val="center"/>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一、主要职责及预算单位构成</w:t>
      </w:r>
    </w:p>
    <w:p w14:paraId="24CCF150">
      <w:pPr>
        <w:pStyle w:val="2"/>
        <w:shd w:val="clear" w:color="auto" w:fill="FFFFFF"/>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（一）主要职责</w:t>
      </w:r>
    </w:p>
    <w:p w14:paraId="24BBDC61">
      <w:pPr>
        <w:keepNext w:val="0"/>
        <w:keepLines w:val="0"/>
        <w:widowControl/>
        <w:suppressLineNumbers w:val="0"/>
        <w:ind w:firstLine="620" w:firstLineChars="200"/>
        <w:jc w:val="left"/>
        <w:rPr>
          <w:highlight w:val="none"/>
        </w:rPr>
      </w:pPr>
      <w:r>
        <w:rPr>
          <w:rFonts w:hint="eastAsia" w:ascii="仿宋" w:hAnsi="仿宋" w:eastAsia="仿宋" w:cs="仿宋"/>
          <w:color w:val="000000"/>
          <w:kern w:val="0"/>
          <w:sz w:val="31"/>
          <w:szCs w:val="31"/>
          <w:highlight w:val="none"/>
          <w:lang w:val="en-US" w:eastAsia="zh-CN" w:bidi="ar"/>
        </w:rPr>
        <w:t>1、执行国家行政机关的决定、命令和国家制定的法令、法规，执行本级人民代表大会的各项决议，并报告执行决议、决定和命令的情况。</w:t>
      </w:r>
    </w:p>
    <w:p w14:paraId="68E86E25">
      <w:pPr>
        <w:keepNext w:val="0"/>
        <w:keepLines w:val="0"/>
        <w:widowControl/>
        <w:suppressLineNumbers w:val="0"/>
        <w:ind w:firstLine="620" w:firstLineChars="200"/>
        <w:jc w:val="left"/>
        <w:rPr>
          <w:highlight w:val="none"/>
        </w:rPr>
      </w:pPr>
      <w:r>
        <w:rPr>
          <w:rFonts w:hint="eastAsia" w:ascii="仿宋" w:hAnsi="仿宋" w:eastAsia="仿宋" w:cs="仿宋"/>
          <w:color w:val="000000"/>
          <w:kern w:val="0"/>
          <w:sz w:val="31"/>
          <w:szCs w:val="31"/>
          <w:highlight w:val="none"/>
          <w:lang w:val="en-US" w:eastAsia="zh-CN" w:bidi="ar"/>
        </w:rPr>
        <w:t xml:space="preserve">2、制定并落实本行政区域的经济计划和措施，全面提高人民群众的生活水平和生活质量。 </w:t>
      </w:r>
    </w:p>
    <w:p w14:paraId="378A0DC8">
      <w:pPr>
        <w:keepNext w:val="0"/>
        <w:keepLines w:val="0"/>
        <w:widowControl/>
        <w:suppressLineNumbers w:val="0"/>
        <w:ind w:firstLine="620" w:firstLineChars="200"/>
        <w:jc w:val="left"/>
        <w:rPr>
          <w:highlight w:val="none"/>
        </w:rPr>
      </w:pPr>
      <w:r>
        <w:rPr>
          <w:rFonts w:hint="eastAsia" w:ascii="仿宋" w:hAnsi="仿宋" w:eastAsia="仿宋" w:cs="仿宋"/>
          <w:color w:val="000000"/>
          <w:kern w:val="0"/>
          <w:sz w:val="31"/>
          <w:szCs w:val="31"/>
          <w:highlight w:val="none"/>
          <w:lang w:val="en-US" w:eastAsia="zh-CN" w:bidi="ar"/>
        </w:rPr>
        <w:t xml:space="preserve">3、承担国有资产、集体资产管理、监督及增值保值责任。 </w:t>
      </w:r>
    </w:p>
    <w:p w14:paraId="1C30E630">
      <w:pPr>
        <w:keepNext w:val="0"/>
        <w:keepLines w:val="0"/>
        <w:widowControl/>
        <w:suppressLineNumbers w:val="0"/>
        <w:ind w:firstLine="620" w:firstLineChars="200"/>
        <w:jc w:val="left"/>
        <w:rPr>
          <w:highlight w:val="none"/>
        </w:rPr>
      </w:pPr>
      <w:r>
        <w:rPr>
          <w:rFonts w:hint="eastAsia" w:ascii="仿宋" w:hAnsi="仿宋" w:eastAsia="仿宋" w:cs="仿宋"/>
          <w:color w:val="000000"/>
          <w:kern w:val="0"/>
          <w:sz w:val="31"/>
          <w:szCs w:val="31"/>
          <w:highlight w:val="none"/>
          <w:lang w:val="en-US" w:eastAsia="zh-CN" w:bidi="ar"/>
        </w:rPr>
        <w:t xml:space="preserve">4、开展社会主义民主和法制的宣传教育，保障公民的权利，打击违法犯罪，维护社会稳定。 </w:t>
      </w:r>
    </w:p>
    <w:p w14:paraId="09B7EF21">
      <w:pPr>
        <w:keepNext w:val="0"/>
        <w:keepLines w:val="0"/>
        <w:widowControl/>
        <w:suppressLineNumbers w:val="0"/>
        <w:ind w:firstLine="620" w:firstLineChars="200"/>
        <w:jc w:val="left"/>
        <w:rPr>
          <w:highlight w:val="none"/>
        </w:rPr>
      </w:pPr>
      <w:r>
        <w:rPr>
          <w:rFonts w:hint="eastAsia" w:ascii="仿宋" w:hAnsi="仿宋" w:eastAsia="仿宋" w:cs="仿宋"/>
          <w:color w:val="000000"/>
          <w:kern w:val="0"/>
          <w:sz w:val="31"/>
          <w:szCs w:val="31"/>
          <w:highlight w:val="none"/>
          <w:lang w:val="en-US" w:eastAsia="zh-CN" w:bidi="ar"/>
        </w:rPr>
        <w:t xml:space="preserve">5、制定社会各项事业发展计划，发展教育、卫生、科技、 </w:t>
      </w:r>
    </w:p>
    <w:p w14:paraId="311BDD47">
      <w:pPr>
        <w:keepNext w:val="0"/>
        <w:keepLines w:val="0"/>
        <w:widowControl/>
        <w:suppressLineNumbers w:val="0"/>
        <w:jc w:val="left"/>
        <w:rPr>
          <w:highlight w:val="none"/>
        </w:rPr>
      </w:pPr>
      <w:r>
        <w:rPr>
          <w:rFonts w:hint="eastAsia" w:ascii="仿宋" w:hAnsi="仿宋" w:eastAsia="仿宋" w:cs="仿宋"/>
          <w:color w:val="000000"/>
          <w:kern w:val="0"/>
          <w:sz w:val="31"/>
          <w:szCs w:val="31"/>
          <w:highlight w:val="none"/>
          <w:lang w:val="en-US" w:eastAsia="zh-CN" w:bidi="ar"/>
        </w:rPr>
        <w:t xml:space="preserve">民政、广播电视、文化、体育事业；推进社会保障、社会福利事业和养老保险等工作。 </w:t>
      </w:r>
    </w:p>
    <w:p w14:paraId="5D0716DF">
      <w:pPr>
        <w:keepNext w:val="0"/>
        <w:keepLines w:val="0"/>
        <w:widowControl/>
        <w:suppressLineNumbers w:val="0"/>
        <w:ind w:firstLine="620" w:firstLineChars="200"/>
        <w:jc w:val="left"/>
        <w:rPr>
          <w:highlight w:val="none"/>
        </w:rPr>
      </w:pPr>
      <w:r>
        <w:rPr>
          <w:rFonts w:hint="eastAsia" w:ascii="仿宋" w:hAnsi="仿宋" w:eastAsia="仿宋" w:cs="仿宋"/>
          <w:color w:val="000000"/>
          <w:kern w:val="0"/>
          <w:sz w:val="31"/>
          <w:szCs w:val="31"/>
          <w:highlight w:val="none"/>
          <w:lang w:val="en-US" w:eastAsia="zh-CN" w:bidi="ar"/>
        </w:rPr>
        <w:t xml:space="preserve">6、加强镇级财政的监督和管理。 </w:t>
      </w:r>
    </w:p>
    <w:p w14:paraId="2B72B5F7">
      <w:pPr>
        <w:keepNext w:val="0"/>
        <w:keepLines w:val="0"/>
        <w:widowControl/>
        <w:suppressLineNumbers w:val="0"/>
        <w:ind w:firstLine="620" w:firstLineChars="200"/>
        <w:jc w:val="left"/>
        <w:rPr>
          <w:highlight w:val="none"/>
        </w:rPr>
      </w:pPr>
      <w:r>
        <w:rPr>
          <w:rFonts w:hint="eastAsia" w:ascii="仿宋" w:hAnsi="仿宋" w:eastAsia="仿宋" w:cs="仿宋"/>
          <w:color w:val="000000"/>
          <w:kern w:val="0"/>
          <w:sz w:val="31"/>
          <w:szCs w:val="31"/>
          <w:highlight w:val="none"/>
          <w:lang w:val="en-US" w:eastAsia="zh-CN" w:bidi="ar"/>
        </w:rPr>
        <w:t xml:space="preserve">7、指导村（居）民委员会的组织制度建设和业务建设，促进村（居）民委员会民主自治。 </w:t>
      </w:r>
    </w:p>
    <w:p w14:paraId="6445E01D">
      <w:pPr>
        <w:keepNext w:val="0"/>
        <w:keepLines w:val="0"/>
        <w:widowControl/>
        <w:suppressLineNumbers w:val="0"/>
        <w:ind w:firstLine="620" w:firstLineChars="200"/>
        <w:jc w:val="left"/>
        <w:rPr>
          <w:highlight w:val="none"/>
        </w:rPr>
      </w:pPr>
      <w:r>
        <w:rPr>
          <w:rFonts w:hint="eastAsia" w:ascii="仿宋" w:hAnsi="仿宋" w:eastAsia="仿宋" w:cs="仿宋"/>
          <w:color w:val="000000"/>
          <w:kern w:val="0"/>
          <w:sz w:val="31"/>
          <w:szCs w:val="31"/>
          <w:highlight w:val="none"/>
          <w:lang w:val="en-US" w:eastAsia="zh-CN" w:bidi="ar"/>
        </w:rPr>
        <w:t xml:space="preserve">8、制定和组织实施镇村建设规划，保护和改善生活环境和生态环境。 </w:t>
      </w:r>
    </w:p>
    <w:p w14:paraId="1121EFE1">
      <w:pPr>
        <w:keepNext w:val="0"/>
        <w:keepLines w:val="0"/>
        <w:widowControl/>
        <w:suppressLineNumbers w:val="0"/>
        <w:ind w:firstLine="620" w:firstLineChars="200"/>
        <w:jc w:val="left"/>
        <w:rPr>
          <w:highlight w:val="none"/>
        </w:rPr>
      </w:pPr>
      <w:r>
        <w:rPr>
          <w:rFonts w:hint="eastAsia" w:ascii="仿宋" w:hAnsi="仿宋" w:eastAsia="仿宋" w:cs="仿宋"/>
          <w:color w:val="000000"/>
          <w:kern w:val="0"/>
          <w:sz w:val="31"/>
          <w:szCs w:val="31"/>
          <w:highlight w:val="none"/>
          <w:lang w:val="en-US" w:eastAsia="zh-CN" w:bidi="ar"/>
        </w:rPr>
        <w:t xml:space="preserve">9、协助和支持设置在本行政区域内不隶属于镇的国家机关和企事业单位工作，监督其遵守和执行国家的法律、法规和政策。 </w:t>
      </w:r>
    </w:p>
    <w:p w14:paraId="7DFDCEA2">
      <w:pPr>
        <w:keepNext w:val="0"/>
        <w:keepLines w:val="0"/>
        <w:widowControl/>
        <w:numPr>
          <w:ilvl w:val="0"/>
          <w:numId w:val="2"/>
        </w:numPr>
        <w:suppressLineNumbers w:val="0"/>
        <w:ind w:firstLine="620" w:firstLineChars="20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承办本级党委、人大和上级交办的其他事项。</w:t>
      </w:r>
    </w:p>
    <w:p w14:paraId="13B38B42">
      <w:pPr>
        <w:pStyle w:val="2"/>
        <w:shd w:val="clear" w:color="auto" w:fill="FFFFFF"/>
        <w:spacing w:before="0" w:beforeAutospacing="0" w:after="0" w:afterAutospacing="0"/>
        <w:ind w:firstLine="620" w:firstLineChars="200"/>
        <w:rPr>
          <w:rFonts w:hint="eastAsia" w:asciiTheme="minorEastAsia" w:hAnsiTheme="minorEastAsia" w:eastAsiaTheme="minorEastAsia" w:cstheme="minorEastAsia"/>
          <w:b w:val="0"/>
          <w:bCs/>
          <w:color w:val="333333"/>
          <w:sz w:val="28"/>
          <w:szCs w:val="28"/>
          <w:highlight w:val="none"/>
        </w:rPr>
      </w:pPr>
      <w:r>
        <w:rPr>
          <w:rFonts w:ascii="仿宋" w:hAnsi="仿宋" w:eastAsia="仿宋" w:cs="仿宋"/>
          <w:color w:val="000000"/>
          <w:kern w:val="0"/>
          <w:sz w:val="31"/>
          <w:szCs w:val="31"/>
          <w:highlight w:val="none"/>
          <w:lang w:val="en-US" w:eastAsia="zh-CN" w:bidi="ar"/>
        </w:rPr>
        <w:t>潜江市竹根滩镇财政管理所主要职责：负责竹根滩镇预决算</w:t>
      </w:r>
      <w:r>
        <w:rPr>
          <w:rFonts w:hint="eastAsia" w:ascii="仿宋" w:hAnsi="仿宋" w:eastAsia="仿宋" w:cs="仿宋"/>
          <w:color w:val="000000"/>
          <w:kern w:val="0"/>
          <w:sz w:val="31"/>
          <w:szCs w:val="31"/>
          <w:highlight w:val="none"/>
          <w:lang w:val="en-US" w:eastAsia="zh-CN" w:bidi="ar"/>
        </w:rPr>
        <w:t>工作，负责财政资金的支</w:t>
      </w:r>
      <w:bookmarkStart w:id="0" w:name="_GoBack"/>
      <w:bookmarkEnd w:id="0"/>
      <w:r>
        <w:rPr>
          <w:rFonts w:hint="eastAsia" w:ascii="仿宋" w:hAnsi="仿宋" w:eastAsia="仿宋" w:cs="仿宋"/>
          <w:color w:val="000000"/>
          <w:kern w:val="0"/>
          <w:sz w:val="31"/>
          <w:szCs w:val="31"/>
          <w:highlight w:val="none"/>
          <w:lang w:val="en-US" w:eastAsia="zh-CN" w:bidi="ar"/>
        </w:rPr>
        <w:t>付、审核和预算户、财政专户资金会计核算工作；管理财政资金，监督资金使用效率等。</w:t>
      </w:r>
    </w:p>
    <w:p w14:paraId="215A2002">
      <w:pPr>
        <w:pStyle w:val="2"/>
        <w:shd w:val="clear" w:color="auto" w:fill="FFFFFF"/>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（二）部门预算单位的构成</w:t>
      </w:r>
    </w:p>
    <w:p w14:paraId="74ED7E47">
      <w:pPr>
        <w:pStyle w:val="2"/>
        <w:shd w:val="clear" w:color="auto" w:fill="FFFFFF"/>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纳入竹根滩镇2026年部门预算编制范围的单位包括：</w:t>
      </w:r>
    </w:p>
    <w:p w14:paraId="4FC6CAE1">
      <w:pPr>
        <w:pStyle w:val="2"/>
        <w:shd w:val="clear" w:color="auto" w:fill="FFFFFF"/>
        <w:wordWrap w:val="0"/>
        <w:spacing w:before="0" w:beforeAutospacing="0" w:after="0" w:afterAutospacing="0"/>
        <w:ind w:firstLine="480"/>
        <w:rPr>
          <w:rFonts w:hint="default"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1.竹根滩镇人民政府（含退役军人服务站）</w:t>
      </w:r>
    </w:p>
    <w:p w14:paraId="08178C9A">
      <w:pPr>
        <w:pStyle w:val="2"/>
        <w:shd w:val="clear" w:color="auto" w:fill="FFFFFF"/>
        <w:wordWrap w:val="0"/>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2.竹根滩财政所</w:t>
      </w:r>
    </w:p>
    <w:p w14:paraId="742F858D">
      <w:pPr>
        <w:pStyle w:val="2"/>
        <w:shd w:val="clear" w:color="auto" w:fill="FFFFFF"/>
        <w:wordWrap w:val="0"/>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3.竹根滩经管站</w:t>
      </w:r>
    </w:p>
    <w:p w14:paraId="12C1BE96">
      <w:pPr>
        <w:pStyle w:val="2"/>
        <w:shd w:val="clear" w:color="auto" w:fill="FFFFFF"/>
        <w:wordWrap w:val="0"/>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4.竹根滩镇综合文化站</w:t>
      </w:r>
    </w:p>
    <w:p w14:paraId="5054FC04">
      <w:pPr>
        <w:pStyle w:val="2"/>
        <w:shd w:val="clear" w:color="auto" w:fill="FFFFFF"/>
        <w:wordWrap w:val="0"/>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5.竹根滩镇农业技术推广服务中心</w:t>
      </w:r>
    </w:p>
    <w:p w14:paraId="35217E2A">
      <w:pPr>
        <w:pStyle w:val="2"/>
        <w:shd w:val="clear" w:color="auto" w:fill="FFFFFF"/>
        <w:wordWrap w:val="0"/>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6.竹根滩镇水产技术服务中心</w:t>
      </w:r>
    </w:p>
    <w:p w14:paraId="175E762D">
      <w:pPr>
        <w:pStyle w:val="2"/>
        <w:shd w:val="clear" w:color="auto" w:fill="FFFFFF"/>
        <w:wordWrap w:val="0"/>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7.竹根滩镇畜牧兽医技术服务中心</w:t>
      </w:r>
    </w:p>
    <w:p w14:paraId="454B687A">
      <w:pPr>
        <w:pStyle w:val="2"/>
        <w:shd w:val="clear" w:color="auto" w:fill="FFFFFF"/>
        <w:wordWrap w:val="0"/>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8.竹根滩镇村级</w:t>
      </w:r>
    </w:p>
    <w:p w14:paraId="184B2A4A">
      <w:pPr>
        <w:pStyle w:val="2"/>
        <w:shd w:val="clear" w:color="auto" w:fill="FFFFFF"/>
        <w:spacing w:before="0" w:beforeAutospacing="0" w:after="0" w:afterAutospacing="0"/>
        <w:ind w:firstLine="480"/>
        <w:rPr>
          <w:rFonts w:hint="eastAsia" w:ascii="仿宋" w:hAnsi="仿宋" w:eastAsia="仿宋" w:cs="仿宋"/>
          <w:color w:val="000000"/>
          <w:kern w:val="0"/>
          <w:sz w:val="31"/>
          <w:szCs w:val="31"/>
          <w:highlight w:val="none"/>
          <w:lang w:val="en-US" w:eastAsia="zh-CN" w:bidi="ar"/>
        </w:rPr>
      </w:pPr>
    </w:p>
    <w:p w14:paraId="7A282C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center"/>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二、2026年部门预算编制情况及说明</w:t>
      </w:r>
    </w:p>
    <w:p w14:paraId="6A6326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（一）预算收支（包括政府性基金）安排及增减变化情况说明</w:t>
      </w:r>
    </w:p>
    <w:p w14:paraId="61B130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20" w:firstLineChars="20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竹根滩镇2026年</w:t>
      </w:r>
      <w:r>
        <w:rPr>
          <w:rFonts w:hint="eastAsia" w:ascii="仿宋" w:hAnsi="仿宋" w:eastAsia="仿宋" w:cs="仿宋"/>
          <w:color w:val="auto"/>
          <w:kern w:val="0"/>
          <w:sz w:val="31"/>
          <w:szCs w:val="31"/>
          <w:highlight w:val="none"/>
          <w:lang w:val="en-US" w:eastAsia="zh-CN" w:bidi="ar"/>
        </w:rPr>
        <w:t>收入预算总额为8552.82万元</w:t>
      </w:r>
      <w:r>
        <w:rPr>
          <w:rFonts w:hint="eastAsia" w:ascii="仿宋" w:hAnsi="仿宋" w:eastAsia="仿宋" w:cs="仿宋"/>
          <w:color w:val="000000"/>
          <w:kern w:val="0"/>
          <w:sz w:val="31"/>
          <w:szCs w:val="31"/>
          <w:highlight w:val="none"/>
          <w:lang w:val="en-US" w:eastAsia="zh-CN" w:bidi="ar"/>
        </w:rPr>
        <w:t>，比上年2679.16万元增加5873.66万元。其中一般公共预算财政拨款收入1837.04万元，比上年2106.53万元减少269.49万元，减少的主要原因是村级经费中村主职干部和村副职干部基本调整由经管局统一发放；其他收入5985.19万元，比上年272.62万元增加5712.57万元，增加的主要原因是：2026年预算纳入了专户代收代付往来资金和项目资金6246.99万元。</w:t>
      </w:r>
    </w:p>
    <w:p w14:paraId="635004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20" w:firstLineChars="20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竹根滩镇2026年支出预算总额为8552.82万元，比上年2679.16万元增加了5873.66万元。其中一般公共服务支出1325.06万元万元，财政运行182.18万元，群众文化23.64万元，机关事业单位养老保险缴费支出93.53万元，机关事业单位职业年金缴费支出46.77万元，其他城乡社区管理事务支出55.3万元，小城镇基础设施建设（专户代收代付往来）1656.22万元，经管运行71.67万元，科技转化与推广服务（农技和畜牧）169.94万元，渔业发展23.22万元，其他农业农村支出（专户代收代付项目）4590.77万元，对村民委员会和村党支部的补助254.01万元，公路养护10.68万元，住房公积金49.84万元。增加主要原因是：2026年预算纳入了专户代收代付往来资金和项目资金6246.99万元。</w:t>
      </w:r>
    </w:p>
    <w:p w14:paraId="1EB0B8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20" w:firstLineChars="20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竹根滩镇2026年无政府性基金预算支出。</w:t>
      </w:r>
    </w:p>
    <w:p w14:paraId="21821A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（二）机关运行经费安排及增减变化情况说明</w:t>
      </w:r>
    </w:p>
    <w:p w14:paraId="499C13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20" w:firstLineChars="20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竹根滩镇2026年机关运行经费预算531.58万元,其中：办公费83.45万元、印刷费1万元、水费3万元、电费33万元、物业管理费8.5万元、差旅费8.4万元、维修（护）费5万元、会议费3万元、培训费3万元、公务接待费10万元、工会经费11.69万元、公务用车运行维护费2万元、其他商品和服务支出359.54万元。</w:t>
      </w:r>
    </w:p>
    <w:p w14:paraId="2E6370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（三）“三公”经费安排及增减变化情况说明</w:t>
      </w:r>
    </w:p>
    <w:p w14:paraId="5ED9C9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20" w:firstLineChars="200"/>
        <w:jc w:val="left"/>
        <w:rPr>
          <w:rFonts w:hint="default"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竹根滩镇2026年“三公”经费预算12万元，其中：公务用车运行费2万元，公务接待费10万元。</w:t>
      </w:r>
    </w:p>
    <w:p w14:paraId="7BF8FA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（四）国有资产占用及增减变化情况说明。</w:t>
      </w:r>
    </w:p>
    <w:p w14:paraId="43E905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20" w:firstLineChars="200"/>
        <w:jc w:val="left"/>
        <w:rPr>
          <w:rFonts w:hint="default"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截至2025年12月31日，竹根滩镇共有公务用车1辆，一般公务用车1辆。</w:t>
      </w:r>
    </w:p>
    <w:p w14:paraId="153C3A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20" w:firstLineChars="20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三、2025年预算绩效情况说明</w:t>
      </w:r>
    </w:p>
    <w:p w14:paraId="31D463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（一）预算绩效工作开展情况</w:t>
      </w:r>
    </w:p>
    <w:p w14:paraId="42ED9F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20" w:firstLineChars="20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2025年全镇项目支出6788.32万元，主要分为区镇（街道）综合性项目经费、省下达以钱养事经费、道路建设、村级经费、社区经费，非税结转资金、省专结转和专户代收代付资金等，各项目均按照预算绩效管理工作的要求，开展绩效目标编制与评审、绩效运行监控、绩效评价等工作，并关注项目目标与预算内容、工作计划的一致性，同时结合重点工作任务、资金使用方向，对预算项目绩效目标进行整合、调整、完善，形成了科学合理、高度精炼、重点突出的核心指标体系。</w:t>
      </w:r>
    </w:p>
    <w:p w14:paraId="1F4549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（二）重点项目预算的绩效目标</w:t>
      </w:r>
    </w:p>
    <w:p w14:paraId="1A832D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20" w:firstLineChars="200"/>
        <w:jc w:val="left"/>
        <w:rPr>
          <w:rFonts w:hint="default"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竹根滩镇重点项目：村级经费。该项目主要内容是保障村干部权益，提升村级综治创新能力水平,切实做好村级运行保障工作，提高农业生产能力，确保全镇村级组织平稳健康运行。2026年村级经费预算安排254.01万元，资金来源为一般公共预算财政拨款254.01万元。</w:t>
      </w:r>
    </w:p>
    <w:p w14:paraId="3DFCF2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20" w:firstLineChars="20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村级经费项目绩效年度目标：服务30个村，保障村干部工资待遇及时兑付，提升村级综治创新能力水平,切实做好村级运行保障工作，确保全镇村级组织平稳健康运行，力争村民满意度达到100%。</w:t>
      </w:r>
    </w:p>
    <w:p w14:paraId="4084D1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default"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经济成本指标：项目成本=254.01万元。</w:t>
      </w:r>
    </w:p>
    <w:p w14:paraId="7A90A7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default"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数量指标：村个数=30个村。</w:t>
      </w:r>
    </w:p>
    <w:p w14:paraId="22CE58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default"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质量指标：经费使用准确率=100%。</w:t>
      </w:r>
    </w:p>
    <w:p w14:paraId="41FB0A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时效指标：资金使用及时率=100%。</w:t>
      </w:r>
    </w:p>
    <w:p w14:paraId="1559F3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default"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社会效益指标：保障村级正常运转。</w:t>
      </w:r>
    </w:p>
    <w:p w14:paraId="02798D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服务对象满意度指标：村干部满意度≧95%。</w:t>
      </w:r>
    </w:p>
    <w:p w14:paraId="511900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四、政府采购预算情况说明</w:t>
      </w:r>
    </w:p>
    <w:p w14:paraId="6E43E3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2026年竹根滩镇采购预算130.15万元，主要集中在办公设备、家具采购、庭院维修改造和搭建智慧财政平台等，各项目按照政府采购的要求进行预算、采购。</w:t>
      </w:r>
    </w:p>
    <w:p w14:paraId="6C834A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五、2026年部门预算表</w:t>
      </w:r>
    </w:p>
    <w:p w14:paraId="46A72F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（见附件）</w:t>
      </w:r>
    </w:p>
    <w:p w14:paraId="271875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六、名词解释</w:t>
      </w:r>
    </w:p>
    <w:p w14:paraId="11BCCA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（一）财政拨款（补助）收入：指省级财政预算安排且当年拨付的资金。</w:t>
      </w:r>
    </w:p>
    <w:p w14:paraId="1E13AE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（二）一般公共服务支出（201类）：反映政府提供一般公共服务的支出。</w:t>
      </w:r>
    </w:p>
    <w:p w14:paraId="11AE83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（三）政府办公厅（室）及相关机构事务（20103款）：反映各级政府办公厅（室）及相关机构的支出。</w:t>
      </w:r>
    </w:p>
    <w:p w14:paraId="3102A6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（四）行政运行（2010301项）：反映行政单位（包括实行公务员管理的事业单位）的基本支出。</w:t>
      </w:r>
    </w:p>
    <w:p w14:paraId="164630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（五）专项业务及机关事务管理（2010305项）：反映各级政府举行各类重大活动、召开重要会议（如国务院一类会议、国庆招待会、全国劳模大会）的支出，政府机关房地产管理、公务用车管理等方面的支出。</w:t>
      </w:r>
    </w:p>
    <w:p w14:paraId="052584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（六）社会保障和就业支出（208类）：反映政府在社会保障与就业方面的支出。</w:t>
      </w:r>
    </w:p>
    <w:p w14:paraId="1564A7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（七）行政事业单位养老（20805款）：反映用于行政事业单位养老方面的支出。</w:t>
      </w:r>
    </w:p>
    <w:p w14:paraId="02BA8E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（八）机关事业单位基本养老保险缴费支出（2080505项）：反映机关事业单位实施养老保险制度由单位缴纳的基本养老保险费支出。</w:t>
      </w:r>
    </w:p>
    <w:p w14:paraId="323A35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（九）机关事业单位职业年金缴费支出（2080506类）：反映机关事业单位实施养老保险制度由单位实际缴纳的职业年金支出。</w:t>
      </w:r>
    </w:p>
    <w:p w14:paraId="0A85DB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（十）卫生健康支出（210类）：反映政府卫生健康方面的支出。</w:t>
      </w:r>
    </w:p>
    <w:p w14:paraId="4F96CC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（十一）行政事业单位医疗（21011款）：反映行政事业单位医疗方面的支出。</w:t>
      </w:r>
    </w:p>
    <w:p w14:paraId="07FF6D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十二）行政单位医疗（2101101项）：反映财政部门安排的行政单位（包括实行公务员管理的事业单位）基本医疗保险缴费经费，未参加医疗保险的行政单位的公费医疗经费，按国家规定享受离休人员、红军老战士待遇人员的医疗经费。</w:t>
      </w:r>
    </w:p>
    <w:p w14:paraId="22B7B0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（十三）基本支出：指为保障机构正常运转、完成日常工作任务而发生的人员支出（包括基本工资、津贴补贴等）和公用支出（包括办公费、水电费、邮电费、交通费、会议费、差旅费等）。</w:t>
      </w:r>
    </w:p>
    <w:p w14:paraId="37E434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（十四）项目支出：指在基本支出之外为完成特定行政任务和事业发展目标所发生的支出。</w:t>
      </w:r>
    </w:p>
    <w:p w14:paraId="13505F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（十五）“三公”经费：按照有关规定，“三公”经费包括因公出国（境）费用、公务接待费、公务用车购置及运行费。</w:t>
      </w:r>
    </w:p>
    <w:p w14:paraId="0267D4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Theme="minorEastAsia" w:hAnsiTheme="minorEastAsia" w:cstheme="minorEastAsia"/>
          <w:b w:val="0"/>
          <w:bCs/>
          <w:i w:val="0"/>
          <w:iCs w:val="0"/>
          <w:caps w:val="0"/>
          <w:color w:val="333333"/>
          <w:spacing w:val="0"/>
          <w:sz w:val="28"/>
          <w:szCs w:val="28"/>
          <w:highlight w:val="none"/>
          <w:shd w:val="clear" w:fill="FFFFFF"/>
          <w:lang w:eastAsia="zh-CN"/>
        </w:rPr>
      </w:pPr>
      <w:r>
        <w:rPr>
          <w:rFonts w:hint="eastAsia" w:ascii="仿宋" w:hAnsi="仿宋" w:eastAsia="仿宋" w:cs="仿宋"/>
          <w:color w:val="000000"/>
          <w:kern w:val="0"/>
          <w:sz w:val="31"/>
          <w:szCs w:val="31"/>
          <w:highlight w:val="none"/>
          <w:lang w:val="en-US" w:eastAsia="zh-CN" w:bidi="ar"/>
        </w:rPr>
        <w:t>（十六）机关运行经费：指各部门的公用经费。包括办公费、印刷费、水电费、邮电费、物业管理费、差旅费、因公出国(境)费用、维修(护)费、会议费、培训费、公务接待费、劳务费、委托业务费、工会经费、福利费、公务用车运行维护费、其他交通费用、其他商品和服务支出及办公设备购置等。</w:t>
      </w:r>
    </w:p>
    <w:p w14:paraId="6ECC3F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left"/>
        <w:rPr>
          <w:rFonts w:hint="eastAsia" w:asciiTheme="minorEastAsia" w:hAnsiTheme="minorEastAsia" w:cstheme="minorEastAsia"/>
          <w:b w:val="0"/>
          <w:bCs/>
          <w:i w:val="0"/>
          <w:iCs w:val="0"/>
          <w:caps w:val="0"/>
          <w:color w:val="333333"/>
          <w:spacing w:val="0"/>
          <w:sz w:val="28"/>
          <w:szCs w:val="28"/>
          <w:highlight w:val="none"/>
          <w:shd w:val="clear" w:fill="FFFFFF"/>
          <w:lang w:eastAsia="zh-CN"/>
        </w:rPr>
      </w:pPr>
    </w:p>
    <w:sectPr>
      <w:pgSz w:w="11906" w:h="16838"/>
      <w:pgMar w:top="1460" w:right="1906" w:bottom="1318"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2A3A3"/>
    <w:multiLevelType w:val="singleLevel"/>
    <w:tmpl w:val="9152A3A3"/>
    <w:lvl w:ilvl="0" w:tentative="0">
      <w:start w:val="6"/>
      <w:numFmt w:val="chineseCounting"/>
      <w:suff w:val="nothing"/>
      <w:lvlText w:val="%1、"/>
      <w:lvlJc w:val="left"/>
      <w:rPr>
        <w:rFonts w:hint="eastAsia"/>
      </w:rPr>
    </w:lvl>
  </w:abstractNum>
  <w:abstractNum w:abstractNumId="1">
    <w:nsid w:val="5F239BFB"/>
    <w:multiLevelType w:val="singleLevel"/>
    <w:tmpl w:val="5F239BFB"/>
    <w:lvl w:ilvl="0" w:tentative="0">
      <w:start w:val="10"/>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82F80"/>
    <w:rsid w:val="000273CC"/>
    <w:rsid w:val="00076791"/>
    <w:rsid w:val="00247343"/>
    <w:rsid w:val="00372BF6"/>
    <w:rsid w:val="003B643A"/>
    <w:rsid w:val="00411CA3"/>
    <w:rsid w:val="005C088A"/>
    <w:rsid w:val="008D313A"/>
    <w:rsid w:val="00950240"/>
    <w:rsid w:val="00A95A9A"/>
    <w:rsid w:val="00AB7A64"/>
    <w:rsid w:val="00B76409"/>
    <w:rsid w:val="00B87A8B"/>
    <w:rsid w:val="00D074CA"/>
    <w:rsid w:val="00E0770D"/>
    <w:rsid w:val="00EF16FF"/>
    <w:rsid w:val="01066A48"/>
    <w:rsid w:val="0116312F"/>
    <w:rsid w:val="01172A03"/>
    <w:rsid w:val="011C44BE"/>
    <w:rsid w:val="012D2227"/>
    <w:rsid w:val="013712F7"/>
    <w:rsid w:val="016025FC"/>
    <w:rsid w:val="017D31AE"/>
    <w:rsid w:val="019E3125"/>
    <w:rsid w:val="01C0753F"/>
    <w:rsid w:val="01C349EE"/>
    <w:rsid w:val="01CF7782"/>
    <w:rsid w:val="01D84888"/>
    <w:rsid w:val="01E21263"/>
    <w:rsid w:val="01F40F97"/>
    <w:rsid w:val="02467A44"/>
    <w:rsid w:val="024B6E08"/>
    <w:rsid w:val="02532161"/>
    <w:rsid w:val="0264611C"/>
    <w:rsid w:val="02671768"/>
    <w:rsid w:val="02750329"/>
    <w:rsid w:val="02A66735"/>
    <w:rsid w:val="02AA1438"/>
    <w:rsid w:val="02B26E88"/>
    <w:rsid w:val="02C10E79"/>
    <w:rsid w:val="02FC45A7"/>
    <w:rsid w:val="03060F81"/>
    <w:rsid w:val="03195159"/>
    <w:rsid w:val="032441FD"/>
    <w:rsid w:val="03566699"/>
    <w:rsid w:val="035C5045"/>
    <w:rsid w:val="036B7036"/>
    <w:rsid w:val="036F2FCB"/>
    <w:rsid w:val="03806F86"/>
    <w:rsid w:val="03AF5C3B"/>
    <w:rsid w:val="03B86720"/>
    <w:rsid w:val="03C2134C"/>
    <w:rsid w:val="03C9092D"/>
    <w:rsid w:val="03EF7C67"/>
    <w:rsid w:val="04082AD7"/>
    <w:rsid w:val="04351B1E"/>
    <w:rsid w:val="043F4D20"/>
    <w:rsid w:val="04411154"/>
    <w:rsid w:val="044B7594"/>
    <w:rsid w:val="045F6B9B"/>
    <w:rsid w:val="046441B2"/>
    <w:rsid w:val="046E5030"/>
    <w:rsid w:val="04806B11"/>
    <w:rsid w:val="048900BC"/>
    <w:rsid w:val="04A42800"/>
    <w:rsid w:val="04AE18D1"/>
    <w:rsid w:val="04BB07F2"/>
    <w:rsid w:val="04E86B91"/>
    <w:rsid w:val="04ED41A7"/>
    <w:rsid w:val="05045994"/>
    <w:rsid w:val="05065CD7"/>
    <w:rsid w:val="05177476"/>
    <w:rsid w:val="052B1173"/>
    <w:rsid w:val="055A7363"/>
    <w:rsid w:val="055C757F"/>
    <w:rsid w:val="056A664F"/>
    <w:rsid w:val="05BE16CC"/>
    <w:rsid w:val="05BE1FE7"/>
    <w:rsid w:val="05D33BCE"/>
    <w:rsid w:val="05FD48BE"/>
    <w:rsid w:val="06020126"/>
    <w:rsid w:val="0616772D"/>
    <w:rsid w:val="06233BF8"/>
    <w:rsid w:val="062C51A3"/>
    <w:rsid w:val="062C6F51"/>
    <w:rsid w:val="065B769C"/>
    <w:rsid w:val="068F60D5"/>
    <w:rsid w:val="06B70F10"/>
    <w:rsid w:val="06E45A7E"/>
    <w:rsid w:val="070457D8"/>
    <w:rsid w:val="070D6D82"/>
    <w:rsid w:val="07140111"/>
    <w:rsid w:val="0728596A"/>
    <w:rsid w:val="073065CD"/>
    <w:rsid w:val="07416B93"/>
    <w:rsid w:val="07591FC8"/>
    <w:rsid w:val="07603356"/>
    <w:rsid w:val="0764271A"/>
    <w:rsid w:val="0781507A"/>
    <w:rsid w:val="07911761"/>
    <w:rsid w:val="07B40FAC"/>
    <w:rsid w:val="07C35693"/>
    <w:rsid w:val="07D258D6"/>
    <w:rsid w:val="085602B5"/>
    <w:rsid w:val="0857709B"/>
    <w:rsid w:val="087B41C0"/>
    <w:rsid w:val="08B03727"/>
    <w:rsid w:val="08D062B9"/>
    <w:rsid w:val="08E41D65"/>
    <w:rsid w:val="08EA6F39"/>
    <w:rsid w:val="08EB6C4F"/>
    <w:rsid w:val="08EC29C7"/>
    <w:rsid w:val="09121B08"/>
    <w:rsid w:val="09287EA3"/>
    <w:rsid w:val="092943B8"/>
    <w:rsid w:val="094B1DE4"/>
    <w:rsid w:val="094B23F2"/>
    <w:rsid w:val="0961186B"/>
    <w:rsid w:val="096B1B3E"/>
    <w:rsid w:val="09A17C56"/>
    <w:rsid w:val="09A9674F"/>
    <w:rsid w:val="09CD27F9"/>
    <w:rsid w:val="09D771D4"/>
    <w:rsid w:val="0A157CFC"/>
    <w:rsid w:val="0A1B60BD"/>
    <w:rsid w:val="0A1E12A6"/>
    <w:rsid w:val="0A4707FD"/>
    <w:rsid w:val="0A4A3E4A"/>
    <w:rsid w:val="0A7948F0"/>
    <w:rsid w:val="0A9926DB"/>
    <w:rsid w:val="0AE75B3C"/>
    <w:rsid w:val="0AE8716F"/>
    <w:rsid w:val="0B041082"/>
    <w:rsid w:val="0B04224A"/>
    <w:rsid w:val="0B3C19E4"/>
    <w:rsid w:val="0B6D4294"/>
    <w:rsid w:val="0B7C0033"/>
    <w:rsid w:val="0B971310"/>
    <w:rsid w:val="0BD2019A"/>
    <w:rsid w:val="0BED7182"/>
    <w:rsid w:val="0BF71DAF"/>
    <w:rsid w:val="0C040028"/>
    <w:rsid w:val="0C30706F"/>
    <w:rsid w:val="0C3923C8"/>
    <w:rsid w:val="0C50326D"/>
    <w:rsid w:val="0C686809"/>
    <w:rsid w:val="0C8C0749"/>
    <w:rsid w:val="0CA05FA3"/>
    <w:rsid w:val="0CB101B0"/>
    <w:rsid w:val="0D0C188A"/>
    <w:rsid w:val="0D130D9B"/>
    <w:rsid w:val="0D1644B7"/>
    <w:rsid w:val="0D246BD4"/>
    <w:rsid w:val="0D2C7836"/>
    <w:rsid w:val="0D2E7A52"/>
    <w:rsid w:val="0D411534"/>
    <w:rsid w:val="0D412057"/>
    <w:rsid w:val="0D4A6F27"/>
    <w:rsid w:val="0D584ACF"/>
    <w:rsid w:val="0D6E42F3"/>
    <w:rsid w:val="0D7D62E4"/>
    <w:rsid w:val="0D8F6A50"/>
    <w:rsid w:val="0DA90E87"/>
    <w:rsid w:val="0DE85E53"/>
    <w:rsid w:val="0DEA1BCB"/>
    <w:rsid w:val="0DEE2D3E"/>
    <w:rsid w:val="0E0B38F0"/>
    <w:rsid w:val="0E124C7E"/>
    <w:rsid w:val="0E190991"/>
    <w:rsid w:val="0E471D0E"/>
    <w:rsid w:val="0E7F16BB"/>
    <w:rsid w:val="0E820056"/>
    <w:rsid w:val="0EA53D44"/>
    <w:rsid w:val="0EB9334C"/>
    <w:rsid w:val="0EC00B7E"/>
    <w:rsid w:val="0EC8358F"/>
    <w:rsid w:val="0F00541F"/>
    <w:rsid w:val="0F0D5446"/>
    <w:rsid w:val="0F1241DD"/>
    <w:rsid w:val="0F1B5DB5"/>
    <w:rsid w:val="0F2B249C"/>
    <w:rsid w:val="0F5B4403"/>
    <w:rsid w:val="0F981894"/>
    <w:rsid w:val="0FD85A54"/>
    <w:rsid w:val="0FF413E2"/>
    <w:rsid w:val="104B26C9"/>
    <w:rsid w:val="10771710"/>
    <w:rsid w:val="10F62635"/>
    <w:rsid w:val="11036B00"/>
    <w:rsid w:val="11162CD7"/>
    <w:rsid w:val="11286567"/>
    <w:rsid w:val="11360C84"/>
    <w:rsid w:val="113D2012"/>
    <w:rsid w:val="114C66F9"/>
    <w:rsid w:val="11561326"/>
    <w:rsid w:val="11573218"/>
    <w:rsid w:val="116C2A18"/>
    <w:rsid w:val="117F6ACF"/>
    <w:rsid w:val="11902A8A"/>
    <w:rsid w:val="11A227BD"/>
    <w:rsid w:val="11B524F0"/>
    <w:rsid w:val="11C4529A"/>
    <w:rsid w:val="11C73FD2"/>
    <w:rsid w:val="11DF756D"/>
    <w:rsid w:val="11E06E41"/>
    <w:rsid w:val="11E9219A"/>
    <w:rsid w:val="11F33019"/>
    <w:rsid w:val="12062D4C"/>
    <w:rsid w:val="12080872"/>
    <w:rsid w:val="120D5E88"/>
    <w:rsid w:val="12135469"/>
    <w:rsid w:val="121F796A"/>
    <w:rsid w:val="122E5DFF"/>
    <w:rsid w:val="12617F82"/>
    <w:rsid w:val="12661A3D"/>
    <w:rsid w:val="127759F8"/>
    <w:rsid w:val="127E6D86"/>
    <w:rsid w:val="12957C2C"/>
    <w:rsid w:val="12AA1929"/>
    <w:rsid w:val="12B91B6C"/>
    <w:rsid w:val="12C02EFB"/>
    <w:rsid w:val="12C30C3D"/>
    <w:rsid w:val="12CA5B28"/>
    <w:rsid w:val="12F827F5"/>
    <w:rsid w:val="131D659F"/>
    <w:rsid w:val="132F1E2E"/>
    <w:rsid w:val="135D2E40"/>
    <w:rsid w:val="13620456"/>
    <w:rsid w:val="136C6BDF"/>
    <w:rsid w:val="1384217A"/>
    <w:rsid w:val="13A520F1"/>
    <w:rsid w:val="13A740BB"/>
    <w:rsid w:val="13BB36C2"/>
    <w:rsid w:val="13BD743A"/>
    <w:rsid w:val="13C95DDF"/>
    <w:rsid w:val="13D34EB0"/>
    <w:rsid w:val="14027543"/>
    <w:rsid w:val="14496F20"/>
    <w:rsid w:val="1450062B"/>
    <w:rsid w:val="14740441"/>
    <w:rsid w:val="14755F67"/>
    <w:rsid w:val="147A357D"/>
    <w:rsid w:val="148E0DD7"/>
    <w:rsid w:val="14BA3680"/>
    <w:rsid w:val="14C36CD2"/>
    <w:rsid w:val="14CB202B"/>
    <w:rsid w:val="14D06498"/>
    <w:rsid w:val="14E043D5"/>
    <w:rsid w:val="14F25809"/>
    <w:rsid w:val="15023C9F"/>
    <w:rsid w:val="15047BC9"/>
    <w:rsid w:val="1517701E"/>
    <w:rsid w:val="15190FE8"/>
    <w:rsid w:val="15320F80"/>
    <w:rsid w:val="1548367B"/>
    <w:rsid w:val="15655021"/>
    <w:rsid w:val="15BE03D0"/>
    <w:rsid w:val="15BE4655"/>
    <w:rsid w:val="15C01464"/>
    <w:rsid w:val="15C2342E"/>
    <w:rsid w:val="15C54CCC"/>
    <w:rsid w:val="15D171CD"/>
    <w:rsid w:val="15F31839"/>
    <w:rsid w:val="160C46A9"/>
    <w:rsid w:val="160E21CF"/>
    <w:rsid w:val="16117F11"/>
    <w:rsid w:val="16126E38"/>
    <w:rsid w:val="16463144"/>
    <w:rsid w:val="16907088"/>
    <w:rsid w:val="16FA2753"/>
    <w:rsid w:val="17215F32"/>
    <w:rsid w:val="17366E8B"/>
    <w:rsid w:val="17377504"/>
    <w:rsid w:val="17481D1B"/>
    <w:rsid w:val="174D6D27"/>
    <w:rsid w:val="17683B61"/>
    <w:rsid w:val="17944956"/>
    <w:rsid w:val="17A76437"/>
    <w:rsid w:val="17AD467A"/>
    <w:rsid w:val="17B434B7"/>
    <w:rsid w:val="17DD62FD"/>
    <w:rsid w:val="17E56F45"/>
    <w:rsid w:val="17F13B56"/>
    <w:rsid w:val="18030413"/>
    <w:rsid w:val="18090EA0"/>
    <w:rsid w:val="181B1BAA"/>
    <w:rsid w:val="1820443C"/>
    <w:rsid w:val="18572596"/>
    <w:rsid w:val="185F31B6"/>
    <w:rsid w:val="186B5DBE"/>
    <w:rsid w:val="18925339"/>
    <w:rsid w:val="18A801B1"/>
    <w:rsid w:val="18C748B7"/>
    <w:rsid w:val="18C80D5B"/>
    <w:rsid w:val="18CD0120"/>
    <w:rsid w:val="19063631"/>
    <w:rsid w:val="1968216B"/>
    <w:rsid w:val="19687E48"/>
    <w:rsid w:val="19744A3F"/>
    <w:rsid w:val="19AB2AB2"/>
    <w:rsid w:val="19E219A9"/>
    <w:rsid w:val="19E41BC5"/>
    <w:rsid w:val="19EC2827"/>
    <w:rsid w:val="1A1104E0"/>
    <w:rsid w:val="1A11228E"/>
    <w:rsid w:val="1A277D03"/>
    <w:rsid w:val="1A663D17"/>
    <w:rsid w:val="1A6E148E"/>
    <w:rsid w:val="1A844E88"/>
    <w:rsid w:val="1A8567D8"/>
    <w:rsid w:val="1A8707A2"/>
    <w:rsid w:val="1A9D5276"/>
    <w:rsid w:val="1AA12A5C"/>
    <w:rsid w:val="1AA2738A"/>
    <w:rsid w:val="1ABE47DE"/>
    <w:rsid w:val="1AD67034"/>
    <w:rsid w:val="1B102545"/>
    <w:rsid w:val="1B214753"/>
    <w:rsid w:val="1B267FBB"/>
    <w:rsid w:val="1B3E3557"/>
    <w:rsid w:val="1B663D71"/>
    <w:rsid w:val="1B8E289D"/>
    <w:rsid w:val="1BA82FC6"/>
    <w:rsid w:val="1BB43819"/>
    <w:rsid w:val="1BE357F8"/>
    <w:rsid w:val="1BE614F8"/>
    <w:rsid w:val="1BEB5458"/>
    <w:rsid w:val="1BED0AD9"/>
    <w:rsid w:val="1C062199"/>
    <w:rsid w:val="1C073948"/>
    <w:rsid w:val="1C3861F8"/>
    <w:rsid w:val="1C406E5A"/>
    <w:rsid w:val="1C4E5A1B"/>
    <w:rsid w:val="1C5D17BA"/>
    <w:rsid w:val="1C784846"/>
    <w:rsid w:val="1C7B7E93"/>
    <w:rsid w:val="1C7F3E27"/>
    <w:rsid w:val="1C8E1DFC"/>
    <w:rsid w:val="1C8E406A"/>
    <w:rsid w:val="1C940F54"/>
    <w:rsid w:val="1CAE0268"/>
    <w:rsid w:val="1CAE2016"/>
    <w:rsid w:val="1CB3762C"/>
    <w:rsid w:val="1CB547A9"/>
    <w:rsid w:val="1CC96E50"/>
    <w:rsid w:val="1CCB706C"/>
    <w:rsid w:val="1CDA72AF"/>
    <w:rsid w:val="1CE455D5"/>
    <w:rsid w:val="1D063C00"/>
    <w:rsid w:val="1D0C517B"/>
    <w:rsid w:val="1D33076D"/>
    <w:rsid w:val="1D392227"/>
    <w:rsid w:val="1D4330A6"/>
    <w:rsid w:val="1D4806BC"/>
    <w:rsid w:val="1D525097"/>
    <w:rsid w:val="1D531D19"/>
    <w:rsid w:val="1D547061"/>
    <w:rsid w:val="1D8B1021"/>
    <w:rsid w:val="1DA67191"/>
    <w:rsid w:val="1DA8115B"/>
    <w:rsid w:val="1DBC0763"/>
    <w:rsid w:val="1DCB6BF8"/>
    <w:rsid w:val="1DCD0BC2"/>
    <w:rsid w:val="1DE1641B"/>
    <w:rsid w:val="1E380731"/>
    <w:rsid w:val="1E4E532E"/>
    <w:rsid w:val="1E580A28"/>
    <w:rsid w:val="1E82375A"/>
    <w:rsid w:val="1E8F40C9"/>
    <w:rsid w:val="1EC75611"/>
    <w:rsid w:val="1EE42DA1"/>
    <w:rsid w:val="1EF1268E"/>
    <w:rsid w:val="1EF830A2"/>
    <w:rsid w:val="1F282554"/>
    <w:rsid w:val="1F8654CC"/>
    <w:rsid w:val="1FB913FE"/>
    <w:rsid w:val="1FD55B0C"/>
    <w:rsid w:val="1FD955FC"/>
    <w:rsid w:val="1FFB37C4"/>
    <w:rsid w:val="201C7BDE"/>
    <w:rsid w:val="205C7FDB"/>
    <w:rsid w:val="2068201F"/>
    <w:rsid w:val="20735A50"/>
    <w:rsid w:val="208732AA"/>
    <w:rsid w:val="20943C19"/>
    <w:rsid w:val="20B00560"/>
    <w:rsid w:val="20B120D5"/>
    <w:rsid w:val="20B74004"/>
    <w:rsid w:val="20D9162C"/>
    <w:rsid w:val="20E22BD6"/>
    <w:rsid w:val="20E61B52"/>
    <w:rsid w:val="210963B5"/>
    <w:rsid w:val="210C1A01"/>
    <w:rsid w:val="21117017"/>
    <w:rsid w:val="21442D21"/>
    <w:rsid w:val="21463165"/>
    <w:rsid w:val="215238B8"/>
    <w:rsid w:val="21837F15"/>
    <w:rsid w:val="21A1039B"/>
    <w:rsid w:val="21A67760"/>
    <w:rsid w:val="21C3270A"/>
    <w:rsid w:val="21C43297"/>
    <w:rsid w:val="21CF315A"/>
    <w:rsid w:val="21D06ED2"/>
    <w:rsid w:val="21D56297"/>
    <w:rsid w:val="21EF55AB"/>
    <w:rsid w:val="21F4496F"/>
    <w:rsid w:val="21FF50C2"/>
    <w:rsid w:val="226A4C31"/>
    <w:rsid w:val="227C4964"/>
    <w:rsid w:val="2297354C"/>
    <w:rsid w:val="22A77C33"/>
    <w:rsid w:val="22C34341"/>
    <w:rsid w:val="22C95DFC"/>
    <w:rsid w:val="22D158DE"/>
    <w:rsid w:val="22D30A28"/>
    <w:rsid w:val="22EC3898"/>
    <w:rsid w:val="23040BE2"/>
    <w:rsid w:val="23160915"/>
    <w:rsid w:val="23337719"/>
    <w:rsid w:val="23607DE2"/>
    <w:rsid w:val="236A6AF5"/>
    <w:rsid w:val="236B2F0B"/>
    <w:rsid w:val="23963804"/>
    <w:rsid w:val="239724A4"/>
    <w:rsid w:val="23A3664D"/>
    <w:rsid w:val="23AE4FF1"/>
    <w:rsid w:val="23FA1FE5"/>
    <w:rsid w:val="23FC5D5D"/>
    <w:rsid w:val="24016526"/>
    <w:rsid w:val="2403533D"/>
    <w:rsid w:val="24127177"/>
    <w:rsid w:val="24207C9D"/>
    <w:rsid w:val="2423153B"/>
    <w:rsid w:val="24247062"/>
    <w:rsid w:val="2432177F"/>
    <w:rsid w:val="24415E66"/>
    <w:rsid w:val="24453970"/>
    <w:rsid w:val="24457704"/>
    <w:rsid w:val="246068E5"/>
    <w:rsid w:val="24661428"/>
    <w:rsid w:val="247955FF"/>
    <w:rsid w:val="247C5F34"/>
    <w:rsid w:val="247E43DB"/>
    <w:rsid w:val="24AD7057"/>
    <w:rsid w:val="24AF1021"/>
    <w:rsid w:val="24DE36B4"/>
    <w:rsid w:val="24E0567E"/>
    <w:rsid w:val="24E94533"/>
    <w:rsid w:val="24EA2059"/>
    <w:rsid w:val="24F21279"/>
    <w:rsid w:val="24F66C50"/>
    <w:rsid w:val="25070E5D"/>
    <w:rsid w:val="25162E4E"/>
    <w:rsid w:val="25180974"/>
    <w:rsid w:val="257946E1"/>
    <w:rsid w:val="258B383C"/>
    <w:rsid w:val="2593449F"/>
    <w:rsid w:val="25B7564C"/>
    <w:rsid w:val="25C12DBA"/>
    <w:rsid w:val="25C44658"/>
    <w:rsid w:val="25CD5C03"/>
    <w:rsid w:val="25D7082F"/>
    <w:rsid w:val="26062EC3"/>
    <w:rsid w:val="260C064C"/>
    <w:rsid w:val="2619400E"/>
    <w:rsid w:val="262B0B7B"/>
    <w:rsid w:val="262B46D7"/>
    <w:rsid w:val="2642050E"/>
    <w:rsid w:val="267442D0"/>
    <w:rsid w:val="267D48D7"/>
    <w:rsid w:val="26834513"/>
    <w:rsid w:val="269717B6"/>
    <w:rsid w:val="269B7AAF"/>
    <w:rsid w:val="26A5092E"/>
    <w:rsid w:val="26A970DF"/>
    <w:rsid w:val="26AF355A"/>
    <w:rsid w:val="26C568DA"/>
    <w:rsid w:val="26D905D7"/>
    <w:rsid w:val="26E72CF4"/>
    <w:rsid w:val="26EF3957"/>
    <w:rsid w:val="270F3FF9"/>
    <w:rsid w:val="27127645"/>
    <w:rsid w:val="27314F65"/>
    <w:rsid w:val="273F48DE"/>
    <w:rsid w:val="27455C6D"/>
    <w:rsid w:val="275D6B12"/>
    <w:rsid w:val="27637EA1"/>
    <w:rsid w:val="27A961FC"/>
    <w:rsid w:val="27AF30E6"/>
    <w:rsid w:val="27B8643F"/>
    <w:rsid w:val="280671AA"/>
    <w:rsid w:val="28305FD5"/>
    <w:rsid w:val="284B7F2D"/>
    <w:rsid w:val="286240D8"/>
    <w:rsid w:val="28651DA5"/>
    <w:rsid w:val="288A7DDB"/>
    <w:rsid w:val="28925A55"/>
    <w:rsid w:val="28A32C4B"/>
    <w:rsid w:val="28AD5878"/>
    <w:rsid w:val="28C52BC1"/>
    <w:rsid w:val="28EF40E2"/>
    <w:rsid w:val="291B4ED7"/>
    <w:rsid w:val="293C0C9B"/>
    <w:rsid w:val="29451F54"/>
    <w:rsid w:val="294C32E2"/>
    <w:rsid w:val="298C7B83"/>
    <w:rsid w:val="29954C89"/>
    <w:rsid w:val="29A0362E"/>
    <w:rsid w:val="29A91157"/>
    <w:rsid w:val="29AC3D81"/>
    <w:rsid w:val="29CC7F7F"/>
    <w:rsid w:val="29E37060"/>
    <w:rsid w:val="2A273408"/>
    <w:rsid w:val="2A7F2CB8"/>
    <w:rsid w:val="2A7F3244"/>
    <w:rsid w:val="2AA35184"/>
    <w:rsid w:val="2AB47391"/>
    <w:rsid w:val="2AC33130"/>
    <w:rsid w:val="2AC5334C"/>
    <w:rsid w:val="2AD76BDC"/>
    <w:rsid w:val="2AF754D0"/>
    <w:rsid w:val="2B4A3852"/>
    <w:rsid w:val="2B54022C"/>
    <w:rsid w:val="2B606BD1"/>
    <w:rsid w:val="2B726905"/>
    <w:rsid w:val="2B746B21"/>
    <w:rsid w:val="2B801021"/>
    <w:rsid w:val="2B844FB6"/>
    <w:rsid w:val="2BC37160"/>
    <w:rsid w:val="2BD82C0B"/>
    <w:rsid w:val="2BF57C61"/>
    <w:rsid w:val="2BFC0FF0"/>
    <w:rsid w:val="2C043A01"/>
    <w:rsid w:val="2C0954BB"/>
    <w:rsid w:val="2C11611D"/>
    <w:rsid w:val="2C2045B2"/>
    <w:rsid w:val="2C3B319A"/>
    <w:rsid w:val="2C4D184B"/>
    <w:rsid w:val="2C5F2371"/>
    <w:rsid w:val="2C732934"/>
    <w:rsid w:val="2C78619D"/>
    <w:rsid w:val="2CA3146B"/>
    <w:rsid w:val="2CBE44F7"/>
    <w:rsid w:val="2CC118F2"/>
    <w:rsid w:val="2CC80ED2"/>
    <w:rsid w:val="2CFB5B5A"/>
    <w:rsid w:val="2D410C84"/>
    <w:rsid w:val="2D604BAB"/>
    <w:rsid w:val="2D636E4D"/>
    <w:rsid w:val="2D74105A"/>
    <w:rsid w:val="2D7828F8"/>
    <w:rsid w:val="2D7C3A6A"/>
    <w:rsid w:val="2D7D7F0E"/>
    <w:rsid w:val="2D92328E"/>
    <w:rsid w:val="2DB31B82"/>
    <w:rsid w:val="2DCE00D7"/>
    <w:rsid w:val="2DE03FF9"/>
    <w:rsid w:val="2DE74261"/>
    <w:rsid w:val="2E0D5BA4"/>
    <w:rsid w:val="2E3031D3"/>
    <w:rsid w:val="2E514EF7"/>
    <w:rsid w:val="2E786928"/>
    <w:rsid w:val="2E951288"/>
    <w:rsid w:val="2EA43279"/>
    <w:rsid w:val="2EBE07DF"/>
    <w:rsid w:val="2EC35DF5"/>
    <w:rsid w:val="2EC76F67"/>
    <w:rsid w:val="2EEB534C"/>
    <w:rsid w:val="2EEC48A9"/>
    <w:rsid w:val="2EF02962"/>
    <w:rsid w:val="2EFA10EB"/>
    <w:rsid w:val="2F2820FC"/>
    <w:rsid w:val="2F285C58"/>
    <w:rsid w:val="2F3565C7"/>
    <w:rsid w:val="2F4A3E20"/>
    <w:rsid w:val="2F4B5DEA"/>
    <w:rsid w:val="2F860BD0"/>
    <w:rsid w:val="2F8E71BF"/>
    <w:rsid w:val="2FAF6379"/>
    <w:rsid w:val="2FC00586"/>
    <w:rsid w:val="30077FAA"/>
    <w:rsid w:val="30136908"/>
    <w:rsid w:val="302E3742"/>
    <w:rsid w:val="30323A14"/>
    <w:rsid w:val="30782C0F"/>
    <w:rsid w:val="308A649E"/>
    <w:rsid w:val="309826E5"/>
    <w:rsid w:val="30B11C7D"/>
    <w:rsid w:val="30BF25EC"/>
    <w:rsid w:val="30C47C02"/>
    <w:rsid w:val="30D36097"/>
    <w:rsid w:val="30D836AE"/>
    <w:rsid w:val="310149B3"/>
    <w:rsid w:val="311553F9"/>
    <w:rsid w:val="311961A0"/>
    <w:rsid w:val="312D09E5"/>
    <w:rsid w:val="31501496"/>
    <w:rsid w:val="315076E8"/>
    <w:rsid w:val="31536D5C"/>
    <w:rsid w:val="3159659D"/>
    <w:rsid w:val="319E0453"/>
    <w:rsid w:val="31D420C7"/>
    <w:rsid w:val="31EF0CAF"/>
    <w:rsid w:val="31FB7654"/>
    <w:rsid w:val="31FC517A"/>
    <w:rsid w:val="32030638"/>
    <w:rsid w:val="320B69BA"/>
    <w:rsid w:val="32335040"/>
    <w:rsid w:val="3239327A"/>
    <w:rsid w:val="32472899"/>
    <w:rsid w:val="3251196A"/>
    <w:rsid w:val="326A6587"/>
    <w:rsid w:val="326E60CB"/>
    <w:rsid w:val="32931F82"/>
    <w:rsid w:val="32952B80"/>
    <w:rsid w:val="32963820"/>
    <w:rsid w:val="32B62B6E"/>
    <w:rsid w:val="32BE6760"/>
    <w:rsid w:val="32CE6B16"/>
    <w:rsid w:val="32D103B5"/>
    <w:rsid w:val="32DA195F"/>
    <w:rsid w:val="32E14A9C"/>
    <w:rsid w:val="32E93950"/>
    <w:rsid w:val="32FF4F22"/>
    <w:rsid w:val="33136C1F"/>
    <w:rsid w:val="333746BC"/>
    <w:rsid w:val="33386686"/>
    <w:rsid w:val="335F1E64"/>
    <w:rsid w:val="337C47C4"/>
    <w:rsid w:val="338418CB"/>
    <w:rsid w:val="33843FB5"/>
    <w:rsid w:val="339F4C4A"/>
    <w:rsid w:val="33B57CD6"/>
    <w:rsid w:val="3402116D"/>
    <w:rsid w:val="340622E0"/>
    <w:rsid w:val="341555B4"/>
    <w:rsid w:val="34256C0A"/>
    <w:rsid w:val="344828F8"/>
    <w:rsid w:val="34627E5E"/>
    <w:rsid w:val="34735BC7"/>
    <w:rsid w:val="34761214"/>
    <w:rsid w:val="3489363D"/>
    <w:rsid w:val="348A4CBF"/>
    <w:rsid w:val="34A75871"/>
    <w:rsid w:val="34BE2568"/>
    <w:rsid w:val="34D36666"/>
    <w:rsid w:val="34EB6181"/>
    <w:rsid w:val="34EC7728"/>
    <w:rsid w:val="34F14D3E"/>
    <w:rsid w:val="34FF38FF"/>
    <w:rsid w:val="3502519D"/>
    <w:rsid w:val="3509652C"/>
    <w:rsid w:val="3546012B"/>
    <w:rsid w:val="356279EA"/>
    <w:rsid w:val="356D44AA"/>
    <w:rsid w:val="356D6ABA"/>
    <w:rsid w:val="35A26038"/>
    <w:rsid w:val="35B244CD"/>
    <w:rsid w:val="35BA15D4"/>
    <w:rsid w:val="35DC59EE"/>
    <w:rsid w:val="360A255B"/>
    <w:rsid w:val="361E6007"/>
    <w:rsid w:val="36255F89"/>
    <w:rsid w:val="36392E40"/>
    <w:rsid w:val="363D46DF"/>
    <w:rsid w:val="36415851"/>
    <w:rsid w:val="36421CF5"/>
    <w:rsid w:val="364F5A1C"/>
    <w:rsid w:val="36637EBD"/>
    <w:rsid w:val="366C0943"/>
    <w:rsid w:val="366C4FC4"/>
    <w:rsid w:val="366F0610"/>
    <w:rsid w:val="367B43C7"/>
    <w:rsid w:val="368A369C"/>
    <w:rsid w:val="3699568D"/>
    <w:rsid w:val="369E4A52"/>
    <w:rsid w:val="36BD5820"/>
    <w:rsid w:val="36CA1CEB"/>
    <w:rsid w:val="36D13079"/>
    <w:rsid w:val="375D7A2B"/>
    <w:rsid w:val="375F254D"/>
    <w:rsid w:val="37691503"/>
    <w:rsid w:val="37712166"/>
    <w:rsid w:val="3776777C"/>
    <w:rsid w:val="37A8202C"/>
    <w:rsid w:val="37AF33BA"/>
    <w:rsid w:val="37BB1C82"/>
    <w:rsid w:val="37BC1633"/>
    <w:rsid w:val="37C14E9C"/>
    <w:rsid w:val="37C64260"/>
    <w:rsid w:val="37D03331"/>
    <w:rsid w:val="383C771C"/>
    <w:rsid w:val="38672434"/>
    <w:rsid w:val="386D6DD1"/>
    <w:rsid w:val="387B504A"/>
    <w:rsid w:val="3881462B"/>
    <w:rsid w:val="388303A3"/>
    <w:rsid w:val="38A5656B"/>
    <w:rsid w:val="38AA5930"/>
    <w:rsid w:val="38B92017"/>
    <w:rsid w:val="38BE13DB"/>
    <w:rsid w:val="38D46E50"/>
    <w:rsid w:val="39175CD1"/>
    <w:rsid w:val="39241B86"/>
    <w:rsid w:val="393B5C64"/>
    <w:rsid w:val="39421803"/>
    <w:rsid w:val="39485C55"/>
    <w:rsid w:val="394A2C6F"/>
    <w:rsid w:val="394E6C03"/>
    <w:rsid w:val="39513FFD"/>
    <w:rsid w:val="39537D75"/>
    <w:rsid w:val="396D3EC8"/>
    <w:rsid w:val="397C3770"/>
    <w:rsid w:val="398B5761"/>
    <w:rsid w:val="39B527DE"/>
    <w:rsid w:val="39BC1DBE"/>
    <w:rsid w:val="39F23A32"/>
    <w:rsid w:val="3A25619D"/>
    <w:rsid w:val="3A347BA7"/>
    <w:rsid w:val="3A571AE7"/>
    <w:rsid w:val="3A5913BB"/>
    <w:rsid w:val="3A695377"/>
    <w:rsid w:val="3A856654"/>
    <w:rsid w:val="3A887EF3"/>
    <w:rsid w:val="3A9F33F8"/>
    <w:rsid w:val="3AB02FA5"/>
    <w:rsid w:val="3AB331C1"/>
    <w:rsid w:val="3ACF167E"/>
    <w:rsid w:val="3ADC3D9A"/>
    <w:rsid w:val="3AE25855"/>
    <w:rsid w:val="3AF13CEA"/>
    <w:rsid w:val="3AF85078"/>
    <w:rsid w:val="3AFF6407"/>
    <w:rsid w:val="3B07350D"/>
    <w:rsid w:val="3B2D45F6"/>
    <w:rsid w:val="3B3A743F"/>
    <w:rsid w:val="3B4402BD"/>
    <w:rsid w:val="3B602C1D"/>
    <w:rsid w:val="3B8A0C3A"/>
    <w:rsid w:val="3B91278F"/>
    <w:rsid w:val="3B9558B8"/>
    <w:rsid w:val="3BCC2061"/>
    <w:rsid w:val="3BEE647B"/>
    <w:rsid w:val="3BF75330"/>
    <w:rsid w:val="3BFA56FF"/>
    <w:rsid w:val="3C047A4D"/>
    <w:rsid w:val="3C2B322B"/>
    <w:rsid w:val="3C4B567C"/>
    <w:rsid w:val="3C5A141B"/>
    <w:rsid w:val="3CC66AB0"/>
    <w:rsid w:val="3CCC056A"/>
    <w:rsid w:val="3CDF4849"/>
    <w:rsid w:val="3CE55188"/>
    <w:rsid w:val="3CED6733"/>
    <w:rsid w:val="3CF90C34"/>
    <w:rsid w:val="3D0F66A9"/>
    <w:rsid w:val="3D2C725B"/>
    <w:rsid w:val="3D3760BB"/>
    <w:rsid w:val="3D4445A5"/>
    <w:rsid w:val="3D50442D"/>
    <w:rsid w:val="3D5D11C3"/>
    <w:rsid w:val="3D6407A3"/>
    <w:rsid w:val="3D687B67"/>
    <w:rsid w:val="3D714C6E"/>
    <w:rsid w:val="3DB01393"/>
    <w:rsid w:val="3DC54FBA"/>
    <w:rsid w:val="3DD75419"/>
    <w:rsid w:val="3DDB0C61"/>
    <w:rsid w:val="3DF8713D"/>
    <w:rsid w:val="3E3E7246"/>
    <w:rsid w:val="3E6622F9"/>
    <w:rsid w:val="3E6B5B61"/>
    <w:rsid w:val="3EA572C5"/>
    <w:rsid w:val="3EB80CF3"/>
    <w:rsid w:val="3F0931D1"/>
    <w:rsid w:val="3F165ACD"/>
    <w:rsid w:val="3F24155B"/>
    <w:rsid w:val="3F285800"/>
    <w:rsid w:val="3F2C3542"/>
    <w:rsid w:val="3F375A43"/>
    <w:rsid w:val="3F4A7E6C"/>
    <w:rsid w:val="3F627366"/>
    <w:rsid w:val="3F6C1B91"/>
    <w:rsid w:val="3F735630"/>
    <w:rsid w:val="3F7F7B16"/>
    <w:rsid w:val="3F830C89"/>
    <w:rsid w:val="3F8F762D"/>
    <w:rsid w:val="3F955C73"/>
    <w:rsid w:val="3FA05CDE"/>
    <w:rsid w:val="3FA532F5"/>
    <w:rsid w:val="3FA550A3"/>
    <w:rsid w:val="3FA806EF"/>
    <w:rsid w:val="3FCE45FA"/>
    <w:rsid w:val="3FE91433"/>
    <w:rsid w:val="401364B0"/>
    <w:rsid w:val="40251D40"/>
    <w:rsid w:val="4047615A"/>
    <w:rsid w:val="404D24D8"/>
    <w:rsid w:val="40610FCA"/>
    <w:rsid w:val="406D3E12"/>
    <w:rsid w:val="40736F4F"/>
    <w:rsid w:val="40750F19"/>
    <w:rsid w:val="409F5F96"/>
    <w:rsid w:val="40A435AC"/>
    <w:rsid w:val="40C57731"/>
    <w:rsid w:val="40C63523"/>
    <w:rsid w:val="41016309"/>
    <w:rsid w:val="410C362B"/>
    <w:rsid w:val="41140732"/>
    <w:rsid w:val="412C782A"/>
    <w:rsid w:val="412F10C8"/>
    <w:rsid w:val="412F731A"/>
    <w:rsid w:val="4134048C"/>
    <w:rsid w:val="414032D5"/>
    <w:rsid w:val="415948CA"/>
    <w:rsid w:val="41662610"/>
    <w:rsid w:val="4173675D"/>
    <w:rsid w:val="417B255F"/>
    <w:rsid w:val="41C061C4"/>
    <w:rsid w:val="41CE6B33"/>
    <w:rsid w:val="422E75D1"/>
    <w:rsid w:val="42310E70"/>
    <w:rsid w:val="4249440B"/>
    <w:rsid w:val="42497F67"/>
    <w:rsid w:val="42796AFD"/>
    <w:rsid w:val="42813BA5"/>
    <w:rsid w:val="42903DE8"/>
    <w:rsid w:val="432A2857"/>
    <w:rsid w:val="4339622E"/>
    <w:rsid w:val="437C436D"/>
    <w:rsid w:val="437C7C2A"/>
    <w:rsid w:val="438C45B0"/>
    <w:rsid w:val="438D20D6"/>
    <w:rsid w:val="4391606A"/>
    <w:rsid w:val="43BC29BB"/>
    <w:rsid w:val="43C33D49"/>
    <w:rsid w:val="43E22422"/>
    <w:rsid w:val="43E75C8A"/>
    <w:rsid w:val="43EF4B3E"/>
    <w:rsid w:val="43F42155"/>
    <w:rsid w:val="443F5AC6"/>
    <w:rsid w:val="44466E54"/>
    <w:rsid w:val="44511355"/>
    <w:rsid w:val="445157F9"/>
    <w:rsid w:val="44801C3A"/>
    <w:rsid w:val="448259B3"/>
    <w:rsid w:val="448B0D0B"/>
    <w:rsid w:val="449556E6"/>
    <w:rsid w:val="44957781"/>
    <w:rsid w:val="44B10046"/>
    <w:rsid w:val="44BA6EFA"/>
    <w:rsid w:val="44D22496"/>
    <w:rsid w:val="44D82EC5"/>
    <w:rsid w:val="44ED5522"/>
    <w:rsid w:val="44F16DA1"/>
    <w:rsid w:val="45036AF3"/>
    <w:rsid w:val="45304C27"/>
    <w:rsid w:val="455E1F7C"/>
    <w:rsid w:val="45605CF4"/>
    <w:rsid w:val="45703A5D"/>
    <w:rsid w:val="457A48DC"/>
    <w:rsid w:val="458C4D3B"/>
    <w:rsid w:val="458F482B"/>
    <w:rsid w:val="45AF0A29"/>
    <w:rsid w:val="45BE2A1A"/>
    <w:rsid w:val="45C30031"/>
    <w:rsid w:val="45C53DA9"/>
    <w:rsid w:val="45C97AD6"/>
    <w:rsid w:val="45D93CF8"/>
    <w:rsid w:val="45E36925"/>
    <w:rsid w:val="45FB77CB"/>
    <w:rsid w:val="462060FB"/>
    <w:rsid w:val="467852BF"/>
    <w:rsid w:val="46BD0F24"/>
    <w:rsid w:val="46C93D6D"/>
    <w:rsid w:val="46D36999"/>
    <w:rsid w:val="46E44703"/>
    <w:rsid w:val="470B1C8F"/>
    <w:rsid w:val="470B6133"/>
    <w:rsid w:val="471C20EE"/>
    <w:rsid w:val="47266AC9"/>
    <w:rsid w:val="474D04FA"/>
    <w:rsid w:val="47507FEA"/>
    <w:rsid w:val="47531B7D"/>
    <w:rsid w:val="47590C4D"/>
    <w:rsid w:val="477E06B3"/>
    <w:rsid w:val="47947ED7"/>
    <w:rsid w:val="47A65E5C"/>
    <w:rsid w:val="47AC643C"/>
    <w:rsid w:val="47B440D5"/>
    <w:rsid w:val="47B95B8F"/>
    <w:rsid w:val="47EC1AC1"/>
    <w:rsid w:val="47F00E85"/>
    <w:rsid w:val="47F24BFD"/>
    <w:rsid w:val="47F6293F"/>
    <w:rsid w:val="480F17CA"/>
    <w:rsid w:val="4812529F"/>
    <w:rsid w:val="4820176A"/>
    <w:rsid w:val="48376AB4"/>
    <w:rsid w:val="483D056E"/>
    <w:rsid w:val="484624CD"/>
    <w:rsid w:val="484A4A39"/>
    <w:rsid w:val="485D29BF"/>
    <w:rsid w:val="486C0E54"/>
    <w:rsid w:val="48967C7F"/>
    <w:rsid w:val="48C4659A"/>
    <w:rsid w:val="48CA7928"/>
    <w:rsid w:val="48FF75D2"/>
    <w:rsid w:val="49117305"/>
    <w:rsid w:val="492B43FE"/>
    <w:rsid w:val="49396F88"/>
    <w:rsid w:val="49425710"/>
    <w:rsid w:val="49441489"/>
    <w:rsid w:val="494476DB"/>
    <w:rsid w:val="49507E2D"/>
    <w:rsid w:val="495F62C2"/>
    <w:rsid w:val="49641B2B"/>
    <w:rsid w:val="4968161B"/>
    <w:rsid w:val="49D46CB0"/>
    <w:rsid w:val="49EB7B56"/>
    <w:rsid w:val="4A0646D9"/>
    <w:rsid w:val="4A0F5F3A"/>
    <w:rsid w:val="4A2C089A"/>
    <w:rsid w:val="4A45195C"/>
    <w:rsid w:val="4A5444A8"/>
    <w:rsid w:val="4A62606A"/>
    <w:rsid w:val="4A890231"/>
    <w:rsid w:val="4AA448D5"/>
    <w:rsid w:val="4AAC3789"/>
    <w:rsid w:val="4AAD305D"/>
    <w:rsid w:val="4AB03279"/>
    <w:rsid w:val="4AB412A5"/>
    <w:rsid w:val="4AB668F2"/>
    <w:rsid w:val="4ACE54AE"/>
    <w:rsid w:val="4ACF1226"/>
    <w:rsid w:val="4AD056CA"/>
    <w:rsid w:val="4AD4196D"/>
    <w:rsid w:val="4AE90539"/>
    <w:rsid w:val="4B076C12"/>
    <w:rsid w:val="4B1530DD"/>
    <w:rsid w:val="4B157580"/>
    <w:rsid w:val="4B1C090F"/>
    <w:rsid w:val="4B296B88"/>
    <w:rsid w:val="4B2C0426"/>
    <w:rsid w:val="4B335C59"/>
    <w:rsid w:val="4B4D6D1A"/>
    <w:rsid w:val="4B502367"/>
    <w:rsid w:val="4B616322"/>
    <w:rsid w:val="4B871B00"/>
    <w:rsid w:val="4BA6467C"/>
    <w:rsid w:val="4BAD1567"/>
    <w:rsid w:val="4BBA50B5"/>
    <w:rsid w:val="4BC15012"/>
    <w:rsid w:val="4BCC311E"/>
    <w:rsid w:val="4BDE3E16"/>
    <w:rsid w:val="4BDE5BC4"/>
    <w:rsid w:val="4BFE050B"/>
    <w:rsid w:val="4C1635B0"/>
    <w:rsid w:val="4C2757BD"/>
    <w:rsid w:val="4C3752D5"/>
    <w:rsid w:val="4C3954F1"/>
    <w:rsid w:val="4C3B3017"/>
    <w:rsid w:val="4C51283A"/>
    <w:rsid w:val="4C6D6F48"/>
    <w:rsid w:val="4C7437EB"/>
    <w:rsid w:val="4C746529"/>
    <w:rsid w:val="4C856040"/>
    <w:rsid w:val="4CA46E0E"/>
    <w:rsid w:val="4D1D44CA"/>
    <w:rsid w:val="4D341814"/>
    <w:rsid w:val="4D49488F"/>
    <w:rsid w:val="4D5D0D6B"/>
    <w:rsid w:val="4D785BA5"/>
    <w:rsid w:val="4D896004"/>
    <w:rsid w:val="4D8D2D8A"/>
    <w:rsid w:val="4D9A2C5E"/>
    <w:rsid w:val="4D9A5B1B"/>
    <w:rsid w:val="4D9F75D5"/>
    <w:rsid w:val="4DD86643"/>
    <w:rsid w:val="4DF94F37"/>
    <w:rsid w:val="4DFA480C"/>
    <w:rsid w:val="4DFC0E9D"/>
    <w:rsid w:val="4E121B55"/>
    <w:rsid w:val="4E125FF9"/>
    <w:rsid w:val="4E200716"/>
    <w:rsid w:val="4E217FEA"/>
    <w:rsid w:val="4E3046D1"/>
    <w:rsid w:val="4E375A60"/>
    <w:rsid w:val="4E481A1B"/>
    <w:rsid w:val="4E9B1B4B"/>
    <w:rsid w:val="4EDB463D"/>
    <w:rsid w:val="4EE2777A"/>
    <w:rsid w:val="4EFE20DA"/>
    <w:rsid w:val="4F010748"/>
    <w:rsid w:val="4F133DD7"/>
    <w:rsid w:val="4F135B85"/>
    <w:rsid w:val="4F1813ED"/>
    <w:rsid w:val="4F2204BE"/>
    <w:rsid w:val="4F343D4D"/>
    <w:rsid w:val="4F6C34E7"/>
    <w:rsid w:val="4F9B2E52"/>
    <w:rsid w:val="4F9B5B7A"/>
    <w:rsid w:val="4FCC45E5"/>
    <w:rsid w:val="4FDA247C"/>
    <w:rsid w:val="4FDE2637"/>
    <w:rsid w:val="4FFA4F97"/>
    <w:rsid w:val="50096F88"/>
    <w:rsid w:val="503F0BFC"/>
    <w:rsid w:val="505E5526"/>
    <w:rsid w:val="50610B72"/>
    <w:rsid w:val="50770396"/>
    <w:rsid w:val="50A867A1"/>
    <w:rsid w:val="50AB00DE"/>
    <w:rsid w:val="50D21A70"/>
    <w:rsid w:val="50DC644B"/>
    <w:rsid w:val="50EC48E0"/>
    <w:rsid w:val="510E0CFA"/>
    <w:rsid w:val="511B3417"/>
    <w:rsid w:val="512322CB"/>
    <w:rsid w:val="512D6CA6"/>
    <w:rsid w:val="517152CD"/>
    <w:rsid w:val="517212A8"/>
    <w:rsid w:val="51AC0513"/>
    <w:rsid w:val="51BA2C30"/>
    <w:rsid w:val="51CB4B24"/>
    <w:rsid w:val="51DC0DF8"/>
    <w:rsid w:val="51EB4B97"/>
    <w:rsid w:val="5206752B"/>
    <w:rsid w:val="520E0886"/>
    <w:rsid w:val="521265C8"/>
    <w:rsid w:val="521C7446"/>
    <w:rsid w:val="52235B44"/>
    <w:rsid w:val="5224454D"/>
    <w:rsid w:val="52263E21"/>
    <w:rsid w:val="52354064"/>
    <w:rsid w:val="5245699D"/>
    <w:rsid w:val="527252B8"/>
    <w:rsid w:val="528B637A"/>
    <w:rsid w:val="529C0587"/>
    <w:rsid w:val="52A1794C"/>
    <w:rsid w:val="52BE04FE"/>
    <w:rsid w:val="52C553E8"/>
    <w:rsid w:val="52C8312A"/>
    <w:rsid w:val="52C84ED8"/>
    <w:rsid w:val="52E635B0"/>
    <w:rsid w:val="52E71802"/>
    <w:rsid w:val="530103EA"/>
    <w:rsid w:val="53193986"/>
    <w:rsid w:val="531E2D4A"/>
    <w:rsid w:val="53234805"/>
    <w:rsid w:val="532C190B"/>
    <w:rsid w:val="53422EDD"/>
    <w:rsid w:val="535B5D4C"/>
    <w:rsid w:val="53605111"/>
    <w:rsid w:val="53682217"/>
    <w:rsid w:val="5373753A"/>
    <w:rsid w:val="53B10062"/>
    <w:rsid w:val="53B813F1"/>
    <w:rsid w:val="53E6541C"/>
    <w:rsid w:val="53F51CFD"/>
    <w:rsid w:val="541A79B6"/>
    <w:rsid w:val="54534C76"/>
    <w:rsid w:val="5454111A"/>
    <w:rsid w:val="5483555B"/>
    <w:rsid w:val="548A4B3B"/>
    <w:rsid w:val="549B1B69"/>
    <w:rsid w:val="54A35BFD"/>
    <w:rsid w:val="54AB6860"/>
    <w:rsid w:val="54D062C6"/>
    <w:rsid w:val="54D77655"/>
    <w:rsid w:val="54E67898"/>
    <w:rsid w:val="55017DFF"/>
    <w:rsid w:val="55236D3E"/>
    <w:rsid w:val="552A00CC"/>
    <w:rsid w:val="552D3719"/>
    <w:rsid w:val="55801A9A"/>
    <w:rsid w:val="55913CA7"/>
    <w:rsid w:val="559D43FA"/>
    <w:rsid w:val="55B160F8"/>
    <w:rsid w:val="55B75295"/>
    <w:rsid w:val="56222B52"/>
    <w:rsid w:val="56352885"/>
    <w:rsid w:val="5640113F"/>
    <w:rsid w:val="564B3E56"/>
    <w:rsid w:val="565B3FE9"/>
    <w:rsid w:val="565F7902"/>
    <w:rsid w:val="567550DC"/>
    <w:rsid w:val="56867584"/>
    <w:rsid w:val="568F468B"/>
    <w:rsid w:val="5697709C"/>
    <w:rsid w:val="56977CAC"/>
    <w:rsid w:val="569F0646"/>
    <w:rsid w:val="56A60A67"/>
    <w:rsid w:val="56CC03E2"/>
    <w:rsid w:val="56F73FDE"/>
    <w:rsid w:val="572B1EDA"/>
    <w:rsid w:val="57342B3C"/>
    <w:rsid w:val="57390153"/>
    <w:rsid w:val="5747707A"/>
    <w:rsid w:val="574A2360"/>
    <w:rsid w:val="575E5E0B"/>
    <w:rsid w:val="57623B4D"/>
    <w:rsid w:val="57804A3C"/>
    <w:rsid w:val="57914433"/>
    <w:rsid w:val="579161E1"/>
    <w:rsid w:val="57934AC4"/>
    <w:rsid w:val="5797131D"/>
    <w:rsid w:val="57A51C8C"/>
    <w:rsid w:val="57A9177C"/>
    <w:rsid w:val="57B819BF"/>
    <w:rsid w:val="57E00F16"/>
    <w:rsid w:val="57FB365A"/>
    <w:rsid w:val="580A1AEF"/>
    <w:rsid w:val="580F5357"/>
    <w:rsid w:val="58156E12"/>
    <w:rsid w:val="5818420C"/>
    <w:rsid w:val="584E7C2E"/>
    <w:rsid w:val="585A2A77"/>
    <w:rsid w:val="586D09FC"/>
    <w:rsid w:val="589C6BEB"/>
    <w:rsid w:val="589E6E07"/>
    <w:rsid w:val="58A261CC"/>
    <w:rsid w:val="58AE691E"/>
    <w:rsid w:val="58F43CB7"/>
    <w:rsid w:val="590D5D3B"/>
    <w:rsid w:val="59246BE1"/>
    <w:rsid w:val="598D2EC6"/>
    <w:rsid w:val="59AD307A"/>
    <w:rsid w:val="59BE0DE3"/>
    <w:rsid w:val="59CF1242"/>
    <w:rsid w:val="5A2275C4"/>
    <w:rsid w:val="5A3D61AC"/>
    <w:rsid w:val="5A4C4641"/>
    <w:rsid w:val="5A6C4CE3"/>
    <w:rsid w:val="5AA53129"/>
    <w:rsid w:val="5ADC7773"/>
    <w:rsid w:val="5AE01BC8"/>
    <w:rsid w:val="5AF947C9"/>
    <w:rsid w:val="5B060C94"/>
    <w:rsid w:val="5B15237A"/>
    <w:rsid w:val="5B171189"/>
    <w:rsid w:val="5B2555BE"/>
    <w:rsid w:val="5B4D0671"/>
    <w:rsid w:val="5B4D241F"/>
    <w:rsid w:val="5B57504B"/>
    <w:rsid w:val="5B5C4D58"/>
    <w:rsid w:val="5B667984"/>
    <w:rsid w:val="5B6A38CA"/>
    <w:rsid w:val="5B70610D"/>
    <w:rsid w:val="5B8D4F11"/>
    <w:rsid w:val="5B9242D5"/>
    <w:rsid w:val="5B9938B6"/>
    <w:rsid w:val="5BB24978"/>
    <w:rsid w:val="5BBD57F6"/>
    <w:rsid w:val="5BD3501A"/>
    <w:rsid w:val="5BD448EE"/>
    <w:rsid w:val="5BDC19F5"/>
    <w:rsid w:val="5BE07737"/>
    <w:rsid w:val="5BE91A98"/>
    <w:rsid w:val="5BE95816"/>
    <w:rsid w:val="5BEA2363"/>
    <w:rsid w:val="5BEF797A"/>
    <w:rsid w:val="5C090A3C"/>
    <w:rsid w:val="5C0E6052"/>
    <w:rsid w:val="5C0F1DCA"/>
    <w:rsid w:val="5C1D0043"/>
    <w:rsid w:val="5C317F92"/>
    <w:rsid w:val="5C3B593D"/>
    <w:rsid w:val="5C3C23E1"/>
    <w:rsid w:val="5C480E38"/>
    <w:rsid w:val="5C583771"/>
    <w:rsid w:val="5C5B500F"/>
    <w:rsid w:val="5C6B34A4"/>
    <w:rsid w:val="5C6C4B26"/>
    <w:rsid w:val="5C86208C"/>
    <w:rsid w:val="5CA02A22"/>
    <w:rsid w:val="5CC802F2"/>
    <w:rsid w:val="5D000D38"/>
    <w:rsid w:val="5D042FB1"/>
    <w:rsid w:val="5D327B1E"/>
    <w:rsid w:val="5D3E2967"/>
    <w:rsid w:val="5D443CF5"/>
    <w:rsid w:val="5D5A52C7"/>
    <w:rsid w:val="5DA327CA"/>
    <w:rsid w:val="5DB46785"/>
    <w:rsid w:val="5DB70023"/>
    <w:rsid w:val="5DF03535"/>
    <w:rsid w:val="5DF70D68"/>
    <w:rsid w:val="5E043809"/>
    <w:rsid w:val="5E162F9C"/>
    <w:rsid w:val="5E167440"/>
    <w:rsid w:val="5E2A2EEB"/>
    <w:rsid w:val="5E2F0501"/>
    <w:rsid w:val="5E3E0745"/>
    <w:rsid w:val="5E4804EE"/>
    <w:rsid w:val="5E5D4F9F"/>
    <w:rsid w:val="5EA04F5B"/>
    <w:rsid w:val="5EE72B8A"/>
    <w:rsid w:val="5EF33A5A"/>
    <w:rsid w:val="5F0633A3"/>
    <w:rsid w:val="5F0D0843"/>
    <w:rsid w:val="5F447FDD"/>
    <w:rsid w:val="5F8D1B80"/>
    <w:rsid w:val="5F9C5723"/>
    <w:rsid w:val="5FA83300"/>
    <w:rsid w:val="5FBC4017"/>
    <w:rsid w:val="5FC01AAC"/>
    <w:rsid w:val="5FD924D3"/>
    <w:rsid w:val="5FE64BF0"/>
    <w:rsid w:val="5FFE1F39"/>
    <w:rsid w:val="60002155"/>
    <w:rsid w:val="602154BA"/>
    <w:rsid w:val="602D281F"/>
    <w:rsid w:val="605129B1"/>
    <w:rsid w:val="60591866"/>
    <w:rsid w:val="605C5C91"/>
    <w:rsid w:val="606A3A73"/>
    <w:rsid w:val="608815DD"/>
    <w:rsid w:val="608C1C3B"/>
    <w:rsid w:val="60AC7BE7"/>
    <w:rsid w:val="60B66CB8"/>
    <w:rsid w:val="60C34F31"/>
    <w:rsid w:val="60FF065F"/>
    <w:rsid w:val="613C2A2A"/>
    <w:rsid w:val="61497B2C"/>
    <w:rsid w:val="61587D6F"/>
    <w:rsid w:val="61897F29"/>
    <w:rsid w:val="61907509"/>
    <w:rsid w:val="619743F4"/>
    <w:rsid w:val="619C7366"/>
    <w:rsid w:val="61D54F1C"/>
    <w:rsid w:val="61D94A0C"/>
    <w:rsid w:val="61F93300"/>
    <w:rsid w:val="62061579"/>
    <w:rsid w:val="621E68C3"/>
    <w:rsid w:val="623A7DD4"/>
    <w:rsid w:val="623B7475"/>
    <w:rsid w:val="624327CD"/>
    <w:rsid w:val="624D0F56"/>
    <w:rsid w:val="62576D38"/>
    <w:rsid w:val="626369CC"/>
    <w:rsid w:val="6271573C"/>
    <w:rsid w:val="62A768B8"/>
    <w:rsid w:val="62C54F90"/>
    <w:rsid w:val="62C70D09"/>
    <w:rsid w:val="62DF24F6"/>
    <w:rsid w:val="62F12229"/>
    <w:rsid w:val="62FF7E5F"/>
    <w:rsid w:val="630B6EFD"/>
    <w:rsid w:val="631D301E"/>
    <w:rsid w:val="63224191"/>
    <w:rsid w:val="632C14B3"/>
    <w:rsid w:val="63471E49"/>
    <w:rsid w:val="637A5D7B"/>
    <w:rsid w:val="639332E1"/>
    <w:rsid w:val="63FC2C34"/>
    <w:rsid w:val="63FF0976"/>
    <w:rsid w:val="64155AA4"/>
    <w:rsid w:val="64303292"/>
    <w:rsid w:val="64357EF4"/>
    <w:rsid w:val="64373C6C"/>
    <w:rsid w:val="644969D1"/>
    <w:rsid w:val="64630F05"/>
    <w:rsid w:val="646D58E0"/>
    <w:rsid w:val="64A21EF5"/>
    <w:rsid w:val="64B96D77"/>
    <w:rsid w:val="64C71494"/>
    <w:rsid w:val="64D92F75"/>
    <w:rsid w:val="64DE2339"/>
    <w:rsid w:val="64EB3F0D"/>
    <w:rsid w:val="64EE6A20"/>
    <w:rsid w:val="65037FF2"/>
    <w:rsid w:val="65121D76"/>
    <w:rsid w:val="6518584B"/>
    <w:rsid w:val="65217708"/>
    <w:rsid w:val="654725D5"/>
    <w:rsid w:val="656960A7"/>
    <w:rsid w:val="6578453C"/>
    <w:rsid w:val="65A215B9"/>
    <w:rsid w:val="65FC516D"/>
    <w:rsid w:val="660D1128"/>
    <w:rsid w:val="66246472"/>
    <w:rsid w:val="662A1402"/>
    <w:rsid w:val="66377F53"/>
    <w:rsid w:val="66703465"/>
    <w:rsid w:val="667527F2"/>
    <w:rsid w:val="66B25DAA"/>
    <w:rsid w:val="66B912B0"/>
    <w:rsid w:val="66D165FA"/>
    <w:rsid w:val="66FB3677"/>
    <w:rsid w:val="6730720A"/>
    <w:rsid w:val="673E5311"/>
    <w:rsid w:val="67683515"/>
    <w:rsid w:val="676C6322"/>
    <w:rsid w:val="676E3E49"/>
    <w:rsid w:val="67705E13"/>
    <w:rsid w:val="67876CB8"/>
    <w:rsid w:val="67A45ABC"/>
    <w:rsid w:val="67C223E6"/>
    <w:rsid w:val="67DF4D46"/>
    <w:rsid w:val="67E97973"/>
    <w:rsid w:val="67FA1B80"/>
    <w:rsid w:val="680447AD"/>
    <w:rsid w:val="680B5B3B"/>
    <w:rsid w:val="681E586F"/>
    <w:rsid w:val="68273FF7"/>
    <w:rsid w:val="6833299C"/>
    <w:rsid w:val="68382F80"/>
    <w:rsid w:val="6841330B"/>
    <w:rsid w:val="684B5F38"/>
    <w:rsid w:val="68594AF9"/>
    <w:rsid w:val="685C6397"/>
    <w:rsid w:val="68686AEA"/>
    <w:rsid w:val="68692862"/>
    <w:rsid w:val="687C07E7"/>
    <w:rsid w:val="688431F8"/>
    <w:rsid w:val="689B6EBF"/>
    <w:rsid w:val="68B95597"/>
    <w:rsid w:val="68C77CB4"/>
    <w:rsid w:val="68C80506"/>
    <w:rsid w:val="68D66149"/>
    <w:rsid w:val="68D73C6F"/>
    <w:rsid w:val="68E51EE8"/>
    <w:rsid w:val="69307669"/>
    <w:rsid w:val="693469CC"/>
    <w:rsid w:val="69360996"/>
    <w:rsid w:val="693E5A9D"/>
    <w:rsid w:val="695232F6"/>
    <w:rsid w:val="698060B5"/>
    <w:rsid w:val="69913E1E"/>
    <w:rsid w:val="699E02E9"/>
    <w:rsid w:val="69A71894"/>
    <w:rsid w:val="69C2047C"/>
    <w:rsid w:val="69EC374B"/>
    <w:rsid w:val="69FD14B4"/>
    <w:rsid w:val="6A1862EE"/>
    <w:rsid w:val="6A2133F4"/>
    <w:rsid w:val="6A4610AD"/>
    <w:rsid w:val="6A4C0F87"/>
    <w:rsid w:val="6A745C1A"/>
    <w:rsid w:val="6A7C4ACE"/>
    <w:rsid w:val="6A7E0847"/>
    <w:rsid w:val="6A8D2838"/>
    <w:rsid w:val="6A8F4802"/>
    <w:rsid w:val="6A9A6D03"/>
    <w:rsid w:val="6AB9187F"/>
    <w:rsid w:val="6AE14931"/>
    <w:rsid w:val="6B137A3A"/>
    <w:rsid w:val="6B166CD1"/>
    <w:rsid w:val="6B19056F"/>
    <w:rsid w:val="6B3E1D84"/>
    <w:rsid w:val="6B70044C"/>
    <w:rsid w:val="6B78680F"/>
    <w:rsid w:val="6B855C05"/>
    <w:rsid w:val="6B9B2D32"/>
    <w:rsid w:val="6BA37E39"/>
    <w:rsid w:val="6BA936A1"/>
    <w:rsid w:val="6BAA566B"/>
    <w:rsid w:val="6BD21626"/>
    <w:rsid w:val="6BD36970"/>
    <w:rsid w:val="6BDB3A77"/>
    <w:rsid w:val="6BDF3567"/>
    <w:rsid w:val="6BDF5315"/>
    <w:rsid w:val="6BE24E05"/>
    <w:rsid w:val="6BF16DF6"/>
    <w:rsid w:val="6BF54B38"/>
    <w:rsid w:val="6BF80185"/>
    <w:rsid w:val="6C08493F"/>
    <w:rsid w:val="6C21592D"/>
    <w:rsid w:val="6C305B70"/>
    <w:rsid w:val="6C3867D3"/>
    <w:rsid w:val="6C450EF0"/>
    <w:rsid w:val="6C47110C"/>
    <w:rsid w:val="6C53185F"/>
    <w:rsid w:val="6C764E2A"/>
    <w:rsid w:val="6C7C2B64"/>
    <w:rsid w:val="6C937EAD"/>
    <w:rsid w:val="6CAB169B"/>
    <w:rsid w:val="6CCB7647"/>
    <w:rsid w:val="6CD85356"/>
    <w:rsid w:val="6CDE381E"/>
    <w:rsid w:val="6CE801F9"/>
    <w:rsid w:val="6CFF57DA"/>
    <w:rsid w:val="6D08089B"/>
    <w:rsid w:val="6D3B6332"/>
    <w:rsid w:val="6D4F0278"/>
    <w:rsid w:val="6D700DB3"/>
    <w:rsid w:val="6D7E0B5E"/>
    <w:rsid w:val="6DC8461E"/>
    <w:rsid w:val="6DD16EDF"/>
    <w:rsid w:val="6E3D6323"/>
    <w:rsid w:val="6E3F653F"/>
    <w:rsid w:val="6E5673E4"/>
    <w:rsid w:val="6E702CBD"/>
    <w:rsid w:val="6E71421E"/>
    <w:rsid w:val="6E7B6E4B"/>
    <w:rsid w:val="6E930639"/>
    <w:rsid w:val="6E9543B1"/>
    <w:rsid w:val="6EAB5982"/>
    <w:rsid w:val="6EBA7973"/>
    <w:rsid w:val="6EE60FBF"/>
    <w:rsid w:val="6F094457"/>
    <w:rsid w:val="6F173018"/>
    <w:rsid w:val="6F2D6397"/>
    <w:rsid w:val="6F2E3EBD"/>
    <w:rsid w:val="6F38459B"/>
    <w:rsid w:val="6F411E43"/>
    <w:rsid w:val="6F6A1399"/>
    <w:rsid w:val="6F7B35A7"/>
    <w:rsid w:val="6F8D3A4A"/>
    <w:rsid w:val="6F96218E"/>
    <w:rsid w:val="6FA128E1"/>
    <w:rsid w:val="6FD1766A"/>
    <w:rsid w:val="6FE50A20"/>
    <w:rsid w:val="6FE80510"/>
    <w:rsid w:val="7010128A"/>
    <w:rsid w:val="7012558D"/>
    <w:rsid w:val="702F7EED"/>
    <w:rsid w:val="704240C4"/>
    <w:rsid w:val="70514307"/>
    <w:rsid w:val="705A0C2A"/>
    <w:rsid w:val="707D50FC"/>
    <w:rsid w:val="70BC5C25"/>
    <w:rsid w:val="70F53B43"/>
    <w:rsid w:val="70FA674D"/>
    <w:rsid w:val="70FD7FEB"/>
    <w:rsid w:val="711F483A"/>
    <w:rsid w:val="717209D9"/>
    <w:rsid w:val="71734AF2"/>
    <w:rsid w:val="71755DD4"/>
    <w:rsid w:val="71A05546"/>
    <w:rsid w:val="71BE3C1E"/>
    <w:rsid w:val="71C105F2"/>
    <w:rsid w:val="71DD22F7"/>
    <w:rsid w:val="71E73175"/>
    <w:rsid w:val="71EF202A"/>
    <w:rsid w:val="72541E8D"/>
    <w:rsid w:val="728704B4"/>
    <w:rsid w:val="7298446F"/>
    <w:rsid w:val="72EE22E1"/>
    <w:rsid w:val="72FA6ED8"/>
    <w:rsid w:val="730218E9"/>
    <w:rsid w:val="730833A3"/>
    <w:rsid w:val="731D4975"/>
    <w:rsid w:val="732D105C"/>
    <w:rsid w:val="732E0930"/>
    <w:rsid w:val="733C304D"/>
    <w:rsid w:val="7395275D"/>
    <w:rsid w:val="73A34E7A"/>
    <w:rsid w:val="73B0286C"/>
    <w:rsid w:val="73BF77DA"/>
    <w:rsid w:val="73D43285"/>
    <w:rsid w:val="73E55492"/>
    <w:rsid w:val="73FE4E68"/>
    <w:rsid w:val="74027C3F"/>
    <w:rsid w:val="74123DAE"/>
    <w:rsid w:val="741E09A4"/>
    <w:rsid w:val="742A559B"/>
    <w:rsid w:val="74365CEE"/>
    <w:rsid w:val="743D52CE"/>
    <w:rsid w:val="744A3547"/>
    <w:rsid w:val="747800B5"/>
    <w:rsid w:val="7496678D"/>
    <w:rsid w:val="74AE1D28"/>
    <w:rsid w:val="74B51309"/>
    <w:rsid w:val="74C1142E"/>
    <w:rsid w:val="74CC6652"/>
    <w:rsid w:val="75071439"/>
    <w:rsid w:val="750A6BAC"/>
    <w:rsid w:val="75220020"/>
    <w:rsid w:val="75461F61"/>
    <w:rsid w:val="75A44ED9"/>
    <w:rsid w:val="75A82C1C"/>
    <w:rsid w:val="75E84EBD"/>
    <w:rsid w:val="75EF25F8"/>
    <w:rsid w:val="76143E0D"/>
    <w:rsid w:val="76373F9F"/>
    <w:rsid w:val="76592168"/>
    <w:rsid w:val="76593F16"/>
    <w:rsid w:val="766250C1"/>
    <w:rsid w:val="76667C17"/>
    <w:rsid w:val="76790114"/>
    <w:rsid w:val="769513E8"/>
    <w:rsid w:val="76A508B0"/>
    <w:rsid w:val="76E00193"/>
    <w:rsid w:val="770A2BDB"/>
    <w:rsid w:val="770A5210"/>
    <w:rsid w:val="77130569"/>
    <w:rsid w:val="77185B7F"/>
    <w:rsid w:val="77640DC4"/>
    <w:rsid w:val="776B5CAF"/>
    <w:rsid w:val="776C1048"/>
    <w:rsid w:val="776D5ECB"/>
    <w:rsid w:val="777E2B8C"/>
    <w:rsid w:val="7782124A"/>
    <w:rsid w:val="77BA09E4"/>
    <w:rsid w:val="77C41863"/>
    <w:rsid w:val="77F55EC0"/>
    <w:rsid w:val="77FA34D6"/>
    <w:rsid w:val="78197E01"/>
    <w:rsid w:val="783B7D77"/>
    <w:rsid w:val="78886D34"/>
    <w:rsid w:val="789456D9"/>
    <w:rsid w:val="78A02FA0"/>
    <w:rsid w:val="78D21D5D"/>
    <w:rsid w:val="78F32400"/>
    <w:rsid w:val="7919798C"/>
    <w:rsid w:val="792A3948"/>
    <w:rsid w:val="79450781"/>
    <w:rsid w:val="794B223C"/>
    <w:rsid w:val="79546F23"/>
    <w:rsid w:val="79593355"/>
    <w:rsid w:val="79825532"/>
    <w:rsid w:val="799942D7"/>
    <w:rsid w:val="799E680F"/>
    <w:rsid w:val="79D044EF"/>
    <w:rsid w:val="79D614B5"/>
    <w:rsid w:val="79F006ED"/>
    <w:rsid w:val="79F314A8"/>
    <w:rsid w:val="79FC1788"/>
    <w:rsid w:val="7A173ECC"/>
    <w:rsid w:val="7A344A7E"/>
    <w:rsid w:val="7A7A0605"/>
    <w:rsid w:val="7A7C01D3"/>
    <w:rsid w:val="7A835A05"/>
    <w:rsid w:val="7AAD2A82"/>
    <w:rsid w:val="7AB14320"/>
    <w:rsid w:val="7AC57DCC"/>
    <w:rsid w:val="7AF366E7"/>
    <w:rsid w:val="7B4B1342"/>
    <w:rsid w:val="7B4C6346"/>
    <w:rsid w:val="7B537186"/>
    <w:rsid w:val="7B641393"/>
    <w:rsid w:val="7B707D38"/>
    <w:rsid w:val="7B783090"/>
    <w:rsid w:val="7B914152"/>
    <w:rsid w:val="7BA9149B"/>
    <w:rsid w:val="7BAE6AB2"/>
    <w:rsid w:val="7BC167E5"/>
    <w:rsid w:val="7BD04C7A"/>
    <w:rsid w:val="7BE61DA8"/>
    <w:rsid w:val="7BEB4A71"/>
    <w:rsid w:val="7BF9567F"/>
    <w:rsid w:val="7C0E6296"/>
    <w:rsid w:val="7C266648"/>
    <w:rsid w:val="7C2D2413"/>
    <w:rsid w:val="7C2D79D7"/>
    <w:rsid w:val="7C413482"/>
    <w:rsid w:val="7C5F1B5A"/>
    <w:rsid w:val="7C635AEE"/>
    <w:rsid w:val="7C703045"/>
    <w:rsid w:val="7C8B0BA1"/>
    <w:rsid w:val="7C9C2DAE"/>
    <w:rsid w:val="7CAC7F3A"/>
    <w:rsid w:val="7CD04806"/>
    <w:rsid w:val="7CFA3A13"/>
    <w:rsid w:val="7D0A7D18"/>
    <w:rsid w:val="7D221505"/>
    <w:rsid w:val="7D2232B3"/>
    <w:rsid w:val="7D2A7355"/>
    <w:rsid w:val="7D2C4132"/>
    <w:rsid w:val="7D3343C2"/>
    <w:rsid w:val="7D4E22FA"/>
    <w:rsid w:val="7D6438CC"/>
    <w:rsid w:val="7D657644"/>
    <w:rsid w:val="7D7004C3"/>
    <w:rsid w:val="7D8950E1"/>
    <w:rsid w:val="7D9F4904"/>
    <w:rsid w:val="7DA71A0B"/>
    <w:rsid w:val="7DBA34EC"/>
    <w:rsid w:val="7DC66335"/>
    <w:rsid w:val="7DCB394B"/>
    <w:rsid w:val="7DCF3634"/>
    <w:rsid w:val="7E12157A"/>
    <w:rsid w:val="7E186464"/>
    <w:rsid w:val="7E26070B"/>
    <w:rsid w:val="7E265025"/>
    <w:rsid w:val="7E3A610B"/>
    <w:rsid w:val="7E3E411D"/>
    <w:rsid w:val="7E725B75"/>
    <w:rsid w:val="7E77762F"/>
    <w:rsid w:val="7E8D29AE"/>
    <w:rsid w:val="7E924469"/>
    <w:rsid w:val="7EA63A70"/>
    <w:rsid w:val="7EBE0DBA"/>
    <w:rsid w:val="7ED625A7"/>
    <w:rsid w:val="7EF742CC"/>
    <w:rsid w:val="7F08297D"/>
    <w:rsid w:val="7F385010"/>
    <w:rsid w:val="7F4E4AF6"/>
    <w:rsid w:val="7F5636E8"/>
    <w:rsid w:val="7F5D4A77"/>
    <w:rsid w:val="7F606315"/>
    <w:rsid w:val="7F6D27E0"/>
    <w:rsid w:val="7F7057C9"/>
    <w:rsid w:val="7F7D6EC7"/>
    <w:rsid w:val="7F8E4C30"/>
    <w:rsid w:val="7F961D37"/>
    <w:rsid w:val="7F9F6E3D"/>
    <w:rsid w:val="7FB36445"/>
    <w:rsid w:val="7FC22B2C"/>
    <w:rsid w:val="7FE505C8"/>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2847</Words>
  <Characters>3104</Characters>
  <Lines>0</Lines>
  <Paragraphs>0</Paragraphs>
  <TotalTime>27</TotalTime>
  <ScaleCrop>false</ScaleCrop>
  <LinksUpToDate>false</LinksUpToDate>
  <CharactersWithSpaces>3115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2022-01-20T03:25:00Z</dcterms:created>
  <dc:creator>薄荷</dc:creator>
  <cp:lastModifiedBy>乙草</cp:lastModifiedBy>
  <dcterms:modified xsi:type="dcterms:W3CDTF">2026-01-29T08:24:11Z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AF27187EDCAC4A42A11882A370570517</vt:lpwstr>
  </property>
  <property fmtid="{D5CDD505-2E9C-101B-9397-08002B2CF9AE}" pid="4" name="KSOTemplateDocerSaveRecord">
    <vt:lpwstr>eyJoZGlkIjoiYmQ0MTVmMzZmMDYwMTNiMDM1ZmIwZWEyYjYwNTk2NjMiLCJ1c2VySWQiOiIxMDg3Mjg5MTE4In0=</vt:lpwstr>
  </property>
</Properties>
</file>