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textAlignment w:val="auto"/>
        <w:outlineLvl w:val="9"/>
        <w:rPr>
          <w:rFonts w:hint="eastAsia" w:ascii="Times New Roman" w:hAnsi="Times New Roman" w:eastAsia="黑体"/>
          <w:sz w:val="32"/>
          <w:szCs w:val="32"/>
          <w:lang w:eastAsia="zh-CN"/>
        </w:rPr>
      </w:pPr>
      <w:bookmarkStart w:id="0" w:name="_GoBack"/>
      <w:bookmarkEnd w:id="0"/>
      <w:r>
        <w:rPr>
          <w:rFonts w:hint="eastAsia" w:ascii="Times New Roman" w:hAnsi="Times New Roman" w:eastAsia="黑体"/>
          <w:sz w:val="32"/>
          <w:szCs w:val="32"/>
        </w:rPr>
        <w:t>附件</w:t>
      </w:r>
      <w:r>
        <w:rPr>
          <w:rFonts w:hint="eastAsia" w:ascii="Times New Roman" w:hAnsi="Times New Roman" w:eastAsia="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textAlignment w:val="auto"/>
        <w:outlineLvl w:val="9"/>
        <w:rPr>
          <w:rFonts w:hint="eastAsia" w:ascii="Times New Roman" w:hAnsi="Times New Roman" w:eastAsia="黑体"/>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月份支部主题党日活动自测题</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textAlignment w:val="auto"/>
        <w:outlineLvl w:val="9"/>
        <w:rPr>
          <w:rFonts w:ascii="Times New Roman" w:hAnsi="Times New Roman"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textAlignment w:val="auto"/>
        <w:outlineLvl w:val="9"/>
        <w:rPr>
          <w:rFonts w:ascii="Times New Roman" w:hAnsi="Times New Roman" w:eastAsia="仿宋_GB2312"/>
          <w:sz w:val="32"/>
          <w:szCs w:val="32"/>
          <w:u w:val="single"/>
        </w:rPr>
      </w:pPr>
      <w:r>
        <w:rPr>
          <w:rFonts w:hint="eastAsia" w:ascii="Times New Roman" w:hAnsi="Times New Roman" w:eastAsia="楷体_GB2312" w:cs="楷体_GB2312"/>
          <w:sz w:val="32"/>
          <w:szCs w:val="32"/>
        </w:rPr>
        <w:t>姓名：</w:t>
      </w:r>
      <w:r>
        <w:rPr>
          <w:rFonts w:ascii="Times New Roman" w:hAnsi="Times New Roman" w:eastAsia="楷体_GB2312" w:cs="楷体_GB2312"/>
          <w:sz w:val="32"/>
          <w:szCs w:val="32"/>
          <w:u w:val="single"/>
        </w:rPr>
        <w:t xml:space="preserve">   </w:t>
      </w:r>
      <w:r>
        <w:rPr>
          <w:rFonts w:hint="eastAsia" w:ascii="Times New Roman" w:hAnsi="Times New Roman" w:eastAsia="楷体_GB2312" w:cs="楷体_GB2312"/>
          <w:sz w:val="32"/>
          <w:szCs w:val="32"/>
          <w:u w:val="single"/>
          <w:lang w:val="en-US" w:eastAsia="zh-CN"/>
        </w:rPr>
        <w:t xml:space="preserve">   </w:t>
      </w:r>
      <w:r>
        <w:rPr>
          <w:rFonts w:ascii="Times New Roman" w:hAnsi="Times New Roman" w:eastAsia="楷体_GB2312" w:cs="楷体_GB2312"/>
          <w:sz w:val="32"/>
          <w:szCs w:val="32"/>
          <w:u w:val="single"/>
        </w:rPr>
        <w:t xml:space="preserve">   </w:t>
      </w:r>
      <w:r>
        <w:rPr>
          <w:rFonts w:ascii="Times New Roman" w:hAnsi="Times New Roman" w:eastAsia="楷体_GB2312" w:cs="楷体_GB2312"/>
          <w:sz w:val="32"/>
          <w:szCs w:val="32"/>
        </w:rPr>
        <w:t xml:space="preserve">  </w:t>
      </w:r>
      <w:r>
        <w:rPr>
          <w:rFonts w:hint="eastAsia" w:ascii="Times New Roman" w:hAnsi="Times New Roman" w:eastAsia="楷体_GB2312" w:cs="楷体_GB2312"/>
          <w:sz w:val="32"/>
          <w:szCs w:val="32"/>
          <w:lang w:val="en-US" w:eastAsia="zh-CN"/>
        </w:rPr>
        <w:t xml:space="preserve">    </w:t>
      </w:r>
      <w:r>
        <w:rPr>
          <w:rFonts w:hint="eastAsia" w:ascii="Times New Roman" w:hAnsi="Times New Roman" w:eastAsia="楷体_GB2312" w:cs="楷体_GB2312"/>
          <w:sz w:val="32"/>
          <w:szCs w:val="32"/>
        </w:rPr>
        <w:t>单位及职务：</w:t>
      </w:r>
      <w:r>
        <w:rPr>
          <w:rFonts w:ascii="Times New Roman" w:hAnsi="Times New Roman"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textAlignment w:val="auto"/>
        <w:outlineLvl w:val="9"/>
        <w:rPr>
          <w:rFonts w:ascii="Times New Roman" w:hAnsi="Times New Roman" w:eastAsia="仿宋_GB2312"/>
          <w:sz w:val="32"/>
          <w:szCs w:val="32"/>
          <w:u w:val="single"/>
        </w:rPr>
      </w:pP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0" w:firstLineChars="200"/>
        <w:textAlignment w:val="auto"/>
        <w:outlineLvl w:val="9"/>
        <w:rPr>
          <w:rFonts w:hint="default" w:ascii="Times New Roman" w:hAnsi="Times New Roman" w:eastAsia="仿宋_GB2312"/>
          <w:color w:val="auto"/>
          <w:sz w:val="32"/>
          <w:szCs w:val="32"/>
          <w:u w:val="single"/>
          <w:lang w:val="en-US" w:eastAsia="zh-CN"/>
        </w:rPr>
      </w:pPr>
      <w:r>
        <w:rPr>
          <w:rFonts w:hint="eastAsia" w:ascii="Times New Roman" w:hAnsi="Times New Roman" w:eastAsia="仿宋_GB2312"/>
          <w:color w:val="auto"/>
          <w:sz w:val="32"/>
          <w:szCs w:val="32"/>
          <w:lang w:val="en-US" w:eastAsia="zh-CN"/>
        </w:rPr>
        <w:t>1.中共中央政治局常务委员会4月29日召开会议。会议指出，在疫情防控中，湖北省特别是武汉市人民作出了很大贡献，付出了很大牺牲，经济社会发展和民生保障面临的困难较大。党中央研究确定了支持湖北省经济社会发展一揽子政策，从</w:t>
      </w:r>
      <w:r>
        <w:rPr>
          <w:rFonts w:hint="eastAsia" w:ascii="Times New Roman" w:hAnsi="Times New Roman" w:eastAsia="仿宋_GB2312"/>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600" w:lineRule="exact"/>
        <w:ind w:right="0"/>
        <w:textAlignment w:val="auto"/>
        <w:outlineLvl w:val="9"/>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u w:val="single"/>
          <w:lang w:val="en-US" w:eastAsia="zh-CN"/>
        </w:rPr>
        <w:t xml:space="preserve">        </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u w:val="single"/>
          <w:lang w:val="en-US" w:eastAsia="zh-CN"/>
        </w:rPr>
        <w:t xml:space="preserve">        </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u w:val="single"/>
          <w:lang w:val="en-US" w:eastAsia="zh-CN"/>
        </w:rPr>
        <w:t xml:space="preserve">        </w:t>
      </w:r>
      <w:r>
        <w:rPr>
          <w:rFonts w:hint="eastAsia" w:ascii="Times New Roman" w:hAnsi="Times New Roman" w:eastAsia="仿宋_GB2312"/>
          <w:color w:val="auto"/>
          <w:sz w:val="32"/>
          <w:szCs w:val="32"/>
          <w:lang w:val="en-US" w:eastAsia="zh-CN"/>
        </w:rPr>
        <w:t>等方面明确了具体措施。有关部门要会同湖北省认真抓好组织实施，尽快落实到位。</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0" w:firstLineChars="200"/>
        <w:textAlignment w:val="auto"/>
        <w:outlineLvl w:val="9"/>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 xml:space="preserve"> 2.习近平总书记在5月6日中共中央政治局常务委员会会议上强调，当前，境外疫情扩散蔓延势头并没有得到有效遏制，国内个别地区出现聚集性疫情，新冠肺炎疫情还有很大不确定性。湖北省疫情防控已由</w:t>
      </w:r>
      <w:r>
        <w:rPr>
          <w:rFonts w:hint="eastAsia" w:ascii="Times New Roman" w:hAnsi="Times New Roman" w:eastAsia="仿宋_GB2312"/>
          <w:color w:val="auto"/>
          <w:sz w:val="32"/>
          <w:szCs w:val="32"/>
          <w:u w:val="single"/>
          <w:lang w:val="en-US" w:eastAsia="zh-CN"/>
        </w:rPr>
        <w:t xml:space="preserve">            </w:t>
      </w:r>
      <w:r>
        <w:rPr>
          <w:rFonts w:hint="eastAsia" w:ascii="Times New Roman" w:hAnsi="Times New Roman" w:eastAsia="仿宋_GB2312"/>
          <w:color w:val="auto"/>
          <w:sz w:val="32"/>
          <w:szCs w:val="32"/>
          <w:lang w:val="en-US" w:eastAsia="zh-CN"/>
        </w:rPr>
        <w:t>防控向</w:t>
      </w:r>
      <w:r>
        <w:rPr>
          <w:rFonts w:hint="eastAsia" w:ascii="Times New Roman" w:hAnsi="Times New Roman" w:eastAsia="仿宋_GB2312"/>
          <w:color w:val="auto"/>
          <w:sz w:val="32"/>
          <w:szCs w:val="32"/>
          <w:u w:val="single"/>
          <w:lang w:val="en-US" w:eastAsia="zh-CN"/>
        </w:rPr>
        <w:t xml:space="preserve">        </w:t>
      </w:r>
      <w:r>
        <w:rPr>
          <w:rFonts w:hint="eastAsia" w:ascii="Times New Roman" w:hAnsi="Times New Roman" w:eastAsia="仿宋_GB2312"/>
          <w:color w:val="auto"/>
          <w:sz w:val="32"/>
          <w:szCs w:val="32"/>
          <w:lang w:val="en-US" w:eastAsia="zh-CN"/>
        </w:rPr>
        <w:t>防控转变，但并不意味着防控措施可以松一松、歇一歇。</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0" w:firstLineChars="200"/>
        <w:textAlignment w:val="auto"/>
        <w:outlineLvl w:val="9"/>
        <w:rPr>
          <w:rFonts w:hint="default" w:ascii="Times New Roman" w:hAnsi="Times New Roman" w:eastAsia="仿宋_GB2312"/>
          <w:color w:val="auto"/>
          <w:sz w:val="32"/>
          <w:szCs w:val="32"/>
          <w:u w:val="single"/>
          <w:lang w:val="en-US" w:eastAsia="zh-CN"/>
        </w:rPr>
      </w:pPr>
      <w:r>
        <w:rPr>
          <w:rFonts w:hint="eastAsia" w:ascii="Times New Roman" w:hAnsi="Times New Roman" w:eastAsia="仿宋_GB2312"/>
          <w:color w:val="auto"/>
          <w:sz w:val="32"/>
          <w:szCs w:val="32"/>
          <w:u w:val="none"/>
          <w:lang w:val="en-US" w:eastAsia="zh-CN"/>
        </w:rPr>
        <w:t>3.吴祖云强调，脱贫攻坚是为了维护最广大人民群众的根本利益，为了让全体人民共享改革发展成果，是习近平总书记</w:t>
      </w:r>
      <w:r>
        <w:rPr>
          <w:rFonts w:hint="eastAsia" w:ascii="Times New Roman" w:hAnsi="Times New Roman" w:eastAsia="仿宋_GB2312"/>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600" w:lineRule="exact"/>
        <w:ind w:right="0"/>
        <w:textAlignment w:val="auto"/>
        <w:outlineLvl w:val="9"/>
        <w:rPr>
          <w:rFonts w:hint="default" w:ascii="Times New Roman" w:hAnsi="Times New Roman" w:eastAsia="仿宋_GB2312"/>
          <w:color w:val="auto"/>
          <w:sz w:val="32"/>
          <w:szCs w:val="32"/>
          <w:u w:val="none"/>
          <w:lang w:val="en-US" w:eastAsia="zh-CN"/>
        </w:rPr>
      </w:pPr>
      <w:r>
        <w:rPr>
          <w:rFonts w:hint="eastAsia" w:ascii="Times New Roman" w:hAnsi="Times New Roman" w:eastAsia="仿宋_GB2312"/>
          <w:color w:val="auto"/>
          <w:sz w:val="32"/>
          <w:szCs w:val="32"/>
          <w:u w:val="single"/>
          <w:lang w:val="en-US" w:eastAsia="zh-CN"/>
        </w:rPr>
        <w:t xml:space="preserve">          </w:t>
      </w:r>
      <w:r>
        <w:rPr>
          <w:rFonts w:hint="eastAsia" w:ascii="Times New Roman" w:hAnsi="Times New Roman" w:eastAsia="仿宋_GB2312"/>
          <w:color w:val="auto"/>
          <w:sz w:val="32"/>
          <w:szCs w:val="32"/>
          <w:u w:val="none"/>
          <w:lang w:val="en-US" w:eastAsia="zh-CN"/>
        </w:rPr>
        <w:t>的发展思想的重大实践。</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0" w:firstLineChars="200"/>
        <w:textAlignment w:val="auto"/>
        <w:outlineLvl w:val="9"/>
        <w:rPr>
          <w:rFonts w:hint="default" w:ascii="Times New Roman" w:hAnsi="Times New Roman" w:eastAsia="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4.共产党员要做坚定的</w:t>
      </w:r>
      <w:r>
        <w:rPr>
          <w:rFonts w:hint="eastAsia" w:ascii="仿宋_GB2312" w:hAnsi="仿宋_GB2312" w:eastAsia="仿宋_GB2312" w:cs="仿宋_GB2312"/>
          <w:color w:val="auto"/>
          <w:sz w:val="32"/>
          <w:szCs w:val="32"/>
          <w:u w:val="none"/>
          <w:lang w:val="en-US" w:eastAsia="zh-CN"/>
        </w:rPr>
        <w:t>马克思主义无神论者</w:t>
      </w:r>
      <w:r>
        <w:rPr>
          <w:rFonts w:hint="eastAsia" w:ascii="仿宋_GB2312" w:hAnsi="仿宋_GB2312" w:eastAsia="仿宋_GB2312" w:cs="仿宋_GB2312"/>
          <w:color w:val="auto"/>
          <w:sz w:val="32"/>
          <w:szCs w:val="32"/>
          <w:lang w:val="en-US" w:eastAsia="zh-CN"/>
        </w:rPr>
        <w:t>，严守党章规定，坚定理想信念，牢记党的宗旨，绝不能在</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中寻找自己的价值和信念。</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Times New Roman" w:hAnsi="Times New Roman" w:eastAsia="仿宋_GB2312"/>
          <w:color w:val="auto"/>
          <w:sz w:val="32"/>
          <w:szCs w:val="32"/>
          <w:lang w:val="en-US" w:eastAsia="zh-CN"/>
        </w:rPr>
        <w:t>5.</w:t>
      </w:r>
      <w:r>
        <w:rPr>
          <w:rFonts w:hint="eastAsia" w:ascii="仿宋_GB2312" w:hAnsi="仿宋_GB2312" w:eastAsia="仿宋_GB2312" w:cs="仿宋_GB2312"/>
          <w:b w:val="0"/>
          <w:bCs w:val="0"/>
          <w:color w:val="auto"/>
          <w:sz w:val="32"/>
          <w:szCs w:val="32"/>
          <w:lang w:val="en-US" w:eastAsia="zh-CN"/>
        </w:rPr>
        <w:t>根据党中央决策部署，持续解决形式主义突出问题为基层减负工作的总要求是，以习近平新时代中国特色社会主义思想为指导，深入贯彻党的十九大和十九届二中、三中、四中全会精神，深化拓展</w:t>
      </w:r>
      <w:r>
        <w:rPr>
          <w:rFonts w:hint="eastAsia" w:ascii="Times New Roman" w:hAnsi="Times New Roman" w:eastAsia="仿宋_GB2312"/>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，坚持</w:t>
      </w:r>
      <w:r>
        <w:rPr>
          <w:rFonts w:hint="eastAsia" w:ascii="仿宋_GB2312" w:hAnsi="仿宋_GB2312" w:eastAsia="仿宋_GB2312" w:cs="仿宋_GB2312"/>
          <w:b w:val="0"/>
          <w:bCs w:val="0"/>
          <w:color w:val="auto"/>
          <w:sz w:val="32"/>
          <w:szCs w:val="32"/>
          <w:u w:val="none"/>
          <w:lang w:val="en-US" w:eastAsia="zh-CN"/>
        </w:rPr>
        <w:t>标准不降、力度不减，紧盯老问题和新表现，全面检视、靶向治疗，</w:t>
      </w:r>
      <w:r>
        <w:rPr>
          <w:rFonts w:hint="eastAsia" w:ascii="仿宋_GB2312" w:hAnsi="仿宋_GB2312" w:eastAsia="仿宋_GB2312" w:cs="仿宋_GB2312"/>
          <w:b w:val="0"/>
          <w:bCs w:val="0"/>
          <w:color w:val="auto"/>
          <w:sz w:val="32"/>
          <w:szCs w:val="32"/>
          <w:lang w:val="en-US" w:eastAsia="zh-CN"/>
        </w:rPr>
        <w:t>加强</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和</w:t>
      </w:r>
      <w:r>
        <w:rPr>
          <w:rFonts w:hint="eastAsia" w:ascii="Times New Roman" w:hAnsi="Times New Roman" w:eastAsia="仿宋_GB2312"/>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，进一步把广大基层干部干事创业的手脚从形式主义的束缚中解脱出来，为决胜全面建成小康社会、决战脱贫攻坚提供坚强作风保证。</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0" w:firstLineChars="200"/>
        <w:textAlignment w:val="auto"/>
        <w:outlineLvl w:val="9"/>
        <w:rPr>
          <w:rFonts w:hint="eastAsia" w:ascii="Times New Roman" w:hAnsi="Times New Roman" w:eastAsia="仿宋_GB2312"/>
          <w:color w:val="auto"/>
          <w:sz w:val="32"/>
          <w:szCs w:val="32"/>
          <w:u w:val="none"/>
          <w:lang w:val="en-US" w:eastAsia="zh-CN"/>
        </w:rPr>
      </w:pPr>
      <w:r>
        <w:rPr>
          <w:rFonts w:hint="eastAsia" w:ascii="Times New Roman" w:hAnsi="Times New Roman" w:eastAsia="仿宋_GB2312"/>
          <w:color w:val="auto"/>
          <w:sz w:val="32"/>
          <w:szCs w:val="32"/>
          <w:lang w:val="en-US" w:eastAsia="zh-CN"/>
        </w:rPr>
        <w:t>6.吴祖云同志在全市组织、宣传、统战工作会议上指出，要进一步做到“</w:t>
      </w:r>
      <w:r>
        <w:rPr>
          <w:rFonts w:hint="eastAsia" w:ascii="Times New Roman" w:hAnsi="Times New Roman" w:eastAsia="仿宋_GB2312"/>
          <w:color w:val="auto"/>
          <w:sz w:val="32"/>
          <w:szCs w:val="32"/>
          <w:u w:val="single"/>
          <w:lang w:val="en-US" w:eastAsia="zh-CN"/>
        </w:rPr>
        <w:t xml:space="preserve">               </w:t>
      </w:r>
      <w:r>
        <w:rPr>
          <w:rFonts w:hint="eastAsia" w:ascii="Times New Roman" w:hAnsi="Times New Roman" w:eastAsia="仿宋_GB2312"/>
          <w:color w:val="auto"/>
          <w:sz w:val="32"/>
          <w:szCs w:val="32"/>
          <w:lang w:val="en-US" w:eastAsia="zh-CN"/>
        </w:rPr>
        <w:t>”，为推动潜江高质量发展提供坚强的组织保证。</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textAlignment w:val="auto"/>
        <w:outlineLvl w:val="9"/>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val="en-US" w:eastAsia="zh-CN"/>
        </w:rPr>
        <w:t>7.</w:t>
      </w:r>
      <w:r>
        <w:rPr>
          <w:rFonts w:hint="eastAsia" w:ascii="Times New Roman" w:hAnsi="Times New Roman" w:eastAsia="仿宋_GB2312"/>
          <w:color w:val="auto"/>
          <w:sz w:val="32"/>
          <w:szCs w:val="32"/>
        </w:rPr>
        <w:t>《中国共产党纪律处分条例》</w:t>
      </w:r>
      <w:r>
        <w:rPr>
          <w:rFonts w:hint="eastAsia" w:ascii="Times New Roman" w:hAnsi="Times New Roman" w:eastAsia="仿宋_GB2312"/>
          <w:color w:val="auto"/>
          <w:sz w:val="32"/>
          <w:szCs w:val="32"/>
          <w:lang w:eastAsia="zh-CN"/>
        </w:rPr>
        <w:t>第六十二条具体内容是什么？</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textAlignment w:val="auto"/>
        <w:outlineLvl w:val="9"/>
        <w:rPr>
          <w:rFonts w:hint="eastAsia" w:ascii="Times New Roman" w:hAnsi="Times New Roman" w:eastAsia="仿宋_GB2312"/>
          <w:color w:val="auto"/>
          <w:sz w:val="32"/>
          <w:szCs w:val="32"/>
          <w:lang w:val="en-US" w:eastAsia="zh-CN"/>
        </w:rPr>
      </w:pPr>
    </w:p>
    <w:sectPr>
      <w:footerReference r:id="rId3" w:type="default"/>
      <w:footerReference r:id="rId4" w:type="even"/>
      <w:pgSz w:w="11906" w:h="16838"/>
      <w:pgMar w:top="1701" w:right="1531" w:bottom="1701" w:left="1531" w:header="851" w:footer="1247" w:gutter="0"/>
      <w:pgNumType w:start="1"/>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rPr>
                              <w:rStyle w:val="6"/>
                              <w:rFonts w:hint="eastAsia" w:ascii="宋体" w:hAnsi="宋体" w:eastAsia="宋体"/>
                              <w:sz w:val="28"/>
                              <w:szCs w:val="28"/>
                            </w:rPr>
                          </w:pPr>
                          <w:r>
                            <w:rPr>
                              <w:rStyle w:val="6"/>
                              <w:rFonts w:hint="eastAsia" w:ascii="宋体" w:hAnsi="宋体" w:eastAsia="宋体"/>
                              <w:sz w:val="28"/>
                              <w:szCs w:val="28"/>
                            </w:rPr>
                            <w:t>—</w:t>
                          </w:r>
                          <w:r>
                            <w:rPr>
                              <w:rFonts w:ascii="宋体" w:hAnsi="宋体"/>
                              <w:sz w:val="28"/>
                              <w:szCs w:val="28"/>
                            </w:rPr>
                            <w:fldChar w:fldCharType="begin"/>
                          </w:r>
                          <w:r>
                            <w:rPr>
                              <w:rStyle w:val="6"/>
                              <w:rFonts w:ascii="宋体" w:hAnsi="宋体" w:eastAsia="宋体"/>
                              <w:sz w:val="28"/>
                              <w:szCs w:val="28"/>
                            </w:rPr>
                            <w:instrText xml:space="preserve">PAGE  </w:instrText>
                          </w:r>
                          <w:r>
                            <w:rPr>
                              <w:rFonts w:ascii="宋体" w:hAnsi="宋体"/>
                              <w:sz w:val="28"/>
                              <w:szCs w:val="28"/>
                            </w:rPr>
                            <w:fldChar w:fldCharType="separate"/>
                          </w:r>
                          <w:r>
                            <w:rPr>
                              <w:rStyle w:val="6"/>
                              <w:rFonts w:ascii="宋体" w:hAnsi="宋体" w:eastAsia="宋体"/>
                              <w:sz w:val="28"/>
                              <w:szCs w:val="28"/>
                            </w:rPr>
                            <w:t>1</w:t>
                          </w:r>
                          <w:r>
                            <w:rPr>
                              <w:rFonts w:ascii="宋体" w:hAnsi="宋体"/>
                              <w:sz w:val="28"/>
                              <w:szCs w:val="28"/>
                            </w:rPr>
                            <w:fldChar w:fldCharType="end"/>
                          </w:r>
                          <w:r>
                            <w:rPr>
                              <w:rStyle w:val="6"/>
                              <w:rFonts w:hint="eastAsia" w:ascii="宋体" w:hAnsi="宋体" w:eastAsia="宋体"/>
                              <w:sz w:val="28"/>
                              <w:szCs w:val="28"/>
                            </w:rPr>
                            <w:t>—</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l1uVLQAAAABQEAAA8AAAAAAAAAAQAg&#10;AAAAIgAAAGRycy9kb3ducmV2LnhtbFBLAQIUABQAAAAIAIdO4kDpaao+pAEAAD4DAAAOAAAAAAAA&#10;AAEAIAAAAB8BAABkcnMvZTJvRG9jLnhtbFBLBQYAAAAABgAGAFkBAAA1BQAAAAA=&#10;">
              <v:fill on="f" focussize="0,0"/>
              <v:stroke on="f"/>
              <v:imagedata o:title=""/>
              <o:lock v:ext="edit" aspectratio="f"/>
              <v:textbox inset="0mm,0mm,0mm,0mm" style="mso-fit-shape-to-text:t;">
                <w:txbxContent>
                  <w:p>
                    <w:pPr>
                      <w:pStyle w:val="2"/>
                      <w:rPr>
                        <w:rStyle w:val="6"/>
                        <w:rFonts w:hint="eastAsia" w:ascii="宋体" w:hAnsi="宋体" w:eastAsia="宋体"/>
                        <w:sz w:val="28"/>
                        <w:szCs w:val="28"/>
                      </w:rPr>
                    </w:pPr>
                    <w:r>
                      <w:rPr>
                        <w:rStyle w:val="6"/>
                        <w:rFonts w:hint="eastAsia" w:ascii="宋体" w:hAnsi="宋体" w:eastAsia="宋体"/>
                        <w:sz w:val="28"/>
                        <w:szCs w:val="28"/>
                      </w:rPr>
                      <w:t>—</w:t>
                    </w:r>
                    <w:r>
                      <w:rPr>
                        <w:rFonts w:ascii="宋体" w:hAnsi="宋体"/>
                        <w:sz w:val="28"/>
                        <w:szCs w:val="28"/>
                      </w:rPr>
                      <w:fldChar w:fldCharType="begin"/>
                    </w:r>
                    <w:r>
                      <w:rPr>
                        <w:rStyle w:val="6"/>
                        <w:rFonts w:ascii="宋体" w:hAnsi="宋体" w:eastAsia="宋体"/>
                        <w:sz w:val="28"/>
                        <w:szCs w:val="28"/>
                      </w:rPr>
                      <w:instrText xml:space="preserve">PAGE  </w:instrText>
                    </w:r>
                    <w:r>
                      <w:rPr>
                        <w:rFonts w:ascii="宋体" w:hAnsi="宋体"/>
                        <w:sz w:val="28"/>
                        <w:szCs w:val="28"/>
                      </w:rPr>
                      <w:fldChar w:fldCharType="separate"/>
                    </w:r>
                    <w:r>
                      <w:rPr>
                        <w:rStyle w:val="6"/>
                        <w:rFonts w:ascii="宋体" w:hAnsi="宋体" w:eastAsia="宋体"/>
                        <w:sz w:val="28"/>
                        <w:szCs w:val="28"/>
                      </w:rPr>
                      <w:t>1</w:t>
                    </w:r>
                    <w:r>
                      <w:rPr>
                        <w:rFonts w:ascii="宋体" w:hAnsi="宋体"/>
                        <w:sz w:val="28"/>
                        <w:szCs w:val="28"/>
                      </w:rPr>
                      <w:fldChar w:fldCharType="end"/>
                    </w:r>
                    <w:r>
                      <w:rPr>
                        <w:rStyle w:val="6"/>
                        <w:rFonts w:hint="eastAsia" w:ascii="宋体" w:hAnsi="宋体" w:eastAsia="宋体"/>
                        <w:sz w:val="28"/>
                        <w:szCs w:val="28"/>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separate"/>
    </w:r>
    <w:r>
      <w:rPr>
        <w:rStyle w:val="6"/>
      </w:rPr>
      <w:t>5</w: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C576E"/>
    <w:rsid w:val="18D63BB6"/>
    <w:rsid w:val="1F4C447D"/>
    <w:rsid w:val="789F7B95"/>
    <w:rsid w:val="7B1C576E"/>
    <w:rsid w:val="7C8F7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link w:val="5"/>
    <w:semiHidden/>
    <w:uiPriority w:val="0"/>
    <w:rPr>
      <w:rFonts w:eastAsia="仿宋_GB2312"/>
      <w:snapToGrid w:val="0"/>
      <w:sz w:val="32"/>
      <w:szCs w:val="21"/>
    </w:rPr>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Char"/>
    <w:basedOn w:val="1"/>
    <w:link w:val="4"/>
    <w:qFormat/>
    <w:uiPriority w:val="0"/>
    <w:rPr>
      <w:rFonts w:eastAsia="仿宋_GB2312"/>
      <w:snapToGrid w:val="0"/>
      <w:sz w:val="32"/>
      <w:szCs w:val="21"/>
    </w:rPr>
  </w:style>
  <w:style w:type="character" w:customStyle="1" w:styleId="6">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2020-05-12T01:37:00Z</dcterms:created>
  <dc:creator>潜江经济开发区竹根滩镇</dc:creator>
  <cp:lastModifiedBy>肖肖</cp:lastModifiedBy>
  <cp:lastPrinted>2020-05-12T08:42:00Z</cp:lastPrinted>
  <dcterms:modified xsi:type="dcterms:W3CDTF">2020-05-22T07:27:44Z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